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EF" w:rsidRDefault="000D11CE">
      <w:pPr>
        <w:spacing w:after="0" w:line="240" w:lineRule="auto"/>
        <w:rPr>
          <w:rFonts w:ascii="Times New Roman" w:hAnsi="Times New Roman"/>
          <w:bCs/>
          <w:sz w:val="24"/>
          <w:szCs w:val="24"/>
        </w:rPr>
      </w:pPr>
      <w:r>
        <w:rPr>
          <w:rFonts w:ascii="Times New Roman" w:hAnsi="Times New Roman"/>
          <w:bCs/>
          <w:noProof/>
          <w:sz w:val="24"/>
          <w:szCs w:val="24"/>
        </w:rPr>
        <w:drawing>
          <wp:inline distT="0" distB="0" distL="0" distR="0">
            <wp:extent cx="6300470" cy="88907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8890748"/>
                    </a:xfrm>
                    <a:prstGeom prst="rect">
                      <a:avLst/>
                    </a:prstGeom>
                    <a:noFill/>
                    <a:ln>
                      <a:noFill/>
                    </a:ln>
                  </pic:spPr>
                </pic:pic>
              </a:graphicData>
            </a:graphic>
          </wp:inline>
        </w:drawing>
      </w:r>
    </w:p>
    <w:p w:rsidR="007A4FEF" w:rsidRDefault="007A4FEF">
      <w:pPr>
        <w:spacing w:after="0" w:line="240" w:lineRule="auto"/>
        <w:rPr>
          <w:rFonts w:ascii="Times New Roman" w:hAnsi="Times New Roman"/>
          <w:bCs/>
          <w:sz w:val="24"/>
          <w:szCs w:val="24"/>
        </w:rPr>
      </w:pPr>
    </w:p>
    <w:p w:rsidR="007A4FEF" w:rsidRDefault="007A4FEF">
      <w:pPr>
        <w:spacing w:after="0" w:line="240" w:lineRule="auto"/>
        <w:rPr>
          <w:rFonts w:ascii="Times New Roman" w:hAnsi="Times New Roman"/>
          <w:bCs/>
          <w:sz w:val="24"/>
          <w:szCs w:val="24"/>
        </w:rPr>
      </w:pPr>
    </w:p>
    <w:p w:rsidR="007A4FEF" w:rsidRDefault="007A4FEF" w:rsidP="007A4FEF">
      <w:pPr>
        <w:spacing w:after="0" w:line="240" w:lineRule="auto"/>
        <w:jc w:val="center"/>
        <w:rPr>
          <w:rFonts w:ascii="Times New Roman" w:hAnsi="Times New Roman"/>
          <w:bCs/>
          <w:sz w:val="24"/>
          <w:szCs w:val="24"/>
        </w:rPr>
      </w:pPr>
      <w:r>
        <w:rPr>
          <w:rFonts w:ascii="Times New Roman" w:hAnsi="Times New Roman"/>
          <w:bCs/>
          <w:sz w:val="24"/>
          <w:szCs w:val="24"/>
        </w:rPr>
        <w:br w:type="page"/>
      </w:r>
    </w:p>
    <w:p w:rsidR="00E1170A" w:rsidRPr="00527B49" w:rsidRDefault="00E1170A" w:rsidP="00527B49">
      <w:pPr>
        <w:pStyle w:val="14"/>
        <w:rPr>
          <w:rFonts w:ascii="Times New Roman" w:hAnsi="Times New Roman" w:cs="Times New Roman"/>
          <w:b w:val="0"/>
          <w:sz w:val="24"/>
          <w:szCs w:val="24"/>
        </w:rPr>
      </w:pPr>
      <w:r w:rsidRPr="00527B49">
        <w:rPr>
          <w:rFonts w:ascii="Times New Roman" w:hAnsi="Times New Roman" w:cs="Times New Roman"/>
          <w:b w:val="0"/>
          <w:sz w:val="24"/>
          <w:szCs w:val="24"/>
        </w:rPr>
        <w:lastRenderedPageBreak/>
        <w:t>Оглавление</w:t>
      </w:r>
    </w:p>
    <w:p w:rsidR="004616A1" w:rsidRPr="00527B49" w:rsidRDefault="00BB1F90" w:rsidP="00527B49">
      <w:pPr>
        <w:pStyle w:val="14"/>
        <w:jc w:val="both"/>
        <w:rPr>
          <w:rFonts w:ascii="Times New Roman" w:eastAsiaTheme="minorEastAsia" w:hAnsi="Times New Roman" w:cs="Times New Roman"/>
          <w:b w:val="0"/>
          <w:noProof/>
          <w:sz w:val="24"/>
          <w:szCs w:val="24"/>
        </w:rPr>
      </w:pPr>
      <w:r w:rsidRPr="00527B49">
        <w:rPr>
          <w:rFonts w:ascii="Times New Roman" w:hAnsi="Times New Roman" w:cs="Times New Roman"/>
          <w:b w:val="0"/>
          <w:sz w:val="24"/>
          <w:szCs w:val="24"/>
        </w:rPr>
        <w:fldChar w:fldCharType="begin"/>
      </w:r>
      <w:r w:rsidR="004616A1" w:rsidRPr="00527B49">
        <w:rPr>
          <w:rFonts w:ascii="Times New Roman" w:hAnsi="Times New Roman" w:cs="Times New Roman"/>
          <w:b w:val="0"/>
          <w:sz w:val="24"/>
          <w:szCs w:val="24"/>
        </w:rPr>
        <w:instrText xml:space="preserve"> TOC \o "1-1" \h \z \u </w:instrText>
      </w:r>
      <w:r w:rsidRPr="00527B49">
        <w:rPr>
          <w:rFonts w:ascii="Times New Roman" w:hAnsi="Times New Roman" w:cs="Times New Roman"/>
          <w:b w:val="0"/>
          <w:sz w:val="24"/>
          <w:szCs w:val="24"/>
        </w:rPr>
        <w:fldChar w:fldCharType="separate"/>
      </w:r>
      <w:hyperlink w:anchor="_Toc417936163" w:history="1">
        <w:r w:rsidR="004616A1" w:rsidRPr="00527B49">
          <w:rPr>
            <w:rStyle w:val="af3"/>
            <w:rFonts w:ascii="Times New Roman" w:hAnsi="Times New Roman"/>
            <w:b w:val="0"/>
            <w:noProof/>
            <w:sz w:val="24"/>
            <w:szCs w:val="24"/>
          </w:rPr>
          <w:t>Раздел 1. Основные итоги социально-экономического развития города Когалыма за 2014 год</w:t>
        </w:r>
        <w:r w:rsidR="004616A1" w:rsidRPr="00527B49">
          <w:rPr>
            <w:rFonts w:ascii="Times New Roman" w:hAnsi="Times New Roman" w:cs="Times New Roman"/>
            <w:b w:val="0"/>
            <w:noProof/>
            <w:webHidden/>
            <w:sz w:val="24"/>
            <w:szCs w:val="24"/>
          </w:rPr>
          <w:tab/>
        </w:r>
        <w:r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_Toc417936163 \h </w:instrText>
        </w:r>
        <w:r w:rsidRPr="00527B49">
          <w:rPr>
            <w:rFonts w:ascii="Times New Roman" w:hAnsi="Times New Roman" w:cs="Times New Roman"/>
            <w:b w:val="0"/>
            <w:noProof/>
            <w:webHidden/>
            <w:sz w:val="24"/>
            <w:szCs w:val="24"/>
          </w:rPr>
        </w:r>
        <w:r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3</w:t>
        </w:r>
        <w:r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64" w:history="1">
        <w:r w:rsidR="004616A1" w:rsidRPr="00527B49">
          <w:rPr>
            <w:rStyle w:val="af3"/>
            <w:rFonts w:ascii="Times New Roman" w:hAnsi="Times New Roman"/>
            <w:b w:val="0"/>
            <w:noProof/>
            <w:sz w:val="24"/>
            <w:szCs w:val="24"/>
          </w:rPr>
          <w:t>1.1. Демографическая ситуация</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_Toc417936164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3</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65" w:history="1">
        <w:r w:rsidR="004616A1" w:rsidRPr="00527B49">
          <w:rPr>
            <w:rStyle w:val="af3"/>
            <w:rFonts w:ascii="Times New Roman" w:hAnsi="Times New Roman"/>
            <w:b w:val="0"/>
            <w:noProof/>
            <w:sz w:val="24"/>
            <w:szCs w:val="24"/>
          </w:rPr>
          <w:t>1.2. Промышленность</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_Toc417936165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4</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66" w:history="1">
        <w:r w:rsidR="004616A1" w:rsidRPr="00527B49">
          <w:rPr>
            <w:rStyle w:val="af3"/>
            <w:rFonts w:ascii="Times New Roman" w:hAnsi="Times New Roman"/>
            <w:b w:val="0"/>
            <w:noProof/>
            <w:sz w:val="24"/>
            <w:szCs w:val="24"/>
          </w:rPr>
          <w:t>1.3. Инвестиции</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_Toc417936166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5</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67" w:history="1">
        <w:r w:rsidR="004616A1" w:rsidRPr="00527B49">
          <w:rPr>
            <w:rStyle w:val="af3"/>
            <w:rFonts w:ascii="Times New Roman" w:hAnsi="Times New Roman"/>
            <w:b w:val="0"/>
            <w:noProof/>
            <w:sz w:val="24"/>
            <w:szCs w:val="24"/>
          </w:rPr>
          <w:t>1.4. Занятость населения</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_Toc417936167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8</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68" w:history="1">
        <w:r w:rsidR="004616A1" w:rsidRPr="00527B49">
          <w:rPr>
            <w:rStyle w:val="af3"/>
            <w:rFonts w:ascii="Times New Roman" w:hAnsi="Times New Roman"/>
            <w:b w:val="0"/>
            <w:noProof/>
            <w:sz w:val="24"/>
            <w:szCs w:val="24"/>
          </w:rPr>
          <w:t>1.5. Денежные доходы и расходы населения</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_Toc417936168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9</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69" w:history="1">
        <w:r w:rsidR="004616A1" w:rsidRPr="00527B49">
          <w:rPr>
            <w:rStyle w:val="af3"/>
            <w:rFonts w:ascii="Times New Roman" w:hAnsi="Times New Roman"/>
            <w:b w:val="0"/>
            <w:noProof/>
            <w:sz w:val="24"/>
            <w:szCs w:val="24"/>
          </w:rPr>
          <w:t>1.6. Потребительский рынок</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_Toc417936169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11</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0" w:history="1">
        <w:r w:rsidR="004616A1" w:rsidRPr="00527B49">
          <w:rPr>
            <w:rStyle w:val="af3"/>
            <w:rFonts w:ascii="Times New Roman" w:hAnsi="Times New Roman"/>
            <w:b w:val="0"/>
            <w:noProof/>
            <w:sz w:val="24"/>
            <w:szCs w:val="24"/>
          </w:rPr>
          <w:t>1.7. Криминогенная обстановка</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_Toc417936170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14</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1" w:history="1">
        <w:r w:rsidR="004616A1" w:rsidRPr="00527B49">
          <w:rPr>
            <w:rStyle w:val="af3"/>
            <w:rFonts w:ascii="Times New Roman" w:hAnsi="Times New Roman"/>
            <w:b w:val="0"/>
            <w:noProof/>
            <w:sz w:val="24"/>
            <w:szCs w:val="24"/>
          </w:rPr>
          <w:t>1.8. Состояние жилищного фонда</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_Toc417936171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17</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2" w:history="1">
        <w:r w:rsidR="004616A1" w:rsidRPr="00527B49">
          <w:rPr>
            <w:rStyle w:val="af3"/>
            <w:rFonts w:ascii="Times New Roman" w:hAnsi="Times New Roman"/>
            <w:b w:val="0"/>
            <w:noProof/>
            <w:sz w:val="24"/>
            <w:szCs w:val="24"/>
          </w:rPr>
          <w:t>1.9. Охрана прав граждан и юридических лиц.</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_Toc417936172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19</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3" w:history="1">
        <w:r w:rsidR="004616A1" w:rsidRPr="00527B49">
          <w:rPr>
            <w:rStyle w:val="af3"/>
            <w:rFonts w:ascii="Times New Roman" w:hAnsi="Times New Roman"/>
            <w:b w:val="0"/>
            <w:noProof/>
            <w:sz w:val="24"/>
            <w:szCs w:val="24"/>
          </w:rPr>
          <w:t xml:space="preserve">Раздел 2. Показатели, характеризующие социально-экономическое развитие муниципального образования города Когалыма, оценку эффективности деятельности органов </w:t>
        </w:r>
        <w:r w:rsidR="004616A1" w:rsidRPr="00527B49">
          <w:rPr>
            <w:rStyle w:val="af3"/>
            <w:rFonts w:ascii="Times New Roman" w:hAnsi="Times New Roman"/>
            <w:b w:val="0"/>
            <w:noProof/>
            <w:snapToGrid w:val="0"/>
            <w:sz w:val="24"/>
            <w:szCs w:val="24"/>
          </w:rPr>
          <w:t>местного самоуправления за 2014 год и и</w:t>
        </w:r>
        <w:bookmarkStart w:id="0" w:name="_GoBack"/>
        <w:bookmarkEnd w:id="0"/>
        <w:r w:rsidR="004616A1" w:rsidRPr="00527B49">
          <w:rPr>
            <w:rStyle w:val="af3"/>
            <w:rFonts w:ascii="Times New Roman" w:hAnsi="Times New Roman"/>
            <w:b w:val="0"/>
            <w:noProof/>
            <w:snapToGrid w:val="0"/>
            <w:sz w:val="24"/>
            <w:szCs w:val="24"/>
          </w:rPr>
          <w:t>х планируемые значения на 3-летний период</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_Toc417936173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21</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4" w:history="1">
        <w:r w:rsidR="004616A1" w:rsidRPr="00527B49">
          <w:rPr>
            <w:rStyle w:val="af3"/>
            <w:rFonts w:ascii="Times New Roman" w:hAnsi="Times New Roman"/>
            <w:b w:val="0"/>
            <w:noProof/>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_Toc417936174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52</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5" w:history="1">
        <w:r w:rsidR="004616A1" w:rsidRPr="00527B49">
          <w:rPr>
            <w:rStyle w:val="af3"/>
            <w:rFonts w:ascii="Times New Roman" w:hAnsi="Times New Roman"/>
            <w:b w:val="0"/>
            <w:noProof/>
            <w:sz w:val="24"/>
            <w:szCs w:val="24"/>
          </w:rPr>
          <w:t>3.1. Приведение муниципальных правовых актов в соответствие с федеральным законодательством и законодательством автономного округа</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_Toc417936175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52</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6" w:history="1">
        <w:r w:rsidR="004616A1" w:rsidRPr="00527B49">
          <w:rPr>
            <w:rStyle w:val="af3"/>
            <w:rFonts w:ascii="Times New Roman" w:hAnsi="Times New Roman"/>
            <w:b w:val="0"/>
            <w:noProof/>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_Toc417936176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53</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7" w:history="1">
        <w:r w:rsidR="004616A1" w:rsidRPr="00527B49">
          <w:rPr>
            <w:rStyle w:val="af3"/>
            <w:rFonts w:ascii="Times New Roman" w:hAnsi="Times New Roman"/>
            <w:b w:val="0"/>
            <w:noProof/>
            <w:sz w:val="24"/>
            <w:szCs w:val="24"/>
          </w:rPr>
          <w:t>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_Toc417936177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54</w:t>
        </w:r>
        <w:r w:rsidR="00BB1F90" w:rsidRPr="00527B49">
          <w:rPr>
            <w:rFonts w:ascii="Times New Roman" w:hAnsi="Times New Roman" w:cs="Times New Roman"/>
            <w:b w:val="0"/>
            <w:noProof/>
            <w:webHidden/>
            <w:sz w:val="24"/>
            <w:szCs w:val="24"/>
          </w:rPr>
          <w:fldChar w:fldCharType="end"/>
        </w:r>
      </w:hyperlink>
    </w:p>
    <w:p w:rsidR="004616A1" w:rsidRPr="00527B49" w:rsidRDefault="000D11CE" w:rsidP="00527B49">
      <w:pPr>
        <w:pStyle w:val="14"/>
        <w:jc w:val="both"/>
        <w:rPr>
          <w:rFonts w:ascii="Times New Roman" w:eastAsiaTheme="minorEastAsia" w:hAnsi="Times New Roman" w:cs="Times New Roman"/>
          <w:b w:val="0"/>
          <w:noProof/>
          <w:sz w:val="24"/>
          <w:szCs w:val="24"/>
        </w:rPr>
      </w:pPr>
      <w:hyperlink w:anchor="_Toc417936178" w:history="1">
        <w:r w:rsidR="004616A1" w:rsidRPr="00527B49">
          <w:rPr>
            <w:rStyle w:val="af3"/>
            <w:rFonts w:ascii="Times New Roman" w:hAnsi="Times New Roman"/>
            <w:b w:val="0"/>
            <w:noProof/>
            <w:sz w:val="24"/>
            <w:szCs w:val="24"/>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_Toc417936178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57</w:t>
        </w:r>
        <w:r w:rsidR="00BB1F90" w:rsidRPr="00527B49">
          <w:rPr>
            <w:rFonts w:ascii="Times New Roman" w:hAnsi="Times New Roman" w:cs="Times New Roman"/>
            <w:b w:val="0"/>
            <w:noProof/>
            <w:webHidden/>
            <w:sz w:val="24"/>
            <w:szCs w:val="24"/>
          </w:rPr>
          <w:fldChar w:fldCharType="end"/>
        </w:r>
      </w:hyperlink>
    </w:p>
    <w:p w:rsidR="00527B49" w:rsidRPr="00527B49" w:rsidRDefault="000D11CE" w:rsidP="00527B49">
      <w:pPr>
        <w:pStyle w:val="14"/>
        <w:jc w:val="both"/>
        <w:rPr>
          <w:rFonts w:ascii="Times New Roman" w:hAnsi="Times New Roman" w:cs="Times New Roman"/>
          <w:b w:val="0"/>
          <w:noProof/>
          <w:sz w:val="24"/>
          <w:szCs w:val="24"/>
        </w:rPr>
      </w:pPr>
      <w:hyperlink w:anchor="_Toc417936179" w:history="1">
        <w:r w:rsidR="004616A1" w:rsidRPr="00527B49">
          <w:rPr>
            <w:rStyle w:val="af3"/>
            <w:rFonts w:ascii="Times New Roman" w:hAnsi="Times New Roman"/>
            <w:b w:val="0"/>
            <w:noProof/>
            <w:sz w:val="24"/>
            <w:szCs w:val="24"/>
          </w:rPr>
          <w:t>Раздел 4. Выполнение рекомендаций главой Администрации города Когалыма по результатам доклада за 2013 год</w:t>
        </w:r>
        <w:r w:rsidR="004616A1" w:rsidRPr="00527B49">
          <w:rPr>
            <w:rFonts w:ascii="Times New Roman" w:hAnsi="Times New Roman" w:cs="Times New Roman"/>
            <w:b w:val="0"/>
            <w:noProof/>
            <w:webHidden/>
            <w:sz w:val="24"/>
            <w:szCs w:val="24"/>
          </w:rPr>
          <w:tab/>
        </w:r>
        <w:r w:rsidR="00BB1F90" w:rsidRPr="00527B49">
          <w:rPr>
            <w:rFonts w:ascii="Times New Roman" w:hAnsi="Times New Roman" w:cs="Times New Roman"/>
            <w:b w:val="0"/>
            <w:noProof/>
            <w:webHidden/>
            <w:sz w:val="24"/>
            <w:szCs w:val="24"/>
          </w:rPr>
          <w:fldChar w:fldCharType="begin"/>
        </w:r>
        <w:r w:rsidR="004616A1" w:rsidRPr="00527B49">
          <w:rPr>
            <w:rFonts w:ascii="Times New Roman" w:hAnsi="Times New Roman" w:cs="Times New Roman"/>
            <w:b w:val="0"/>
            <w:noProof/>
            <w:webHidden/>
            <w:sz w:val="24"/>
            <w:szCs w:val="24"/>
          </w:rPr>
          <w:instrText xml:space="preserve"> PAGEREF _Toc417936179 \h </w:instrText>
        </w:r>
        <w:r w:rsidR="00BB1F90" w:rsidRPr="00527B49">
          <w:rPr>
            <w:rFonts w:ascii="Times New Roman" w:hAnsi="Times New Roman" w:cs="Times New Roman"/>
            <w:b w:val="0"/>
            <w:noProof/>
            <w:webHidden/>
            <w:sz w:val="24"/>
            <w:szCs w:val="24"/>
          </w:rPr>
        </w:r>
        <w:r w:rsidR="00BB1F90" w:rsidRPr="00527B49">
          <w:rPr>
            <w:rFonts w:ascii="Times New Roman" w:hAnsi="Times New Roman" w:cs="Times New Roman"/>
            <w:b w:val="0"/>
            <w:noProof/>
            <w:webHidden/>
            <w:sz w:val="24"/>
            <w:szCs w:val="24"/>
          </w:rPr>
          <w:fldChar w:fldCharType="separate"/>
        </w:r>
        <w:r w:rsidR="00943F2F">
          <w:rPr>
            <w:rFonts w:ascii="Times New Roman" w:hAnsi="Times New Roman" w:cs="Times New Roman"/>
            <w:b w:val="0"/>
            <w:noProof/>
            <w:webHidden/>
            <w:sz w:val="24"/>
            <w:szCs w:val="24"/>
          </w:rPr>
          <w:t>68</w:t>
        </w:r>
        <w:r w:rsidR="00BB1F90" w:rsidRPr="00527B49">
          <w:rPr>
            <w:rFonts w:ascii="Times New Roman" w:hAnsi="Times New Roman" w:cs="Times New Roman"/>
            <w:b w:val="0"/>
            <w:noProof/>
            <w:webHidden/>
            <w:sz w:val="24"/>
            <w:szCs w:val="24"/>
          </w:rPr>
          <w:fldChar w:fldCharType="end"/>
        </w:r>
      </w:hyperlink>
      <w:r w:rsidR="00527B49" w:rsidRPr="00527B49">
        <w:rPr>
          <w:rFonts w:ascii="Times New Roman" w:hAnsi="Times New Roman" w:cs="Times New Roman"/>
          <w:b w:val="0"/>
          <w:noProof/>
          <w:sz w:val="24"/>
          <w:szCs w:val="24"/>
        </w:rPr>
        <w:br w:type="page"/>
      </w:r>
    </w:p>
    <w:p w:rsidR="00922724" w:rsidRPr="00BB7557" w:rsidRDefault="00BB1F90" w:rsidP="00527B49">
      <w:pPr>
        <w:pStyle w:val="1"/>
        <w:spacing w:before="0" w:after="0" w:line="360" w:lineRule="auto"/>
        <w:jc w:val="center"/>
        <w:rPr>
          <w:rFonts w:ascii="Times New Roman" w:hAnsi="Times New Roman"/>
          <w:sz w:val="24"/>
          <w:szCs w:val="24"/>
        </w:rPr>
      </w:pPr>
      <w:r w:rsidRPr="00527B49">
        <w:rPr>
          <w:rFonts w:ascii="Times New Roman" w:hAnsi="Times New Roman"/>
          <w:b w:val="0"/>
          <w:kern w:val="0"/>
          <w:sz w:val="24"/>
          <w:szCs w:val="24"/>
        </w:rPr>
        <w:lastRenderedPageBreak/>
        <w:fldChar w:fldCharType="end"/>
      </w:r>
      <w:bookmarkStart w:id="1" w:name="_Toc417936163"/>
      <w:r w:rsidR="00922724" w:rsidRPr="00BB7557">
        <w:rPr>
          <w:rFonts w:ascii="Times New Roman" w:hAnsi="Times New Roman"/>
          <w:sz w:val="24"/>
          <w:szCs w:val="24"/>
        </w:rPr>
        <w:t>Раздел 1. Основные итоги социально-экономического развития города Когалыма за 201</w:t>
      </w:r>
      <w:r w:rsidR="00145C5B" w:rsidRPr="00BB7557">
        <w:rPr>
          <w:rFonts w:ascii="Times New Roman" w:hAnsi="Times New Roman"/>
          <w:sz w:val="24"/>
          <w:szCs w:val="24"/>
        </w:rPr>
        <w:t>4</w:t>
      </w:r>
      <w:r w:rsidR="00922724" w:rsidRPr="00BB7557">
        <w:rPr>
          <w:rFonts w:ascii="Times New Roman" w:hAnsi="Times New Roman"/>
          <w:sz w:val="24"/>
          <w:szCs w:val="24"/>
        </w:rPr>
        <w:t xml:space="preserve"> год</w:t>
      </w:r>
      <w:bookmarkEnd w:id="1"/>
    </w:p>
    <w:p w:rsidR="00922724" w:rsidRPr="004616A1" w:rsidRDefault="00922724" w:rsidP="004524B0">
      <w:pPr>
        <w:spacing w:after="0" w:line="240" w:lineRule="auto"/>
        <w:ind w:firstLine="709"/>
        <w:jc w:val="both"/>
        <w:rPr>
          <w:rFonts w:ascii="Times New Roman" w:hAnsi="Times New Roman"/>
          <w:sz w:val="24"/>
          <w:szCs w:val="24"/>
        </w:rPr>
      </w:pPr>
    </w:p>
    <w:p w:rsidR="00922724" w:rsidRPr="00BB7557" w:rsidRDefault="00922724" w:rsidP="00C20B3D">
      <w:pPr>
        <w:pStyle w:val="11"/>
        <w:spacing w:after="0" w:line="360" w:lineRule="auto"/>
        <w:ind w:left="0" w:firstLine="709"/>
        <w:jc w:val="center"/>
        <w:outlineLvl w:val="0"/>
        <w:rPr>
          <w:rFonts w:ascii="Times New Roman" w:hAnsi="Times New Roman"/>
          <w:b/>
          <w:sz w:val="24"/>
          <w:szCs w:val="24"/>
        </w:rPr>
      </w:pPr>
      <w:bookmarkStart w:id="2" w:name="_Toc417936164"/>
      <w:r w:rsidRPr="00BB7557">
        <w:rPr>
          <w:rFonts w:ascii="Times New Roman" w:hAnsi="Times New Roman"/>
          <w:b/>
          <w:sz w:val="24"/>
          <w:szCs w:val="24"/>
        </w:rPr>
        <w:t>1.1. Демографическая ситуация</w:t>
      </w:r>
      <w:bookmarkEnd w:id="2"/>
    </w:p>
    <w:p w:rsidR="006D6EC8" w:rsidRPr="006353D9" w:rsidRDefault="006D6EC8" w:rsidP="00FE34AA">
      <w:pPr>
        <w:pStyle w:val="11"/>
        <w:spacing w:after="0" w:line="360" w:lineRule="auto"/>
        <w:ind w:left="0" w:firstLine="709"/>
        <w:jc w:val="center"/>
        <w:rPr>
          <w:rFonts w:ascii="Times New Roman" w:hAnsi="Times New Roman"/>
          <w:b/>
          <w:sz w:val="24"/>
          <w:szCs w:val="24"/>
        </w:rPr>
      </w:pPr>
    </w:p>
    <w:p w:rsidR="00922724" w:rsidRPr="006353D9" w:rsidRDefault="00922724" w:rsidP="004524B0">
      <w:pPr>
        <w:spacing w:after="0" w:line="360" w:lineRule="auto"/>
        <w:ind w:firstLine="709"/>
        <w:jc w:val="both"/>
        <w:rPr>
          <w:rFonts w:ascii="Times New Roman" w:hAnsi="Times New Roman"/>
          <w:sz w:val="24"/>
          <w:szCs w:val="24"/>
          <w:highlight w:val="yellow"/>
        </w:rPr>
      </w:pPr>
      <w:r w:rsidRPr="006353D9">
        <w:rPr>
          <w:rFonts w:ascii="Times New Roman" w:hAnsi="Times New Roman"/>
          <w:sz w:val="24"/>
          <w:szCs w:val="24"/>
        </w:rPr>
        <w:t xml:space="preserve">Демографическая ситуация, сложившаяся в муниципальном образовании город Когалым, носит положительный характер. </w:t>
      </w:r>
      <w:r w:rsidR="00AB7E89">
        <w:rPr>
          <w:rFonts w:ascii="Times New Roman" w:hAnsi="Times New Roman"/>
          <w:sz w:val="24"/>
          <w:szCs w:val="24"/>
        </w:rPr>
        <w:t>Наблюдается увеличение численности населения, как за счет естественного прироста, так и миграционного прироста.</w:t>
      </w:r>
    </w:p>
    <w:p w:rsidR="00130202" w:rsidRPr="006353D9" w:rsidRDefault="00F32C4F" w:rsidP="004524B0">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По данным </w:t>
      </w:r>
      <w:r w:rsidR="00270EC7">
        <w:rPr>
          <w:rFonts w:ascii="Times New Roman" w:hAnsi="Times New Roman"/>
          <w:sz w:val="24"/>
          <w:szCs w:val="24"/>
        </w:rPr>
        <w:t xml:space="preserve">Территориального органа Федеральной службы </w:t>
      </w:r>
      <w:r w:rsidRPr="006353D9">
        <w:rPr>
          <w:rFonts w:ascii="Times New Roman" w:hAnsi="Times New Roman"/>
          <w:sz w:val="24"/>
          <w:szCs w:val="24"/>
        </w:rPr>
        <w:t xml:space="preserve">государственной статистики по Ханты-Мансийскому автономному округу - Югре по состоянию на 1 января </w:t>
      </w:r>
      <w:r w:rsidR="002451B2" w:rsidRPr="006353D9">
        <w:rPr>
          <w:rFonts w:ascii="Times New Roman" w:hAnsi="Times New Roman"/>
          <w:sz w:val="24"/>
          <w:szCs w:val="24"/>
        </w:rPr>
        <w:t>2015</w:t>
      </w:r>
      <w:r w:rsidRPr="006353D9">
        <w:rPr>
          <w:rFonts w:ascii="Times New Roman" w:hAnsi="Times New Roman"/>
          <w:sz w:val="24"/>
          <w:szCs w:val="24"/>
        </w:rPr>
        <w:t xml:space="preserve"> года численность постоянного населен</w:t>
      </w:r>
      <w:r w:rsidR="00A433B8" w:rsidRPr="006353D9">
        <w:rPr>
          <w:rFonts w:ascii="Times New Roman" w:hAnsi="Times New Roman"/>
          <w:sz w:val="24"/>
          <w:szCs w:val="24"/>
        </w:rPr>
        <w:t xml:space="preserve">ия города Когалыма составила </w:t>
      </w:r>
      <w:r w:rsidR="002451B2" w:rsidRPr="006353D9">
        <w:rPr>
          <w:rFonts w:ascii="Times New Roman" w:hAnsi="Times New Roman"/>
          <w:sz w:val="24"/>
          <w:szCs w:val="24"/>
        </w:rPr>
        <w:t>62,3</w:t>
      </w:r>
      <w:r w:rsidRPr="006353D9">
        <w:rPr>
          <w:rFonts w:ascii="Times New Roman" w:hAnsi="Times New Roman"/>
          <w:sz w:val="24"/>
          <w:szCs w:val="24"/>
        </w:rPr>
        <w:t xml:space="preserve"> тыс. человек, </w:t>
      </w:r>
      <w:r w:rsidR="00130202" w:rsidRPr="006353D9">
        <w:rPr>
          <w:rFonts w:ascii="Times New Roman" w:hAnsi="Times New Roman"/>
          <w:sz w:val="24"/>
          <w:szCs w:val="24"/>
        </w:rPr>
        <w:t xml:space="preserve">увеличившись </w:t>
      </w:r>
      <w:r w:rsidRPr="006353D9">
        <w:rPr>
          <w:rFonts w:ascii="Times New Roman" w:hAnsi="Times New Roman"/>
          <w:sz w:val="24"/>
          <w:szCs w:val="24"/>
        </w:rPr>
        <w:t xml:space="preserve">на </w:t>
      </w:r>
      <w:r w:rsidR="00270EC7">
        <w:rPr>
          <w:rFonts w:ascii="Times New Roman" w:hAnsi="Times New Roman"/>
          <w:sz w:val="24"/>
          <w:szCs w:val="24"/>
        </w:rPr>
        <w:t>2</w:t>
      </w:r>
      <w:r w:rsidRPr="006353D9">
        <w:rPr>
          <w:rFonts w:ascii="Times New Roman" w:hAnsi="Times New Roman"/>
          <w:sz w:val="24"/>
          <w:szCs w:val="24"/>
        </w:rPr>
        <w:t xml:space="preserve">% </w:t>
      </w:r>
      <w:r w:rsidR="00A433B8" w:rsidRPr="006353D9">
        <w:rPr>
          <w:rFonts w:ascii="Times New Roman" w:hAnsi="Times New Roman"/>
          <w:sz w:val="24"/>
          <w:szCs w:val="24"/>
        </w:rPr>
        <w:t>к соответствующему периоду 201</w:t>
      </w:r>
      <w:r w:rsidR="002451B2" w:rsidRPr="006353D9">
        <w:rPr>
          <w:rFonts w:ascii="Times New Roman" w:hAnsi="Times New Roman"/>
          <w:sz w:val="24"/>
          <w:szCs w:val="24"/>
        </w:rPr>
        <w:t>4</w:t>
      </w:r>
      <w:r w:rsidR="00130202" w:rsidRPr="006353D9">
        <w:rPr>
          <w:rFonts w:ascii="Times New Roman" w:hAnsi="Times New Roman"/>
          <w:sz w:val="24"/>
          <w:szCs w:val="24"/>
        </w:rPr>
        <w:t xml:space="preserve"> года</w:t>
      </w:r>
      <w:r w:rsidRPr="006353D9">
        <w:rPr>
          <w:rFonts w:ascii="Times New Roman" w:hAnsi="Times New Roman"/>
          <w:sz w:val="24"/>
          <w:szCs w:val="24"/>
        </w:rPr>
        <w:t>.</w:t>
      </w:r>
      <w:r w:rsidR="00130202" w:rsidRPr="006353D9">
        <w:rPr>
          <w:rFonts w:ascii="Times New Roman" w:hAnsi="Times New Roman"/>
          <w:sz w:val="24"/>
          <w:szCs w:val="24"/>
        </w:rPr>
        <w:t xml:space="preserve"> Среднегодовая численност</w:t>
      </w:r>
      <w:r w:rsidR="002451B2" w:rsidRPr="006353D9">
        <w:rPr>
          <w:rFonts w:ascii="Times New Roman" w:hAnsi="Times New Roman"/>
          <w:sz w:val="24"/>
          <w:szCs w:val="24"/>
        </w:rPr>
        <w:t>ь за отчётный год составила 61,7</w:t>
      </w:r>
      <w:r w:rsidR="00130202" w:rsidRPr="006353D9">
        <w:rPr>
          <w:rFonts w:ascii="Times New Roman" w:hAnsi="Times New Roman"/>
          <w:sz w:val="24"/>
          <w:szCs w:val="24"/>
        </w:rPr>
        <w:t xml:space="preserve"> тыс. человек.</w:t>
      </w:r>
    </w:p>
    <w:p w:rsidR="002451B2" w:rsidRPr="006353D9" w:rsidRDefault="002451B2" w:rsidP="002451B2">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В январе-декабре 2014 года </w:t>
      </w:r>
      <w:r w:rsidR="009A6851" w:rsidRPr="006353D9">
        <w:rPr>
          <w:rFonts w:ascii="Times New Roman" w:hAnsi="Times New Roman"/>
          <w:sz w:val="24"/>
          <w:szCs w:val="24"/>
        </w:rPr>
        <w:t>родилось 1 015</w:t>
      </w:r>
      <w:r w:rsidRPr="006353D9">
        <w:rPr>
          <w:rFonts w:ascii="Times New Roman" w:hAnsi="Times New Roman"/>
          <w:sz w:val="24"/>
          <w:szCs w:val="24"/>
        </w:rPr>
        <w:t xml:space="preserve"> младенцев, что на </w:t>
      </w:r>
      <w:r w:rsidR="00F276AD" w:rsidRPr="006353D9">
        <w:rPr>
          <w:rFonts w:ascii="Times New Roman" w:hAnsi="Times New Roman"/>
          <w:sz w:val="24"/>
          <w:szCs w:val="24"/>
        </w:rPr>
        <w:t>30</w:t>
      </w:r>
      <w:r w:rsidR="009A6851" w:rsidRPr="006353D9">
        <w:rPr>
          <w:rFonts w:ascii="Times New Roman" w:hAnsi="Times New Roman"/>
          <w:sz w:val="24"/>
          <w:szCs w:val="24"/>
        </w:rPr>
        <w:t xml:space="preserve"> младенцев</w:t>
      </w:r>
      <w:r w:rsidRPr="006353D9">
        <w:rPr>
          <w:rFonts w:ascii="Times New Roman" w:hAnsi="Times New Roman"/>
          <w:sz w:val="24"/>
          <w:szCs w:val="24"/>
        </w:rPr>
        <w:t xml:space="preserve"> больше, чем за соответствующий период прошлого года. Число умерших </w:t>
      </w:r>
      <w:r w:rsidR="00F276AD" w:rsidRPr="006353D9">
        <w:rPr>
          <w:rFonts w:ascii="Times New Roman" w:hAnsi="Times New Roman"/>
          <w:sz w:val="24"/>
          <w:szCs w:val="24"/>
        </w:rPr>
        <w:t>превысило</w:t>
      </w:r>
      <w:r w:rsidRPr="006353D9">
        <w:rPr>
          <w:rFonts w:ascii="Times New Roman" w:hAnsi="Times New Roman"/>
          <w:sz w:val="24"/>
          <w:szCs w:val="24"/>
        </w:rPr>
        <w:t xml:space="preserve"> </w:t>
      </w:r>
      <w:r w:rsidR="00F276AD" w:rsidRPr="006353D9">
        <w:rPr>
          <w:rFonts w:ascii="Times New Roman" w:hAnsi="Times New Roman"/>
          <w:sz w:val="24"/>
          <w:szCs w:val="24"/>
        </w:rPr>
        <w:t>уровень</w:t>
      </w:r>
      <w:r w:rsidR="009A6851" w:rsidRPr="006353D9">
        <w:rPr>
          <w:rFonts w:ascii="Times New Roman" w:hAnsi="Times New Roman"/>
          <w:sz w:val="24"/>
          <w:szCs w:val="24"/>
        </w:rPr>
        <w:t xml:space="preserve"> 2013 года </w:t>
      </w:r>
      <w:r w:rsidR="00F276AD" w:rsidRPr="006353D9">
        <w:rPr>
          <w:rFonts w:ascii="Times New Roman" w:hAnsi="Times New Roman"/>
          <w:sz w:val="24"/>
          <w:szCs w:val="24"/>
        </w:rPr>
        <w:t xml:space="preserve">на 2 человека </w:t>
      </w:r>
      <w:r w:rsidR="009A6851" w:rsidRPr="006353D9">
        <w:rPr>
          <w:rFonts w:ascii="Times New Roman" w:hAnsi="Times New Roman"/>
          <w:sz w:val="24"/>
          <w:szCs w:val="24"/>
        </w:rPr>
        <w:t>и составило 216</w:t>
      </w:r>
      <w:r w:rsidRPr="006353D9">
        <w:rPr>
          <w:rFonts w:ascii="Times New Roman" w:hAnsi="Times New Roman"/>
          <w:sz w:val="24"/>
          <w:szCs w:val="24"/>
        </w:rPr>
        <w:t xml:space="preserve"> человек.</w:t>
      </w:r>
    </w:p>
    <w:p w:rsidR="002451B2" w:rsidRPr="006353D9" w:rsidRDefault="002451B2" w:rsidP="002451B2">
      <w:pPr>
        <w:spacing w:after="0" w:line="360" w:lineRule="auto"/>
        <w:ind w:firstLine="709"/>
        <w:jc w:val="both"/>
        <w:rPr>
          <w:rFonts w:ascii="Times New Roman" w:hAnsi="Times New Roman"/>
          <w:sz w:val="24"/>
          <w:szCs w:val="24"/>
        </w:rPr>
      </w:pPr>
      <w:r w:rsidRPr="006353D9">
        <w:rPr>
          <w:rFonts w:ascii="Times New Roman" w:hAnsi="Times New Roman"/>
          <w:sz w:val="24"/>
          <w:szCs w:val="24"/>
        </w:rPr>
        <w:t>Таким образом, благодаря превышению уровня р</w:t>
      </w:r>
      <w:r w:rsidR="00F276AD" w:rsidRPr="006353D9">
        <w:rPr>
          <w:rFonts w:ascii="Times New Roman" w:hAnsi="Times New Roman"/>
          <w:sz w:val="24"/>
          <w:szCs w:val="24"/>
        </w:rPr>
        <w:t>ождаемости над смертностью в 4,7</w:t>
      </w:r>
      <w:r w:rsidRPr="006353D9">
        <w:rPr>
          <w:rFonts w:ascii="Times New Roman" w:hAnsi="Times New Roman"/>
          <w:sz w:val="24"/>
          <w:szCs w:val="24"/>
        </w:rPr>
        <w:t xml:space="preserve"> раза, естественный прирост населения в январе-декабре 2014 года</w:t>
      </w:r>
      <w:r w:rsidR="00F276AD" w:rsidRPr="006353D9">
        <w:rPr>
          <w:rFonts w:ascii="Times New Roman" w:hAnsi="Times New Roman"/>
          <w:sz w:val="24"/>
          <w:szCs w:val="24"/>
        </w:rPr>
        <w:t xml:space="preserve"> составил 799 человек, что на 28 человек</w:t>
      </w:r>
      <w:r w:rsidRPr="006353D9">
        <w:rPr>
          <w:rFonts w:ascii="Times New Roman" w:hAnsi="Times New Roman"/>
          <w:sz w:val="24"/>
          <w:szCs w:val="24"/>
        </w:rPr>
        <w:t xml:space="preserve"> больше показателя аналогичного периода 2013 года.</w:t>
      </w:r>
    </w:p>
    <w:p w:rsidR="00F276AD" w:rsidRPr="006353D9" w:rsidRDefault="00F276AD" w:rsidP="00F276AD">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Улучшение демографической ситуации в немалой степени зависит от отношения населения к браку и семье. Число зарегистрированных браков в городе Когалыме по данным органа записи актов гражданского состояния за январь-декабрь 2014 год </w:t>
      </w:r>
      <w:r w:rsidR="00E5159F" w:rsidRPr="006353D9">
        <w:rPr>
          <w:rFonts w:ascii="Times New Roman" w:hAnsi="Times New Roman"/>
          <w:sz w:val="24"/>
          <w:szCs w:val="24"/>
        </w:rPr>
        <w:t>увеличилось на 0,4</w:t>
      </w:r>
      <w:r w:rsidRPr="006353D9">
        <w:rPr>
          <w:rFonts w:ascii="Times New Roman" w:hAnsi="Times New Roman"/>
          <w:sz w:val="24"/>
          <w:szCs w:val="24"/>
        </w:rPr>
        <w:t>% по сравнению с соответствующим пе</w:t>
      </w:r>
      <w:r w:rsidR="00E5159F" w:rsidRPr="006353D9">
        <w:rPr>
          <w:rFonts w:ascii="Times New Roman" w:hAnsi="Times New Roman"/>
          <w:sz w:val="24"/>
          <w:szCs w:val="24"/>
        </w:rPr>
        <w:t>риодом 2013 года и составило 564 акта</w:t>
      </w:r>
      <w:r w:rsidRPr="006353D9">
        <w:rPr>
          <w:rFonts w:ascii="Times New Roman" w:hAnsi="Times New Roman"/>
          <w:sz w:val="24"/>
          <w:szCs w:val="24"/>
        </w:rPr>
        <w:t xml:space="preserve"> (январь-декабрь 2013 года – 562 акта). Разводов </w:t>
      </w:r>
      <w:r w:rsidR="00E5159F" w:rsidRPr="006353D9">
        <w:rPr>
          <w:rFonts w:ascii="Times New Roman" w:hAnsi="Times New Roman"/>
          <w:sz w:val="24"/>
          <w:szCs w:val="24"/>
        </w:rPr>
        <w:t>зарегистрировано 378, что на 4,7</w:t>
      </w:r>
      <w:r w:rsidRPr="006353D9">
        <w:rPr>
          <w:rFonts w:ascii="Times New Roman" w:hAnsi="Times New Roman"/>
          <w:sz w:val="24"/>
          <w:szCs w:val="24"/>
        </w:rPr>
        <w:t>% больше, чем в январе-декабре 2013 года. В январе-декабре 2014 года на 1 брак приходилось 0,7 разводов, в январе-декабре 2013 года данный показатель составил 0,6 разводов.</w:t>
      </w:r>
    </w:p>
    <w:p w:rsidR="00F276AD" w:rsidRPr="006353D9" w:rsidRDefault="00F276AD" w:rsidP="00F276AD">
      <w:pPr>
        <w:spacing w:after="0" w:line="360" w:lineRule="auto"/>
        <w:ind w:firstLine="720"/>
        <w:jc w:val="both"/>
        <w:rPr>
          <w:rFonts w:ascii="Times New Roman" w:hAnsi="Times New Roman"/>
          <w:sz w:val="24"/>
          <w:szCs w:val="24"/>
        </w:rPr>
      </w:pPr>
      <w:r w:rsidRPr="006353D9">
        <w:rPr>
          <w:rFonts w:ascii="Times New Roman" w:hAnsi="Times New Roman"/>
          <w:sz w:val="24"/>
          <w:szCs w:val="24"/>
        </w:rPr>
        <w:t xml:space="preserve">Всего за январь-декабрь 2014 года миграционное движение увеличило численность жителей города </w:t>
      </w:r>
      <w:r w:rsidR="00270EC7">
        <w:rPr>
          <w:rFonts w:ascii="Times New Roman" w:hAnsi="Times New Roman"/>
          <w:sz w:val="24"/>
          <w:szCs w:val="24"/>
        </w:rPr>
        <w:t xml:space="preserve">Когалыма </w:t>
      </w:r>
      <w:r w:rsidRPr="006353D9">
        <w:rPr>
          <w:rFonts w:ascii="Times New Roman" w:hAnsi="Times New Roman"/>
          <w:sz w:val="24"/>
          <w:szCs w:val="24"/>
        </w:rPr>
        <w:t xml:space="preserve">на </w:t>
      </w:r>
      <w:r w:rsidR="00CA2D13" w:rsidRPr="006353D9">
        <w:rPr>
          <w:rFonts w:ascii="Times New Roman" w:hAnsi="Times New Roman"/>
          <w:sz w:val="24"/>
          <w:szCs w:val="24"/>
        </w:rPr>
        <w:t>398 человек</w:t>
      </w:r>
      <w:r w:rsidRPr="006353D9">
        <w:rPr>
          <w:rFonts w:ascii="Times New Roman" w:hAnsi="Times New Roman"/>
          <w:sz w:val="24"/>
          <w:szCs w:val="24"/>
        </w:rPr>
        <w:t>, за аналогичный период прошлого года - на 241 человека.</w:t>
      </w:r>
    </w:p>
    <w:p w:rsidR="00F276AD" w:rsidRPr="006353D9" w:rsidRDefault="00F276AD" w:rsidP="00F276AD">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Количество прибывших граждан, по предварительным данным, уменьшилось на </w:t>
      </w:r>
      <w:r w:rsidR="00CA2D13" w:rsidRPr="006353D9">
        <w:rPr>
          <w:rFonts w:ascii="Times New Roman" w:hAnsi="Times New Roman"/>
          <w:sz w:val="24"/>
          <w:szCs w:val="24"/>
        </w:rPr>
        <w:t>7,4</w:t>
      </w:r>
      <w:r w:rsidRPr="006353D9">
        <w:rPr>
          <w:rFonts w:ascii="Times New Roman" w:hAnsi="Times New Roman"/>
          <w:sz w:val="24"/>
          <w:szCs w:val="24"/>
        </w:rPr>
        <w:t xml:space="preserve">% и составило </w:t>
      </w:r>
      <w:r w:rsidR="00CA2D13" w:rsidRPr="006353D9">
        <w:rPr>
          <w:rFonts w:ascii="Times New Roman" w:hAnsi="Times New Roman"/>
          <w:sz w:val="24"/>
          <w:szCs w:val="24"/>
        </w:rPr>
        <w:t>3 477</w:t>
      </w:r>
      <w:r w:rsidRPr="006353D9">
        <w:rPr>
          <w:rFonts w:ascii="Times New Roman" w:hAnsi="Times New Roman"/>
          <w:sz w:val="24"/>
          <w:szCs w:val="24"/>
        </w:rPr>
        <w:t xml:space="preserve"> человек, число выбывших из города уменьшилось на </w:t>
      </w:r>
      <w:r w:rsidR="00CA2D13" w:rsidRPr="006353D9">
        <w:rPr>
          <w:rFonts w:ascii="Times New Roman" w:hAnsi="Times New Roman"/>
          <w:sz w:val="24"/>
          <w:szCs w:val="24"/>
        </w:rPr>
        <w:t>12,3</w:t>
      </w:r>
      <w:r w:rsidRPr="006353D9">
        <w:rPr>
          <w:rFonts w:ascii="Times New Roman" w:hAnsi="Times New Roman"/>
          <w:sz w:val="24"/>
          <w:szCs w:val="24"/>
        </w:rPr>
        <w:t xml:space="preserve">%, и составило </w:t>
      </w:r>
      <w:r w:rsidR="00CA2D13" w:rsidRPr="006353D9">
        <w:rPr>
          <w:rFonts w:ascii="Times New Roman" w:hAnsi="Times New Roman"/>
          <w:sz w:val="24"/>
          <w:szCs w:val="24"/>
        </w:rPr>
        <w:t>3 079</w:t>
      </w:r>
      <w:r w:rsidRPr="006353D9">
        <w:rPr>
          <w:rFonts w:ascii="Times New Roman" w:hAnsi="Times New Roman"/>
          <w:sz w:val="24"/>
          <w:szCs w:val="24"/>
        </w:rPr>
        <w:t xml:space="preserve"> человек.</w:t>
      </w:r>
    </w:p>
    <w:p w:rsidR="00F276AD" w:rsidRPr="006353D9" w:rsidRDefault="00F276AD" w:rsidP="00F276AD">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Всего в миграционный оборот было вовлечено </w:t>
      </w:r>
      <w:r w:rsidR="0014450A" w:rsidRPr="006353D9">
        <w:rPr>
          <w:rFonts w:ascii="Times New Roman" w:hAnsi="Times New Roman"/>
          <w:sz w:val="24"/>
          <w:szCs w:val="24"/>
        </w:rPr>
        <w:t>6 556 человек</w:t>
      </w:r>
      <w:r w:rsidRPr="006353D9">
        <w:rPr>
          <w:rFonts w:ascii="Times New Roman" w:hAnsi="Times New Roman"/>
          <w:sz w:val="24"/>
          <w:szCs w:val="24"/>
        </w:rPr>
        <w:t xml:space="preserve">, или </w:t>
      </w:r>
      <w:r w:rsidR="00E5159F" w:rsidRPr="006353D9">
        <w:rPr>
          <w:rFonts w:ascii="Times New Roman" w:hAnsi="Times New Roman"/>
          <w:sz w:val="24"/>
          <w:szCs w:val="24"/>
        </w:rPr>
        <w:t>10,6</w:t>
      </w:r>
      <w:r w:rsidRPr="006353D9">
        <w:rPr>
          <w:rFonts w:ascii="Times New Roman" w:hAnsi="Times New Roman"/>
          <w:sz w:val="24"/>
          <w:szCs w:val="24"/>
        </w:rPr>
        <w:t xml:space="preserve">% от общей численности населения города, в аналогичном периоде 2013 года эти показатели составили </w:t>
      </w:r>
      <w:r w:rsidR="00270EC7">
        <w:rPr>
          <w:rFonts w:ascii="Times New Roman" w:hAnsi="Times New Roman"/>
          <w:sz w:val="24"/>
          <w:szCs w:val="24"/>
        </w:rPr>
        <w:t xml:space="preserve">       </w:t>
      </w:r>
      <w:r w:rsidRPr="006353D9">
        <w:rPr>
          <w:rFonts w:ascii="Times New Roman" w:hAnsi="Times New Roman"/>
          <w:sz w:val="24"/>
          <w:szCs w:val="24"/>
        </w:rPr>
        <w:t>7 265 человек или 11,9% от общей численности населения.</w:t>
      </w:r>
    </w:p>
    <w:p w:rsidR="00CA2D13" w:rsidRPr="006353D9" w:rsidRDefault="00152287" w:rsidP="00270EC7">
      <w:pPr>
        <w:tabs>
          <w:tab w:val="left" w:pos="2025"/>
        </w:tabs>
        <w:spacing w:after="0" w:line="360" w:lineRule="auto"/>
        <w:jc w:val="both"/>
        <w:rPr>
          <w:rFonts w:ascii="Times New Roman" w:hAnsi="Times New Roman"/>
          <w:sz w:val="24"/>
          <w:szCs w:val="24"/>
        </w:rPr>
      </w:pPr>
      <w:r w:rsidRPr="006353D9">
        <w:rPr>
          <w:rFonts w:ascii="Times New Roman" w:hAnsi="Times New Roman"/>
          <w:noProof/>
          <w:sz w:val="24"/>
          <w:szCs w:val="24"/>
        </w:rPr>
        <w:lastRenderedPageBreak/>
        <w:drawing>
          <wp:inline distT="0" distB="0" distL="0" distR="0" wp14:anchorId="002925D9" wp14:editId="459DAFD4">
            <wp:extent cx="6324600" cy="37242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2724" w:rsidRPr="006353D9" w:rsidRDefault="006C1AA5" w:rsidP="00FF7222">
      <w:pPr>
        <w:tabs>
          <w:tab w:val="left" w:pos="2025"/>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Анализ возрастного состава населения свидетельствует о том, что в возрастной структуре основной удельный вес занимает население в трудоспособном возрасте </w:t>
      </w:r>
      <w:r w:rsidR="00285615" w:rsidRPr="006353D9">
        <w:rPr>
          <w:rFonts w:ascii="Times New Roman" w:hAnsi="Times New Roman"/>
          <w:sz w:val="24"/>
          <w:szCs w:val="24"/>
        </w:rPr>
        <w:t>–</w:t>
      </w:r>
      <w:r w:rsidRPr="006353D9">
        <w:rPr>
          <w:rFonts w:ascii="Times New Roman" w:hAnsi="Times New Roman"/>
          <w:sz w:val="24"/>
          <w:szCs w:val="24"/>
        </w:rPr>
        <w:t xml:space="preserve"> </w:t>
      </w:r>
      <w:r w:rsidR="00741AFE" w:rsidRPr="006353D9">
        <w:rPr>
          <w:rFonts w:ascii="Times New Roman" w:hAnsi="Times New Roman"/>
          <w:sz w:val="24"/>
          <w:szCs w:val="24"/>
        </w:rPr>
        <w:t>69</w:t>
      </w:r>
      <w:r w:rsidR="008D7209">
        <w:rPr>
          <w:rFonts w:ascii="Times New Roman" w:hAnsi="Times New Roman"/>
          <w:sz w:val="24"/>
          <w:szCs w:val="24"/>
        </w:rPr>
        <w:t>,3</w:t>
      </w:r>
      <w:r w:rsidR="00285615" w:rsidRPr="006353D9">
        <w:rPr>
          <w:rFonts w:ascii="Times New Roman" w:hAnsi="Times New Roman"/>
          <w:sz w:val="24"/>
          <w:szCs w:val="24"/>
        </w:rPr>
        <w:t>%, моложе</w:t>
      </w:r>
      <w:r w:rsidR="0098348C" w:rsidRPr="006353D9">
        <w:rPr>
          <w:rFonts w:ascii="Times New Roman" w:hAnsi="Times New Roman"/>
          <w:sz w:val="24"/>
          <w:szCs w:val="24"/>
        </w:rPr>
        <w:t xml:space="preserve"> трудоспособного возраста – </w:t>
      </w:r>
      <w:r w:rsidR="00741AFE" w:rsidRPr="006353D9">
        <w:rPr>
          <w:rFonts w:ascii="Times New Roman" w:hAnsi="Times New Roman"/>
          <w:sz w:val="24"/>
          <w:szCs w:val="24"/>
        </w:rPr>
        <w:t>22</w:t>
      </w:r>
      <w:r w:rsidR="008D7209">
        <w:rPr>
          <w:rFonts w:ascii="Times New Roman" w:hAnsi="Times New Roman"/>
          <w:sz w:val="24"/>
          <w:szCs w:val="24"/>
        </w:rPr>
        <w:t>,4</w:t>
      </w:r>
      <w:r w:rsidR="00285615" w:rsidRPr="006353D9">
        <w:rPr>
          <w:rFonts w:ascii="Times New Roman" w:hAnsi="Times New Roman"/>
          <w:sz w:val="24"/>
          <w:szCs w:val="24"/>
        </w:rPr>
        <w:t xml:space="preserve">%. Население старше трудоспособного населения составляет </w:t>
      </w:r>
      <w:r w:rsidR="00741AFE" w:rsidRPr="006353D9">
        <w:rPr>
          <w:rFonts w:ascii="Times New Roman" w:hAnsi="Times New Roman"/>
          <w:sz w:val="24"/>
          <w:szCs w:val="24"/>
        </w:rPr>
        <w:t>8</w:t>
      </w:r>
      <w:r w:rsidR="008D7209">
        <w:rPr>
          <w:rFonts w:ascii="Times New Roman" w:hAnsi="Times New Roman"/>
          <w:sz w:val="24"/>
          <w:szCs w:val="24"/>
        </w:rPr>
        <w:t>,3</w:t>
      </w:r>
      <w:r w:rsidR="00285615" w:rsidRPr="006353D9">
        <w:rPr>
          <w:rFonts w:ascii="Times New Roman" w:hAnsi="Times New Roman"/>
          <w:sz w:val="24"/>
          <w:szCs w:val="24"/>
        </w:rPr>
        <w:t>%.</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В целом сложившаяся демографическая ситуация свидетельствует о том, что в городе Когалыме сформировалась тенденция сохранения уровня рождаемости, стабилизация смертности, которая обеспечивает привлекательность города</w:t>
      </w:r>
      <w:r w:rsidR="008D7209">
        <w:rPr>
          <w:rFonts w:ascii="Times New Roman" w:hAnsi="Times New Roman"/>
          <w:sz w:val="24"/>
          <w:szCs w:val="24"/>
        </w:rPr>
        <w:t xml:space="preserve"> Когалыма</w:t>
      </w:r>
      <w:r w:rsidRPr="006353D9">
        <w:rPr>
          <w:rFonts w:ascii="Times New Roman" w:hAnsi="Times New Roman"/>
          <w:sz w:val="24"/>
          <w:szCs w:val="24"/>
        </w:rPr>
        <w:t xml:space="preserve"> для проживания.</w:t>
      </w:r>
    </w:p>
    <w:p w:rsidR="00922724" w:rsidRPr="006353D9" w:rsidRDefault="00922724" w:rsidP="006D6EC8">
      <w:pPr>
        <w:autoSpaceDE w:val="0"/>
        <w:autoSpaceDN w:val="0"/>
        <w:adjustRightInd w:val="0"/>
        <w:spacing w:after="0" w:line="360" w:lineRule="auto"/>
        <w:ind w:firstLine="709"/>
        <w:jc w:val="both"/>
        <w:outlineLvl w:val="2"/>
        <w:rPr>
          <w:rFonts w:ascii="Times New Roman" w:hAnsi="Times New Roman"/>
          <w:sz w:val="24"/>
          <w:szCs w:val="24"/>
        </w:rPr>
      </w:pPr>
    </w:p>
    <w:p w:rsidR="00922724" w:rsidRPr="006353D9" w:rsidRDefault="00922724" w:rsidP="00C20B3D">
      <w:pPr>
        <w:pStyle w:val="11"/>
        <w:autoSpaceDE w:val="0"/>
        <w:autoSpaceDN w:val="0"/>
        <w:adjustRightInd w:val="0"/>
        <w:spacing w:after="0" w:line="360" w:lineRule="auto"/>
        <w:ind w:left="0" w:firstLine="709"/>
        <w:jc w:val="center"/>
        <w:outlineLvl w:val="0"/>
        <w:rPr>
          <w:rFonts w:ascii="Times New Roman" w:hAnsi="Times New Roman"/>
          <w:b/>
          <w:sz w:val="24"/>
          <w:szCs w:val="24"/>
        </w:rPr>
      </w:pPr>
      <w:bookmarkStart w:id="3" w:name="_Toc417936165"/>
      <w:r w:rsidRPr="006353D9">
        <w:rPr>
          <w:rFonts w:ascii="Times New Roman" w:hAnsi="Times New Roman"/>
          <w:b/>
          <w:sz w:val="24"/>
          <w:szCs w:val="24"/>
        </w:rPr>
        <w:t>1.2. Промышленность</w:t>
      </w:r>
      <w:bookmarkEnd w:id="3"/>
    </w:p>
    <w:p w:rsidR="00922724" w:rsidRPr="006353D9" w:rsidRDefault="00922724" w:rsidP="006D6EC8">
      <w:pPr>
        <w:spacing w:after="0" w:line="360" w:lineRule="auto"/>
        <w:ind w:firstLine="709"/>
        <w:jc w:val="both"/>
        <w:rPr>
          <w:rFonts w:ascii="Times New Roman" w:hAnsi="Times New Roman"/>
          <w:sz w:val="24"/>
          <w:szCs w:val="24"/>
        </w:rPr>
      </w:pPr>
    </w:p>
    <w:p w:rsidR="006E27AF" w:rsidRPr="006353D9" w:rsidRDefault="006E27AF" w:rsidP="006E27AF">
      <w:pPr>
        <w:spacing w:after="0" w:line="360" w:lineRule="auto"/>
        <w:ind w:firstLine="709"/>
        <w:jc w:val="both"/>
        <w:rPr>
          <w:rFonts w:ascii="Times New Roman" w:hAnsi="Times New Roman"/>
          <w:sz w:val="24"/>
          <w:szCs w:val="24"/>
        </w:rPr>
      </w:pPr>
      <w:r w:rsidRPr="006353D9">
        <w:rPr>
          <w:rFonts w:ascii="Times New Roman" w:hAnsi="Times New Roman"/>
          <w:sz w:val="24"/>
          <w:szCs w:val="24"/>
        </w:rPr>
        <w:t>На сегодняшний день промышленность – ведущая отрасль экономики города Когалыма, влияющая на социально-экономическое состояние города. Промышленный комплекс города Когалыма представлен отраслями добычи топливно–энергетических полезных ископаемых, обрабатывающим производством и производством и распределением элект</w:t>
      </w:r>
      <w:r w:rsidR="004927F9" w:rsidRPr="006353D9">
        <w:rPr>
          <w:rFonts w:ascii="Times New Roman" w:hAnsi="Times New Roman"/>
          <w:sz w:val="24"/>
          <w:szCs w:val="24"/>
        </w:rPr>
        <w:t>роэнергии, газа и воды. Более 41,5</w:t>
      </w:r>
      <w:r w:rsidRPr="006353D9">
        <w:rPr>
          <w:rFonts w:ascii="Times New Roman" w:hAnsi="Times New Roman"/>
          <w:sz w:val="24"/>
          <w:szCs w:val="24"/>
        </w:rPr>
        <w:t>% отгруженных товаров собственного производства приходится на промышленн</w:t>
      </w:r>
      <w:r w:rsidR="004927F9" w:rsidRPr="006353D9">
        <w:rPr>
          <w:rFonts w:ascii="Times New Roman" w:hAnsi="Times New Roman"/>
          <w:sz w:val="24"/>
          <w:szCs w:val="24"/>
        </w:rPr>
        <w:t>ый</w:t>
      </w:r>
      <w:r w:rsidR="00E5159F" w:rsidRPr="006353D9">
        <w:rPr>
          <w:rFonts w:ascii="Times New Roman" w:hAnsi="Times New Roman"/>
          <w:sz w:val="24"/>
          <w:szCs w:val="24"/>
        </w:rPr>
        <w:t xml:space="preserve"> комплекс, где занято более 29,3</w:t>
      </w:r>
      <w:r w:rsidRPr="006353D9">
        <w:rPr>
          <w:rFonts w:ascii="Times New Roman" w:hAnsi="Times New Roman"/>
          <w:sz w:val="24"/>
          <w:szCs w:val="24"/>
        </w:rPr>
        <w:t>% экономически активного населения.</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В 201</w:t>
      </w:r>
      <w:r w:rsidR="004927F9" w:rsidRPr="006353D9">
        <w:rPr>
          <w:rFonts w:ascii="Times New Roman" w:hAnsi="Times New Roman"/>
          <w:sz w:val="24"/>
          <w:szCs w:val="24"/>
        </w:rPr>
        <w:t>4</w:t>
      </w:r>
      <w:r w:rsidRPr="006353D9">
        <w:rPr>
          <w:rFonts w:ascii="Times New Roman" w:hAnsi="Times New Roman"/>
          <w:sz w:val="24"/>
          <w:szCs w:val="24"/>
        </w:rPr>
        <w:t xml:space="preserve"> году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в ценах текущего года </w:t>
      </w:r>
      <w:r w:rsidR="004927F9" w:rsidRPr="006353D9">
        <w:rPr>
          <w:rFonts w:ascii="Times New Roman" w:hAnsi="Times New Roman"/>
          <w:sz w:val="24"/>
          <w:szCs w:val="24"/>
        </w:rPr>
        <w:t>составил 23,7</w:t>
      </w:r>
      <w:r w:rsidR="005957BE" w:rsidRPr="006353D9">
        <w:rPr>
          <w:rFonts w:ascii="Times New Roman" w:hAnsi="Times New Roman"/>
          <w:sz w:val="24"/>
          <w:szCs w:val="24"/>
        </w:rPr>
        <w:t xml:space="preserve"> </w:t>
      </w:r>
      <w:r w:rsidRPr="006353D9">
        <w:rPr>
          <w:rFonts w:ascii="Times New Roman" w:hAnsi="Times New Roman"/>
          <w:sz w:val="24"/>
          <w:szCs w:val="24"/>
        </w:rPr>
        <w:t>млрд</w:t>
      </w:r>
      <w:r w:rsidR="00BE0DDB" w:rsidRPr="006353D9">
        <w:rPr>
          <w:rFonts w:ascii="Times New Roman" w:hAnsi="Times New Roman"/>
          <w:sz w:val="24"/>
          <w:szCs w:val="24"/>
        </w:rPr>
        <w:t>. рублей</w:t>
      </w:r>
      <w:r w:rsidR="006E27AF" w:rsidRPr="006353D9">
        <w:rPr>
          <w:rFonts w:ascii="Times New Roman" w:hAnsi="Times New Roman"/>
          <w:sz w:val="24"/>
          <w:szCs w:val="24"/>
        </w:rPr>
        <w:t xml:space="preserve"> </w:t>
      </w:r>
      <w:r w:rsidR="00BE0DDB" w:rsidRPr="006353D9">
        <w:rPr>
          <w:rFonts w:ascii="Times New Roman" w:hAnsi="Times New Roman"/>
          <w:sz w:val="24"/>
          <w:szCs w:val="24"/>
        </w:rPr>
        <w:t>и снизился в действующих ценах к соответствующему периоду 2013 года на 0,0</w:t>
      </w:r>
      <w:r w:rsidR="00E5159F" w:rsidRPr="006353D9">
        <w:rPr>
          <w:rFonts w:ascii="Times New Roman" w:hAnsi="Times New Roman"/>
          <w:sz w:val="24"/>
          <w:szCs w:val="24"/>
        </w:rPr>
        <w:t>4</w:t>
      </w:r>
      <w:r w:rsidR="00BE0DDB" w:rsidRPr="006353D9">
        <w:rPr>
          <w:rFonts w:ascii="Times New Roman" w:hAnsi="Times New Roman"/>
          <w:sz w:val="24"/>
          <w:szCs w:val="24"/>
        </w:rPr>
        <w:t>%.</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lastRenderedPageBreak/>
        <w:t xml:space="preserve">В структуре промышленного производства добыча полезных ископаемых занимает </w:t>
      </w:r>
      <w:r w:rsidR="00E5159F" w:rsidRPr="006353D9">
        <w:rPr>
          <w:rFonts w:ascii="Times New Roman" w:hAnsi="Times New Roman"/>
          <w:sz w:val="24"/>
          <w:szCs w:val="24"/>
        </w:rPr>
        <w:t>40,9</w:t>
      </w:r>
      <w:r w:rsidRPr="006353D9">
        <w:rPr>
          <w:rFonts w:ascii="Times New Roman" w:hAnsi="Times New Roman"/>
          <w:sz w:val="24"/>
          <w:szCs w:val="24"/>
        </w:rPr>
        <w:t>%.</w:t>
      </w:r>
      <w:r w:rsidR="009E5F1C" w:rsidRPr="006353D9">
        <w:rPr>
          <w:rFonts w:ascii="Times New Roman" w:hAnsi="Times New Roman"/>
          <w:sz w:val="24"/>
          <w:szCs w:val="24"/>
        </w:rPr>
        <w:t xml:space="preserve"> </w:t>
      </w:r>
      <w:r w:rsidRPr="006353D9">
        <w:rPr>
          <w:rFonts w:ascii="Times New Roman" w:hAnsi="Times New Roman"/>
          <w:sz w:val="24"/>
          <w:szCs w:val="24"/>
        </w:rPr>
        <w:t>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201</w:t>
      </w:r>
      <w:r w:rsidR="000F5E76" w:rsidRPr="006353D9">
        <w:rPr>
          <w:rFonts w:ascii="Times New Roman" w:hAnsi="Times New Roman"/>
          <w:sz w:val="24"/>
          <w:szCs w:val="24"/>
        </w:rPr>
        <w:t>3</w:t>
      </w:r>
      <w:r w:rsidRPr="006353D9">
        <w:rPr>
          <w:rFonts w:ascii="Times New Roman" w:hAnsi="Times New Roman"/>
          <w:sz w:val="24"/>
          <w:szCs w:val="24"/>
        </w:rPr>
        <w:t xml:space="preserve"> года </w:t>
      </w:r>
      <w:r w:rsidR="008E736F" w:rsidRPr="006353D9">
        <w:rPr>
          <w:rFonts w:ascii="Times New Roman" w:hAnsi="Times New Roman"/>
          <w:sz w:val="24"/>
          <w:szCs w:val="24"/>
        </w:rPr>
        <w:t xml:space="preserve">составил </w:t>
      </w:r>
      <w:r w:rsidR="000F5E76" w:rsidRPr="006353D9">
        <w:rPr>
          <w:rFonts w:ascii="Times New Roman" w:hAnsi="Times New Roman"/>
          <w:sz w:val="24"/>
          <w:szCs w:val="24"/>
        </w:rPr>
        <w:t>89,7</w:t>
      </w:r>
      <w:r w:rsidRPr="006353D9">
        <w:rPr>
          <w:rFonts w:ascii="Times New Roman" w:hAnsi="Times New Roman"/>
          <w:sz w:val="24"/>
          <w:szCs w:val="24"/>
        </w:rPr>
        <w:t>%.</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Объём отгруженной продукции за 201</w:t>
      </w:r>
      <w:r w:rsidR="000F5E76" w:rsidRPr="006353D9">
        <w:rPr>
          <w:rFonts w:ascii="Times New Roman" w:hAnsi="Times New Roman"/>
          <w:sz w:val="24"/>
          <w:szCs w:val="24"/>
        </w:rPr>
        <w:t>4</w:t>
      </w:r>
      <w:r w:rsidRPr="006353D9">
        <w:rPr>
          <w:rFonts w:ascii="Times New Roman" w:hAnsi="Times New Roman"/>
          <w:sz w:val="24"/>
          <w:szCs w:val="24"/>
        </w:rPr>
        <w:t xml:space="preserve"> год по виду экономической деятельности </w:t>
      </w:r>
      <w:r w:rsidR="00B06764">
        <w:rPr>
          <w:rFonts w:ascii="Times New Roman" w:hAnsi="Times New Roman"/>
          <w:sz w:val="24"/>
          <w:szCs w:val="24"/>
        </w:rPr>
        <w:t>«</w:t>
      </w:r>
      <w:r w:rsidRPr="006353D9">
        <w:rPr>
          <w:rFonts w:ascii="Times New Roman" w:hAnsi="Times New Roman"/>
          <w:sz w:val="24"/>
          <w:szCs w:val="24"/>
        </w:rPr>
        <w:t>Обрабатывающие производства</w:t>
      </w:r>
      <w:r w:rsidR="00B06764">
        <w:rPr>
          <w:rFonts w:ascii="Times New Roman" w:hAnsi="Times New Roman"/>
          <w:sz w:val="24"/>
          <w:szCs w:val="24"/>
        </w:rPr>
        <w:t>»</w:t>
      </w:r>
      <w:r w:rsidRPr="006353D9">
        <w:rPr>
          <w:rFonts w:ascii="Times New Roman" w:hAnsi="Times New Roman"/>
          <w:sz w:val="24"/>
          <w:szCs w:val="24"/>
        </w:rPr>
        <w:t xml:space="preserve"> крупными и средними </w:t>
      </w:r>
      <w:r w:rsidR="000F5E76" w:rsidRPr="006353D9">
        <w:rPr>
          <w:rFonts w:ascii="Times New Roman" w:hAnsi="Times New Roman"/>
          <w:sz w:val="24"/>
          <w:szCs w:val="24"/>
        </w:rPr>
        <w:t xml:space="preserve">предприятиями города составил </w:t>
      </w:r>
      <w:r w:rsidR="008D7209">
        <w:rPr>
          <w:rFonts w:ascii="Times New Roman" w:hAnsi="Times New Roman"/>
          <w:sz w:val="24"/>
          <w:szCs w:val="24"/>
        </w:rPr>
        <w:t xml:space="preserve">       </w:t>
      </w:r>
      <w:r w:rsidR="000F5E76" w:rsidRPr="006353D9">
        <w:rPr>
          <w:rFonts w:ascii="Times New Roman" w:hAnsi="Times New Roman"/>
          <w:sz w:val="24"/>
          <w:szCs w:val="24"/>
        </w:rPr>
        <w:t>4,7</w:t>
      </w:r>
      <w:r w:rsidRPr="006353D9">
        <w:rPr>
          <w:rFonts w:ascii="Times New Roman" w:hAnsi="Times New Roman"/>
          <w:sz w:val="24"/>
          <w:szCs w:val="24"/>
        </w:rPr>
        <w:t xml:space="preserve"> млрд. рублей, </w:t>
      </w:r>
      <w:r w:rsidR="000F5E76" w:rsidRPr="006353D9">
        <w:rPr>
          <w:rFonts w:ascii="Times New Roman" w:hAnsi="Times New Roman"/>
          <w:sz w:val="24"/>
          <w:szCs w:val="24"/>
        </w:rPr>
        <w:t>индекс промышленного производства при этом составил 90,7%.</w:t>
      </w:r>
    </w:p>
    <w:p w:rsidR="000F5E76" w:rsidRPr="006353D9" w:rsidRDefault="000F5E76" w:rsidP="000F5E76">
      <w:pPr>
        <w:spacing w:after="0" w:line="360" w:lineRule="auto"/>
        <w:ind w:firstLine="709"/>
        <w:jc w:val="both"/>
        <w:rPr>
          <w:rFonts w:ascii="Times New Roman" w:hAnsi="Times New Roman"/>
          <w:sz w:val="24"/>
          <w:szCs w:val="24"/>
        </w:rPr>
      </w:pPr>
      <w:r w:rsidRPr="006353D9">
        <w:rPr>
          <w:rFonts w:ascii="Times New Roman" w:hAnsi="Times New Roman"/>
          <w:sz w:val="24"/>
          <w:szCs w:val="24"/>
        </w:rPr>
        <w:t>Наибольший удельный вес в общем объеме отгруженных товаров (</w:t>
      </w:r>
      <w:r w:rsidR="00844C80">
        <w:rPr>
          <w:rFonts w:ascii="Times New Roman" w:hAnsi="Times New Roman"/>
          <w:sz w:val="24"/>
          <w:szCs w:val="24"/>
        </w:rPr>
        <w:t>50,4</w:t>
      </w:r>
      <w:r w:rsidRPr="006353D9">
        <w:rPr>
          <w:rFonts w:ascii="Times New Roman" w:hAnsi="Times New Roman"/>
          <w:sz w:val="24"/>
          <w:szCs w:val="24"/>
        </w:rPr>
        <w:t xml:space="preserve">%) приходится на предприятия, занятые производством кокса и нефтепродуктов. Вторым по значимости видом деятельности в обрабатывающем производстве является производство электрооборудования, электронного и оптического оборудования, в 2014 году на его долю приходится 21,9%. 20% в общем объеме отгруженных товаров приходится на химическое производство. Производство и реализацию химреагентов в городе Когалыме осуществляет </w:t>
      </w:r>
      <w:r w:rsidR="008D7209">
        <w:rPr>
          <w:rFonts w:ascii="Times New Roman" w:hAnsi="Times New Roman"/>
          <w:sz w:val="24"/>
          <w:szCs w:val="24"/>
        </w:rPr>
        <w:t>общество с ограниченной ответственностью</w:t>
      </w:r>
      <w:r w:rsidRPr="006353D9">
        <w:rPr>
          <w:rFonts w:ascii="Times New Roman" w:hAnsi="Times New Roman"/>
          <w:sz w:val="24"/>
          <w:szCs w:val="24"/>
        </w:rPr>
        <w:t xml:space="preserve"> </w:t>
      </w:r>
      <w:r w:rsidR="00B06764">
        <w:rPr>
          <w:rFonts w:ascii="Times New Roman" w:hAnsi="Times New Roman"/>
          <w:sz w:val="24"/>
          <w:szCs w:val="24"/>
        </w:rPr>
        <w:t>«</w:t>
      </w:r>
      <w:r w:rsidRPr="006353D9">
        <w:rPr>
          <w:rFonts w:ascii="Times New Roman" w:hAnsi="Times New Roman"/>
          <w:sz w:val="24"/>
          <w:szCs w:val="24"/>
        </w:rPr>
        <w:t>Когалымский завод химреагентов</w:t>
      </w:r>
      <w:r w:rsidR="00B06764">
        <w:rPr>
          <w:rFonts w:ascii="Times New Roman" w:hAnsi="Times New Roman"/>
          <w:sz w:val="24"/>
          <w:szCs w:val="24"/>
        </w:rPr>
        <w:t>»</w:t>
      </w:r>
      <w:r w:rsidRPr="006353D9">
        <w:rPr>
          <w:rFonts w:ascii="Times New Roman" w:hAnsi="Times New Roman"/>
          <w:sz w:val="24"/>
          <w:szCs w:val="24"/>
        </w:rPr>
        <w:t xml:space="preserve">. </w:t>
      </w:r>
      <w:r w:rsidR="00844C80">
        <w:rPr>
          <w:rFonts w:ascii="Times New Roman" w:hAnsi="Times New Roman"/>
          <w:sz w:val="24"/>
          <w:szCs w:val="24"/>
        </w:rPr>
        <w:t>На производство машин и оборудования (без производства оружия и боеприпасов) приходится 4,6% от общего объема отгруженных товаров. На прочие</w:t>
      </w:r>
      <w:r w:rsidRPr="006353D9">
        <w:rPr>
          <w:rFonts w:ascii="Times New Roman" w:hAnsi="Times New Roman"/>
          <w:sz w:val="24"/>
          <w:szCs w:val="24"/>
        </w:rPr>
        <w:t xml:space="preserve"> вид</w:t>
      </w:r>
      <w:r w:rsidR="00844C80">
        <w:rPr>
          <w:rFonts w:ascii="Times New Roman" w:hAnsi="Times New Roman"/>
          <w:sz w:val="24"/>
          <w:szCs w:val="24"/>
        </w:rPr>
        <w:t xml:space="preserve">ы деятельности, такие как, производство пищевых продуктов, включая напитки и табака, текстильное и швейное производство, производство прочих неметаллических минеральных продуктов, металлургическое производство </w:t>
      </w:r>
      <w:r w:rsidRPr="006353D9">
        <w:rPr>
          <w:rFonts w:ascii="Times New Roman" w:hAnsi="Times New Roman"/>
          <w:sz w:val="24"/>
          <w:szCs w:val="24"/>
        </w:rPr>
        <w:t xml:space="preserve">приходится </w:t>
      </w:r>
      <w:r w:rsidR="00844C80">
        <w:rPr>
          <w:rFonts w:ascii="Times New Roman" w:hAnsi="Times New Roman"/>
          <w:sz w:val="24"/>
          <w:szCs w:val="24"/>
        </w:rPr>
        <w:t>3,1</w:t>
      </w:r>
      <w:r w:rsidRPr="006353D9">
        <w:rPr>
          <w:rFonts w:ascii="Times New Roman" w:hAnsi="Times New Roman"/>
          <w:sz w:val="24"/>
          <w:szCs w:val="24"/>
        </w:rPr>
        <w:t xml:space="preserve">%. </w:t>
      </w:r>
    </w:p>
    <w:p w:rsidR="000F5E76" w:rsidRPr="006353D9" w:rsidRDefault="000F5E76" w:rsidP="000F5E76">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Индекс промышленного производства по виду экономической деятельности </w:t>
      </w:r>
      <w:r w:rsidR="00B06764">
        <w:rPr>
          <w:rFonts w:ascii="Times New Roman" w:hAnsi="Times New Roman"/>
          <w:sz w:val="24"/>
          <w:szCs w:val="24"/>
        </w:rPr>
        <w:t>«</w:t>
      </w:r>
      <w:r w:rsidRPr="006353D9">
        <w:rPr>
          <w:rFonts w:ascii="Times New Roman" w:hAnsi="Times New Roman"/>
          <w:sz w:val="24"/>
          <w:szCs w:val="24"/>
        </w:rPr>
        <w:t>Производство и распределение электроэнергии, газа и воды</w:t>
      </w:r>
      <w:r w:rsidR="00B06764">
        <w:rPr>
          <w:rFonts w:ascii="Times New Roman" w:hAnsi="Times New Roman"/>
          <w:sz w:val="24"/>
          <w:szCs w:val="24"/>
        </w:rPr>
        <w:t>»</w:t>
      </w:r>
      <w:r w:rsidRPr="006353D9">
        <w:rPr>
          <w:rFonts w:ascii="Times New Roman" w:hAnsi="Times New Roman"/>
          <w:sz w:val="24"/>
          <w:szCs w:val="24"/>
        </w:rPr>
        <w:t xml:space="preserve"> за 2014 год составил 98,9%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составил 9,3 млрд. рублей.</w:t>
      </w:r>
    </w:p>
    <w:p w:rsidR="00922724" w:rsidRPr="006353D9" w:rsidRDefault="00922724" w:rsidP="006D6EC8">
      <w:pPr>
        <w:spacing w:after="0" w:line="360" w:lineRule="auto"/>
        <w:ind w:firstLine="709"/>
        <w:jc w:val="both"/>
        <w:rPr>
          <w:rFonts w:ascii="Times New Roman" w:hAnsi="Times New Roman"/>
          <w:sz w:val="24"/>
          <w:szCs w:val="24"/>
        </w:rPr>
      </w:pPr>
    </w:p>
    <w:p w:rsidR="00922724" w:rsidRPr="00BB7557" w:rsidRDefault="00922724" w:rsidP="00BB7557">
      <w:pPr>
        <w:pStyle w:val="1"/>
        <w:jc w:val="center"/>
        <w:rPr>
          <w:rFonts w:ascii="Times New Roman" w:hAnsi="Times New Roman"/>
          <w:sz w:val="24"/>
          <w:szCs w:val="24"/>
        </w:rPr>
      </w:pPr>
      <w:bookmarkStart w:id="4" w:name="_Toc417936166"/>
      <w:r w:rsidRPr="00BB7557">
        <w:rPr>
          <w:rFonts w:ascii="Times New Roman" w:hAnsi="Times New Roman"/>
          <w:sz w:val="24"/>
          <w:szCs w:val="24"/>
        </w:rPr>
        <w:t>1.3.</w:t>
      </w:r>
      <w:r w:rsidR="00C20B3D" w:rsidRPr="00BB7557">
        <w:rPr>
          <w:rFonts w:ascii="Times New Roman" w:hAnsi="Times New Roman"/>
          <w:sz w:val="24"/>
          <w:szCs w:val="24"/>
        </w:rPr>
        <w:t xml:space="preserve"> </w:t>
      </w:r>
      <w:r w:rsidRPr="00BB7557">
        <w:rPr>
          <w:rFonts w:ascii="Times New Roman" w:hAnsi="Times New Roman"/>
          <w:sz w:val="24"/>
          <w:szCs w:val="24"/>
        </w:rPr>
        <w:t>Инвестиции</w:t>
      </w:r>
      <w:bookmarkEnd w:id="4"/>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p>
    <w:p w:rsidR="002349C2" w:rsidRDefault="000E681A" w:rsidP="002349C2">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Серьезное внимание Администрация города Когалыма уделяет созданию благоприятного инвестиционного климата в городе. </w:t>
      </w:r>
      <w:r w:rsidR="002349C2" w:rsidRPr="006353D9">
        <w:rPr>
          <w:rFonts w:ascii="Times New Roman" w:hAnsi="Times New Roman"/>
          <w:sz w:val="24"/>
          <w:szCs w:val="24"/>
        </w:rPr>
        <w:t>В 2014 году Администрацией города Когалыма осуществля</w:t>
      </w:r>
      <w:r w:rsidR="001B39E7">
        <w:rPr>
          <w:rFonts w:ascii="Times New Roman" w:hAnsi="Times New Roman"/>
          <w:sz w:val="24"/>
          <w:szCs w:val="24"/>
        </w:rPr>
        <w:t>лась</w:t>
      </w:r>
      <w:r w:rsidR="002349C2" w:rsidRPr="006353D9">
        <w:rPr>
          <w:rFonts w:ascii="Times New Roman" w:hAnsi="Times New Roman"/>
          <w:sz w:val="24"/>
          <w:szCs w:val="24"/>
        </w:rPr>
        <w:t xml:space="preserve"> работа по разработке документов стратегического планирования социально-экономического развития города Когалыма. В целях полного доступа к информации о развитии инвестиционной деятельности в городе Когалыме, на официальном сайте Администрации города Когалыма </w:t>
      </w:r>
      <w:r w:rsidR="001B39E7">
        <w:rPr>
          <w:rFonts w:ascii="Times New Roman" w:hAnsi="Times New Roman"/>
          <w:sz w:val="24"/>
          <w:szCs w:val="24"/>
        </w:rPr>
        <w:t xml:space="preserve">в сети </w:t>
      </w:r>
      <w:r w:rsidR="00B06764">
        <w:rPr>
          <w:rFonts w:ascii="Times New Roman" w:hAnsi="Times New Roman"/>
          <w:sz w:val="24"/>
          <w:szCs w:val="24"/>
        </w:rPr>
        <w:t>«</w:t>
      </w:r>
      <w:r w:rsidR="001B39E7">
        <w:rPr>
          <w:rFonts w:ascii="Times New Roman" w:hAnsi="Times New Roman"/>
          <w:sz w:val="24"/>
          <w:szCs w:val="24"/>
        </w:rPr>
        <w:t>Интернет</w:t>
      </w:r>
      <w:r w:rsidR="00B06764">
        <w:rPr>
          <w:rFonts w:ascii="Times New Roman" w:hAnsi="Times New Roman"/>
          <w:sz w:val="24"/>
          <w:szCs w:val="24"/>
        </w:rPr>
        <w:t>»</w:t>
      </w:r>
      <w:r w:rsidR="001B39E7">
        <w:rPr>
          <w:rFonts w:ascii="Times New Roman" w:hAnsi="Times New Roman"/>
          <w:sz w:val="24"/>
          <w:szCs w:val="24"/>
        </w:rPr>
        <w:t xml:space="preserve"> </w:t>
      </w:r>
      <w:r w:rsidR="002349C2" w:rsidRPr="006353D9">
        <w:rPr>
          <w:rFonts w:ascii="Times New Roman" w:hAnsi="Times New Roman"/>
          <w:sz w:val="24"/>
          <w:szCs w:val="24"/>
        </w:rPr>
        <w:t xml:space="preserve">создан раздел </w:t>
      </w:r>
      <w:r w:rsidR="00B06764">
        <w:rPr>
          <w:rFonts w:ascii="Times New Roman" w:hAnsi="Times New Roman"/>
          <w:sz w:val="24"/>
          <w:szCs w:val="24"/>
        </w:rPr>
        <w:t>«</w:t>
      </w:r>
      <w:r w:rsidR="002349C2" w:rsidRPr="006353D9">
        <w:rPr>
          <w:rFonts w:ascii="Times New Roman" w:hAnsi="Times New Roman"/>
          <w:sz w:val="24"/>
          <w:szCs w:val="24"/>
        </w:rPr>
        <w:t xml:space="preserve">Инвестиционная деятельность, формирование благоприятных условий ведения предпринимательской </w:t>
      </w:r>
      <w:r w:rsidR="002349C2" w:rsidRPr="006353D9">
        <w:rPr>
          <w:rFonts w:ascii="Times New Roman" w:hAnsi="Times New Roman"/>
          <w:sz w:val="24"/>
          <w:szCs w:val="24"/>
        </w:rPr>
        <w:lastRenderedPageBreak/>
        <w:t>деятельности</w:t>
      </w:r>
      <w:r w:rsidR="00B06764">
        <w:rPr>
          <w:rFonts w:ascii="Times New Roman" w:hAnsi="Times New Roman"/>
          <w:sz w:val="24"/>
          <w:szCs w:val="24"/>
        </w:rPr>
        <w:t>»</w:t>
      </w:r>
      <w:r w:rsidR="002349C2" w:rsidRPr="006353D9">
        <w:rPr>
          <w:rFonts w:ascii="Times New Roman" w:hAnsi="Times New Roman"/>
          <w:sz w:val="24"/>
          <w:szCs w:val="24"/>
        </w:rPr>
        <w:t xml:space="preserve">. В данном разделе размещена вся информация о проводимой работе по формированию инвестиционного климата в городе Когалыме, а также необходимая инвесторам информация. Раздел постоянно обновляется и пополняется, вся размещенная в нем информация находится в актуальном состоянии. </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В целях создания благоприятных условий для инвестиционной деятельности в городе Когалыме сформирована нормативная правовая база:</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 xml:space="preserve">-разработан и утвержден Порядок проверки инвестиционных проектов в городе Когалыме; </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 создан инвестиционный паспорт города Когалыма;</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 утвержден план-график проведения аукционов по продаже и (или) предоставлению в аренду земельных участков для жилищного строительства в городе Когалыме на период 2014-2016 годов;</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 утвержден план-график проведения аукционов по продаже и (или) предоставлению в аренду земельных участков, предназначенных для реализации инвестиционных проектов на 2015 год и плановый период 2016-2017 годов в городе Когалыме;</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w:t>
      </w:r>
      <w:r>
        <w:rPr>
          <w:rFonts w:ascii="Times New Roman" w:hAnsi="Times New Roman"/>
          <w:sz w:val="24"/>
          <w:szCs w:val="24"/>
        </w:rPr>
        <w:t xml:space="preserve"> </w:t>
      </w:r>
      <w:r w:rsidRPr="001B39E7">
        <w:rPr>
          <w:rFonts w:ascii="Times New Roman" w:hAnsi="Times New Roman"/>
          <w:sz w:val="24"/>
          <w:szCs w:val="24"/>
        </w:rPr>
        <w:t>утверждены перечень земельных участков для строительства (инвестиционные площадки) и график проведения конкурсных процедур по передаче в аренду и (или) продаже данных земельных участков;</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w:t>
      </w:r>
      <w:r>
        <w:rPr>
          <w:rFonts w:ascii="Times New Roman" w:hAnsi="Times New Roman"/>
          <w:sz w:val="24"/>
          <w:szCs w:val="24"/>
        </w:rPr>
        <w:t xml:space="preserve"> </w:t>
      </w:r>
      <w:r w:rsidRPr="001B39E7">
        <w:rPr>
          <w:rFonts w:ascii="Times New Roman" w:hAnsi="Times New Roman"/>
          <w:sz w:val="24"/>
          <w:szCs w:val="24"/>
        </w:rPr>
        <w:t xml:space="preserve">Решением Думы города Когалыма от 23.05.2014 №426-ГД утвержден Порядок предоставления муниципальных гарантий города Когалыма; </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 Утвержден состав и положение о Совете по вопросам развития инвестиционной деятельности в</w:t>
      </w:r>
      <w:r w:rsidR="00C779B6">
        <w:rPr>
          <w:rFonts w:ascii="Times New Roman" w:hAnsi="Times New Roman"/>
          <w:sz w:val="24"/>
          <w:szCs w:val="24"/>
        </w:rPr>
        <w:t xml:space="preserve"> городе Когалыме</w:t>
      </w:r>
      <w:r w:rsidRPr="001B39E7">
        <w:rPr>
          <w:rFonts w:ascii="Times New Roman" w:hAnsi="Times New Roman"/>
          <w:sz w:val="24"/>
          <w:szCs w:val="24"/>
        </w:rPr>
        <w:t>.</w:t>
      </w:r>
    </w:p>
    <w:p w:rsidR="001B39E7" w:rsidRPr="001B39E7" w:rsidRDefault="001B39E7" w:rsidP="001B39E7">
      <w:pPr>
        <w:spacing w:after="0" w:line="360" w:lineRule="auto"/>
        <w:ind w:firstLine="709"/>
        <w:jc w:val="both"/>
        <w:rPr>
          <w:rFonts w:ascii="Times New Roman" w:hAnsi="Times New Roman"/>
          <w:sz w:val="24"/>
          <w:szCs w:val="24"/>
        </w:rPr>
      </w:pPr>
      <w:r w:rsidRPr="001B39E7">
        <w:rPr>
          <w:rFonts w:ascii="Times New Roman" w:hAnsi="Times New Roman"/>
          <w:sz w:val="24"/>
          <w:szCs w:val="24"/>
        </w:rPr>
        <w:t>В отчетном периоде продолжена работа по обеспечению доступа инвесторов к имущественным ресурсам и инженерной инфраструктуре, повышению информационной открытости.</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Объем инвестиций в основной капитал по крупным и средним организациям за 201</w:t>
      </w:r>
      <w:r w:rsidR="002349C2" w:rsidRPr="006353D9">
        <w:rPr>
          <w:rFonts w:ascii="Times New Roman" w:hAnsi="Times New Roman"/>
          <w:sz w:val="24"/>
          <w:szCs w:val="24"/>
        </w:rPr>
        <w:t>4</w:t>
      </w:r>
      <w:r w:rsidRPr="006353D9">
        <w:rPr>
          <w:rFonts w:ascii="Times New Roman" w:hAnsi="Times New Roman"/>
          <w:sz w:val="24"/>
          <w:szCs w:val="24"/>
        </w:rPr>
        <w:t xml:space="preserve"> год составил </w:t>
      </w:r>
      <w:r w:rsidR="00583760" w:rsidRPr="006353D9">
        <w:rPr>
          <w:rFonts w:ascii="Times New Roman" w:hAnsi="Times New Roman"/>
          <w:sz w:val="24"/>
          <w:szCs w:val="24"/>
        </w:rPr>
        <w:t>17 114,6</w:t>
      </w:r>
      <w:r w:rsidRPr="006353D9">
        <w:rPr>
          <w:rFonts w:ascii="Times New Roman" w:hAnsi="Times New Roman"/>
          <w:sz w:val="24"/>
          <w:szCs w:val="24"/>
        </w:rPr>
        <w:t xml:space="preserve"> млн. рублей</w:t>
      </w:r>
      <w:r w:rsidR="002349C2" w:rsidRPr="006353D9">
        <w:rPr>
          <w:rFonts w:ascii="Times New Roman" w:hAnsi="Times New Roman"/>
          <w:sz w:val="24"/>
          <w:szCs w:val="24"/>
        </w:rPr>
        <w:t>,</w:t>
      </w:r>
      <w:r w:rsidRPr="006353D9">
        <w:rPr>
          <w:rFonts w:ascii="Times New Roman" w:hAnsi="Times New Roman"/>
          <w:sz w:val="24"/>
          <w:szCs w:val="24"/>
        </w:rPr>
        <w:t xml:space="preserve"> </w:t>
      </w:r>
      <w:r w:rsidR="00583760" w:rsidRPr="006353D9">
        <w:rPr>
          <w:rFonts w:ascii="Times New Roman" w:hAnsi="Times New Roman"/>
          <w:sz w:val="24"/>
          <w:szCs w:val="24"/>
        </w:rPr>
        <w:t>что на 31</w:t>
      </w:r>
      <w:r w:rsidR="002349C2" w:rsidRPr="006353D9">
        <w:rPr>
          <w:rFonts w:ascii="Times New Roman" w:hAnsi="Times New Roman"/>
          <w:sz w:val="24"/>
          <w:szCs w:val="24"/>
        </w:rPr>
        <w:t xml:space="preserve">,2% </w:t>
      </w:r>
      <w:r w:rsidR="00583760" w:rsidRPr="006353D9">
        <w:rPr>
          <w:rFonts w:ascii="Times New Roman" w:hAnsi="Times New Roman"/>
          <w:sz w:val="24"/>
          <w:szCs w:val="24"/>
        </w:rPr>
        <w:t>выше</w:t>
      </w:r>
      <w:r w:rsidR="002349C2" w:rsidRPr="006353D9">
        <w:rPr>
          <w:rFonts w:ascii="Times New Roman" w:hAnsi="Times New Roman"/>
          <w:sz w:val="24"/>
          <w:szCs w:val="24"/>
        </w:rPr>
        <w:t xml:space="preserve"> показателя </w:t>
      </w:r>
      <w:r w:rsidRPr="006353D9">
        <w:rPr>
          <w:rFonts w:ascii="Times New Roman" w:hAnsi="Times New Roman"/>
          <w:sz w:val="24"/>
          <w:szCs w:val="24"/>
        </w:rPr>
        <w:t>201</w:t>
      </w:r>
      <w:r w:rsidR="002349C2" w:rsidRPr="006353D9">
        <w:rPr>
          <w:rFonts w:ascii="Times New Roman" w:hAnsi="Times New Roman"/>
          <w:sz w:val="24"/>
          <w:szCs w:val="24"/>
        </w:rPr>
        <w:t>3 года</w:t>
      </w:r>
      <w:r w:rsidRPr="006353D9">
        <w:rPr>
          <w:rFonts w:ascii="Times New Roman" w:hAnsi="Times New Roman"/>
          <w:sz w:val="24"/>
          <w:szCs w:val="24"/>
        </w:rPr>
        <w:t xml:space="preserve"> </w:t>
      </w:r>
      <w:r w:rsidR="00BC6AC3" w:rsidRPr="006353D9">
        <w:rPr>
          <w:rFonts w:ascii="Times New Roman" w:hAnsi="Times New Roman"/>
          <w:sz w:val="24"/>
          <w:szCs w:val="24"/>
        </w:rPr>
        <w:t>в сопоставимых ценах.</w:t>
      </w:r>
    </w:p>
    <w:p w:rsidR="00DF63EB"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1B39E7">
        <w:rPr>
          <w:rFonts w:ascii="Times New Roman" w:hAnsi="Times New Roman"/>
          <w:sz w:val="24"/>
          <w:szCs w:val="24"/>
        </w:rPr>
        <w:t xml:space="preserve">Основную долю в структуре инвестиций по источникам финансирования занимают собственные средства предприятий – </w:t>
      </w:r>
      <w:r w:rsidR="001B39E7" w:rsidRPr="001B39E7">
        <w:rPr>
          <w:rFonts w:ascii="Times New Roman" w:hAnsi="Times New Roman"/>
          <w:sz w:val="24"/>
          <w:szCs w:val="24"/>
        </w:rPr>
        <w:t>56,8</w:t>
      </w:r>
      <w:r w:rsidRPr="001B39E7">
        <w:rPr>
          <w:rFonts w:ascii="Times New Roman" w:hAnsi="Times New Roman"/>
          <w:sz w:val="24"/>
          <w:szCs w:val="24"/>
        </w:rPr>
        <w:t xml:space="preserve">%, их доля в общем объеме </w:t>
      </w:r>
      <w:r w:rsidR="00CC18FD" w:rsidRPr="001B39E7">
        <w:rPr>
          <w:rFonts w:ascii="Times New Roman" w:hAnsi="Times New Roman"/>
          <w:sz w:val="24"/>
          <w:szCs w:val="24"/>
        </w:rPr>
        <w:t>уменьшилась</w:t>
      </w:r>
      <w:r w:rsidRPr="001B39E7">
        <w:rPr>
          <w:rFonts w:ascii="Times New Roman" w:hAnsi="Times New Roman"/>
          <w:sz w:val="24"/>
          <w:szCs w:val="24"/>
        </w:rPr>
        <w:t xml:space="preserve"> на </w:t>
      </w:r>
      <w:r w:rsidR="001B39E7" w:rsidRPr="001B39E7">
        <w:rPr>
          <w:rFonts w:ascii="Times New Roman" w:hAnsi="Times New Roman"/>
          <w:sz w:val="24"/>
          <w:szCs w:val="24"/>
        </w:rPr>
        <w:t>2,8</w:t>
      </w:r>
      <w:r w:rsidRPr="001B39E7">
        <w:rPr>
          <w:rFonts w:ascii="Times New Roman" w:hAnsi="Times New Roman"/>
          <w:sz w:val="24"/>
          <w:szCs w:val="24"/>
        </w:rPr>
        <w:t xml:space="preserve"> процентных пункта по сравнению с прошлым годом. На долю </w:t>
      </w:r>
      <w:r w:rsidR="00DF63EB" w:rsidRPr="001B39E7">
        <w:rPr>
          <w:rFonts w:ascii="Times New Roman" w:hAnsi="Times New Roman"/>
          <w:sz w:val="24"/>
          <w:szCs w:val="24"/>
        </w:rPr>
        <w:t>привлеченных</w:t>
      </w:r>
      <w:r w:rsidRPr="001B39E7">
        <w:rPr>
          <w:rFonts w:ascii="Times New Roman" w:hAnsi="Times New Roman"/>
          <w:sz w:val="24"/>
          <w:szCs w:val="24"/>
        </w:rPr>
        <w:t xml:space="preserve"> средств приходится </w:t>
      </w:r>
      <w:r w:rsidR="001B39E7" w:rsidRPr="001B39E7">
        <w:rPr>
          <w:rFonts w:ascii="Times New Roman" w:hAnsi="Times New Roman"/>
          <w:sz w:val="24"/>
          <w:szCs w:val="24"/>
        </w:rPr>
        <w:t>43,2</w:t>
      </w:r>
      <w:r w:rsidRPr="001B39E7">
        <w:rPr>
          <w:rFonts w:ascii="Times New Roman" w:hAnsi="Times New Roman"/>
          <w:sz w:val="24"/>
          <w:szCs w:val="24"/>
        </w:rPr>
        <w:t>%.</w:t>
      </w:r>
      <w:r w:rsidRPr="006353D9">
        <w:rPr>
          <w:rFonts w:ascii="Times New Roman" w:hAnsi="Times New Roman"/>
          <w:sz w:val="24"/>
          <w:szCs w:val="24"/>
        </w:rPr>
        <w:t xml:space="preserve"> </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Структура инвестиций по видам деятельности выглядит следующим образом:</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добыча полезных ископаемых – </w:t>
      </w:r>
      <w:r w:rsidR="00F91DE1" w:rsidRPr="006353D9">
        <w:rPr>
          <w:rFonts w:ascii="Times New Roman" w:hAnsi="Times New Roman"/>
          <w:sz w:val="24"/>
          <w:szCs w:val="24"/>
        </w:rPr>
        <w:t>59,0</w:t>
      </w:r>
      <w:r w:rsidRPr="006353D9">
        <w:rPr>
          <w:rFonts w:ascii="Times New Roman" w:hAnsi="Times New Roman"/>
          <w:sz w:val="24"/>
          <w:szCs w:val="24"/>
        </w:rPr>
        <w:t>%;</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обрабатывающие производства – </w:t>
      </w:r>
      <w:r w:rsidR="00265CDA" w:rsidRPr="006353D9">
        <w:rPr>
          <w:rFonts w:ascii="Times New Roman" w:hAnsi="Times New Roman"/>
          <w:sz w:val="24"/>
          <w:szCs w:val="24"/>
        </w:rPr>
        <w:t>2,4</w:t>
      </w:r>
      <w:r w:rsidRPr="006353D9">
        <w:rPr>
          <w:rFonts w:ascii="Times New Roman" w:hAnsi="Times New Roman"/>
          <w:sz w:val="24"/>
          <w:szCs w:val="24"/>
        </w:rPr>
        <w:t>%;</w:t>
      </w:r>
    </w:p>
    <w:p w:rsidR="00922724" w:rsidRPr="006353D9" w:rsidRDefault="00922724" w:rsidP="00570014">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lastRenderedPageBreak/>
        <w:t xml:space="preserve">- производство, передача и распределение электроэнергии, газа и воды – </w:t>
      </w:r>
      <w:r w:rsidR="00265CDA" w:rsidRPr="006353D9">
        <w:rPr>
          <w:rFonts w:ascii="Times New Roman" w:hAnsi="Times New Roman"/>
          <w:sz w:val="24"/>
          <w:szCs w:val="24"/>
        </w:rPr>
        <w:t>2,1</w:t>
      </w:r>
      <w:r w:rsidRPr="006353D9">
        <w:rPr>
          <w:rFonts w:ascii="Times New Roman" w:hAnsi="Times New Roman"/>
          <w:sz w:val="24"/>
          <w:szCs w:val="24"/>
        </w:rPr>
        <w:t>%;</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строительство – </w:t>
      </w:r>
      <w:r w:rsidR="00265CDA" w:rsidRPr="006353D9">
        <w:rPr>
          <w:rFonts w:ascii="Times New Roman" w:hAnsi="Times New Roman"/>
          <w:sz w:val="24"/>
          <w:szCs w:val="24"/>
        </w:rPr>
        <w:t>1,1</w:t>
      </w:r>
      <w:r w:rsidRPr="006353D9">
        <w:rPr>
          <w:rFonts w:ascii="Times New Roman" w:hAnsi="Times New Roman"/>
          <w:sz w:val="24"/>
          <w:szCs w:val="24"/>
        </w:rPr>
        <w:t>%;</w:t>
      </w:r>
    </w:p>
    <w:p w:rsidR="00A87F66" w:rsidRPr="006353D9" w:rsidRDefault="00A87F66"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финансовая деятельность – </w:t>
      </w:r>
      <w:r w:rsidR="00265CDA" w:rsidRPr="006353D9">
        <w:rPr>
          <w:rFonts w:ascii="Times New Roman" w:hAnsi="Times New Roman"/>
          <w:sz w:val="24"/>
          <w:szCs w:val="24"/>
        </w:rPr>
        <w:t>22,8</w:t>
      </w:r>
      <w:r w:rsidRPr="006353D9">
        <w:rPr>
          <w:rFonts w:ascii="Times New Roman" w:hAnsi="Times New Roman"/>
          <w:sz w:val="24"/>
          <w:szCs w:val="24"/>
        </w:rPr>
        <w:t>%;</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транспорт и связь – </w:t>
      </w:r>
      <w:r w:rsidR="00265CDA" w:rsidRPr="006353D9">
        <w:rPr>
          <w:rFonts w:ascii="Times New Roman" w:hAnsi="Times New Roman"/>
          <w:sz w:val="24"/>
          <w:szCs w:val="24"/>
        </w:rPr>
        <w:t>2,3</w:t>
      </w:r>
      <w:r w:rsidRPr="006353D9">
        <w:rPr>
          <w:rFonts w:ascii="Times New Roman" w:hAnsi="Times New Roman"/>
          <w:sz w:val="24"/>
          <w:szCs w:val="24"/>
        </w:rPr>
        <w:t>%;</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операции с недвижимым имуществом, аренда и предоставление услуг – </w:t>
      </w:r>
      <w:r w:rsidR="00265CDA" w:rsidRPr="006353D9">
        <w:rPr>
          <w:rFonts w:ascii="Times New Roman" w:hAnsi="Times New Roman"/>
          <w:sz w:val="24"/>
          <w:szCs w:val="24"/>
        </w:rPr>
        <w:t>7,5</w:t>
      </w:r>
      <w:r w:rsidRPr="006353D9">
        <w:rPr>
          <w:rFonts w:ascii="Times New Roman" w:hAnsi="Times New Roman"/>
          <w:sz w:val="24"/>
          <w:szCs w:val="24"/>
        </w:rPr>
        <w:t>%;</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прочие виды деятельности – </w:t>
      </w:r>
      <w:r w:rsidR="00265CDA" w:rsidRPr="006353D9">
        <w:rPr>
          <w:rFonts w:ascii="Times New Roman" w:hAnsi="Times New Roman"/>
          <w:sz w:val="24"/>
          <w:szCs w:val="24"/>
        </w:rPr>
        <w:t>2,8</w:t>
      </w:r>
      <w:r w:rsidRPr="006353D9">
        <w:rPr>
          <w:rFonts w:ascii="Times New Roman" w:hAnsi="Times New Roman"/>
          <w:sz w:val="24"/>
          <w:szCs w:val="24"/>
        </w:rPr>
        <w:t>%.</w:t>
      </w:r>
    </w:p>
    <w:p w:rsidR="00922724" w:rsidRPr="006353D9"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За 201</w:t>
      </w:r>
      <w:r w:rsidR="00F35CF2" w:rsidRPr="006353D9">
        <w:rPr>
          <w:rFonts w:ascii="Times New Roman" w:hAnsi="Times New Roman"/>
          <w:sz w:val="24"/>
          <w:szCs w:val="24"/>
        </w:rPr>
        <w:t>4</w:t>
      </w:r>
      <w:r w:rsidRPr="006353D9">
        <w:rPr>
          <w:rFonts w:ascii="Times New Roman" w:hAnsi="Times New Roman"/>
          <w:sz w:val="24"/>
          <w:szCs w:val="24"/>
        </w:rPr>
        <w:t xml:space="preserve"> год объем работ по виду деятельности </w:t>
      </w:r>
      <w:r w:rsidR="00B06764">
        <w:rPr>
          <w:rFonts w:ascii="Times New Roman" w:hAnsi="Times New Roman"/>
          <w:sz w:val="24"/>
          <w:szCs w:val="24"/>
        </w:rPr>
        <w:t>«</w:t>
      </w:r>
      <w:r w:rsidRPr="006353D9">
        <w:rPr>
          <w:rFonts w:ascii="Times New Roman" w:hAnsi="Times New Roman"/>
          <w:sz w:val="24"/>
          <w:szCs w:val="24"/>
        </w:rPr>
        <w:t>Строительство</w:t>
      </w:r>
      <w:r w:rsidR="00B06764">
        <w:rPr>
          <w:rFonts w:ascii="Times New Roman" w:hAnsi="Times New Roman"/>
          <w:sz w:val="24"/>
          <w:szCs w:val="24"/>
        </w:rPr>
        <w:t>»</w:t>
      </w:r>
      <w:r w:rsidRPr="006353D9">
        <w:rPr>
          <w:rFonts w:ascii="Times New Roman" w:hAnsi="Times New Roman"/>
          <w:sz w:val="24"/>
          <w:szCs w:val="24"/>
        </w:rPr>
        <w:t xml:space="preserve"> </w:t>
      </w:r>
      <w:r w:rsidR="00FE3B2D" w:rsidRPr="006353D9">
        <w:rPr>
          <w:rFonts w:ascii="Times New Roman" w:hAnsi="Times New Roman"/>
          <w:sz w:val="24"/>
          <w:szCs w:val="24"/>
        </w:rPr>
        <w:t>уменьшился</w:t>
      </w:r>
      <w:r w:rsidRPr="006353D9">
        <w:rPr>
          <w:rFonts w:ascii="Times New Roman" w:hAnsi="Times New Roman"/>
          <w:sz w:val="24"/>
          <w:szCs w:val="24"/>
        </w:rPr>
        <w:t xml:space="preserve"> на </w:t>
      </w:r>
      <w:r w:rsidR="001B16E1">
        <w:rPr>
          <w:rFonts w:ascii="Times New Roman" w:hAnsi="Times New Roman"/>
          <w:sz w:val="24"/>
          <w:szCs w:val="24"/>
        </w:rPr>
        <w:t>1</w:t>
      </w:r>
      <w:r w:rsidR="00FE3B2D" w:rsidRPr="006353D9">
        <w:rPr>
          <w:rFonts w:ascii="Times New Roman" w:hAnsi="Times New Roman"/>
          <w:sz w:val="24"/>
          <w:szCs w:val="24"/>
        </w:rPr>
        <w:t>1,</w:t>
      </w:r>
      <w:r w:rsidR="001B16E1">
        <w:rPr>
          <w:rFonts w:ascii="Times New Roman" w:hAnsi="Times New Roman"/>
          <w:sz w:val="24"/>
          <w:szCs w:val="24"/>
        </w:rPr>
        <w:t>6</w:t>
      </w:r>
      <w:r w:rsidRPr="006353D9">
        <w:rPr>
          <w:rFonts w:ascii="Times New Roman" w:hAnsi="Times New Roman"/>
          <w:sz w:val="24"/>
          <w:szCs w:val="24"/>
        </w:rPr>
        <w:t xml:space="preserve">% в сопоставимых ценах к уровню прошлого года, и составил </w:t>
      </w:r>
      <w:r w:rsidR="00F35CF2" w:rsidRPr="006353D9">
        <w:rPr>
          <w:rFonts w:ascii="Times New Roman" w:hAnsi="Times New Roman"/>
          <w:sz w:val="24"/>
          <w:szCs w:val="24"/>
        </w:rPr>
        <w:t>13 082,0</w:t>
      </w:r>
      <w:r w:rsidRPr="006353D9">
        <w:rPr>
          <w:rFonts w:ascii="Times New Roman" w:hAnsi="Times New Roman"/>
          <w:sz w:val="24"/>
          <w:szCs w:val="24"/>
        </w:rPr>
        <w:t xml:space="preserve"> млн. рублей.</w:t>
      </w:r>
    </w:p>
    <w:p w:rsidR="00AE51C9" w:rsidRPr="006353D9" w:rsidRDefault="00AE51C9" w:rsidP="00AE51C9">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В 2014 году комитетом по управлению муниципальным имуществом Администрации города Когалыма было проведено 10 аукционов (с учетом повторных) по продаже права аренды 9 земельных участков для жилищного строительства общей площадью 4,1821 га, по результатам которых было предоставлено 8 земельных участков общей площадью 3,9794 га, в том числе под индивидуальное жилищное строительство – 3 земельных участка общей площадью 0,2993 га.</w:t>
      </w:r>
    </w:p>
    <w:p w:rsidR="00AE51C9" w:rsidRPr="006353D9" w:rsidRDefault="00255777" w:rsidP="00AE51C9">
      <w:pPr>
        <w:shd w:val="clear" w:color="auto" w:fill="FFFFFF"/>
        <w:tabs>
          <w:tab w:val="left" w:pos="1190"/>
        </w:tabs>
        <w:spacing w:after="0" w:line="360" w:lineRule="auto"/>
        <w:ind w:firstLine="709"/>
        <w:jc w:val="both"/>
        <w:rPr>
          <w:rFonts w:ascii="Times New Roman" w:hAnsi="Times New Roman"/>
          <w:sz w:val="24"/>
          <w:szCs w:val="24"/>
        </w:rPr>
      </w:pPr>
      <w:r w:rsidRPr="006353D9">
        <w:rPr>
          <w:rFonts w:ascii="Times New Roman" w:hAnsi="Times New Roman"/>
          <w:sz w:val="24"/>
          <w:szCs w:val="24"/>
        </w:rPr>
        <w:t>За 2014</w:t>
      </w:r>
      <w:r w:rsidR="00FE3B2D" w:rsidRPr="006353D9">
        <w:rPr>
          <w:rFonts w:ascii="Times New Roman" w:hAnsi="Times New Roman"/>
          <w:sz w:val="24"/>
          <w:szCs w:val="24"/>
        </w:rPr>
        <w:t xml:space="preserve"> год в городе Когалыме было введено </w:t>
      </w:r>
      <w:r w:rsidR="00AE51C9" w:rsidRPr="006353D9">
        <w:rPr>
          <w:rFonts w:ascii="Times New Roman" w:hAnsi="Times New Roman"/>
          <w:sz w:val="24"/>
          <w:szCs w:val="24"/>
        </w:rPr>
        <w:t>15 063</w:t>
      </w:r>
      <w:r w:rsidR="00FE3B2D" w:rsidRPr="006353D9">
        <w:rPr>
          <w:rFonts w:ascii="Times New Roman" w:hAnsi="Times New Roman"/>
          <w:sz w:val="24"/>
          <w:szCs w:val="24"/>
        </w:rPr>
        <w:t xml:space="preserve"> кв. м. жилья, </w:t>
      </w:r>
      <w:r w:rsidR="00AE51C9" w:rsidRPr="006353D9">
        <w:rPr>
          <w:rFonts w:ascii="Times New Roman" w:hAnsi="Times New Roman"/>
          <w:sz w:val="24"/>
          <w:szCs w:val="24"/>
        </w:rPr>
        <w:t>что выше показателя 2013 года на 40,9% (2013 год – 10 693,2 кв.м.)</w:t>
      </w:r>
      <w:r w:rsidR="00FE3B2D" w:rsidRPr="006353D9">
        <w:rPr>
          <w:rFonts w:ascii="Times New Roman" w:hAnsi="Times New Roman"/>
          <w:sz w:val="24"/>
          <w:szCs w:val="24"/>
        </w:rPr>
        <w:t xml:space="preserve">, в том числе </w:t>
      </w:r>
      <w:r w:rsidR="00AE51C9" w:rsidRPr="006353D9">
        <w:rPr>
          <w:rFonts w:ascii="Times New Roman" w:hAnsi="Times New Roman"/>
          <w:sz w:val="24"/>
          <w:szCs w:val="24"/>
        </w:rPr>
        <w:t>3 индивидуальных жилых дома площадью 322,9 кв.м.</w:t>
      </w:r>
    </w:p>
    <w:p w:rsidR="00AE51C9" w:rsidRPr="006353D9" w:rsidRDefault="00FE3B2D" w:rsidP="00AE51C9">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В рамках Соглашения о сотрудничестве между </w:t>
      </w:r>
      <w:r w:rsidR="00806311" w:rsidRPr="006353D9">
        <w:rPr>
          <w:rFonts w:ascii="Times New Roman" w:hAnsi="Times New Roman"/>
          <w:sz w:val="24"/>
          <w:szCs w:val="24"/>
        </w:rPr>
        <w:t xml:space="preserve">Правительством Ханты–Мансийского автономного округа - Югры и </w:t>
      </w:r>
      <w:r w:rsidRPr="006353D9">
        <w:rPr>
          <w:rFonts w:ascii="Times New Roman" w:hAnsi="Times New Roman"/>
          <w:sz w:val="24"/>
          <w:szCs w:val="24"/>
        </w:rPr>
        <w:t xml:space="preserve">открытым акционерным обществом </w:t>
      </w:r>
      <w:r w:rsidR="00B06764">
        <w:rPr>
          <w:rFonts w:ascii="Times New Roman" w:hAnsi="Times New Roman"/>
          <w:sz w:val="24"/>
          <w:szCs w:val="24"/>
        </w:rPr>
        <w:t>«</w:t>
      </w:r>
      <w:r w:rsidRPr="006353D9">
        <w:rPr>
          <w:rFonts w:ascii="Times New Roman" w:hAnsi="Times New Roman"/>
          <w:sz w:val="24"/>
          <w:szCs w:val="24"/>
        </w:rPr>
        <w:t xml:space="preserve">Нефтяная компания </w:t>
      </w:r>
      <w:r w:rsidR="00B06764">
        <w:rPr>
          <w:rFonts w:ascii="Times New Roman" w:hAnsi="Times New Roman"/>
          <w:sz w:val="24"/>
          <w:szCs w:val="24"/>
        </w:rPr>
        <w:t>«</w:t>
      </w:r>
      <w:r w:rsidRPr="006353D9">
        <w:rPr>
          <w:rFonts w:ascii="Times New Roman" w:hAnsi="Times New Roman"/>
          <w:sz w:val="24"/>
          <w:szCs w:val="24"/>
        </w:rPr>
        <w:t>ЛУКОЙЛ</w:t>
      </w:r>
      <w:r w:rsidR="00B06764">
        <w:rPr>
          <w:rFonts w:ascii="Times New Roman" w:hAnsi="Times New Roman"/>
          <w:sz w:val="24"/>
          <w:szCs w:val="24"/>
        </w:rPr>
        <w:t>»</w:t>
      </w:r>
      <w:r w:rsidR="00806311" w:rsidRPr="006353D9">
        <w:rPr>
          <w:rFonts w:ascii="Times New Roman" w:hAnsi="Times New Roman"/>
          <w:sz w:val="24"/>
          <w:szCs w:val="24"/>
        </w:rPr>
        <w:t>,</w:t>
      </w:r>
      <w:r w:rsidRPr="006353D9">
        <w:rPr>
          <w:rFonts w:ascii="Times New Roman" w:hAnsi="Times New Roman"/>
          <w:sz w:val="24"/>
          <w:szCs w:val="24"/>
        </w:rPr>
        <w:t xml:space="preserve"> </w:t>
      </w:r>
      <w:r w:rsidR="00AE51C9" w:rsidRPr="006353D9">
        <w:rPr>
          <w:rFonts w:ascii="Times New Roman" w:hAnsi="Times New Roman"/>
          <w:sz w:val="24"/>
          <w:szCs w:val="24"/>
        </w:rPr>
        <w:t>в отчетном периоде была продолжена реконструкция здания поликлиники на 85</w:t>
      </w:r>
      <w:r w:rsidR="001B16E1">
        <w:rPr>
          <w:rFonts w:ascii="Times New Roman" w:hAnsi="Times New Roman"/>
          <w:sz w:val="24"/>
          <w:szCs w:val="24"/>
        </w:rPr>
        <w:t>0 посещений (7-миэтажной части)</w:t>
      </w:r>
      <w:r w:rsidR="00AE51C9" w:rsidRPr="006353D9">
        <w:rPr>
          <w:rFonts w:ascii="Times New Roman" w:hAnsi="Times New Roman"/>
          <w:sz w:val="24"/>
          <w:szCs w:val="24"/>
        </w:rPr>
        <w:t>. В 2015 году планируется завершить реконструкцию (II очередь) данного объекта. Завершена реконструкция здания начальной общеобразовательной школы №4 по адресу ул. Набережная, 4, под размещение поликлиники профосмотров.</w:t>
      </w:r>
    </w:p>
    <w:p w:rsidR="00AE51C9" w:rsidRPr="006353D9" w:rsidRDefault="00AE51C9" w:rsidP="00AE51C9">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В декабре 2014 года завершен</w:t>
      </w:r>
      <w:r w:rsidR="001B16E1">
        <w:rPr>
          <w:rFonts w:ascii="Times New Roman" w:hAnsi="Times New Roman"/>
          <w:sz w:val="24"/>
          <w:szCs w:val="24"/>
        </w:rPr>
        <w:t>о</w:t>
      </w:r>
      <w:r w:rsidRPr="006353D9">
        <w:rPr>
          <w:rFonts w:ascii="Times New Roman" w:hAnsi="Times New Roman"/>
          <w:sz w:val="24"/>
          <w:szCs w:val="24"/>
        </w:rPr>
        <w:t xml:space="preserve"> строительство и введён в эксплуатацию объект: </w:t>
      </w:r>
      <w:r w:rsidR="00B06764">
        <w:rPr>
          <w:rFonts w:ascii="Times New Roman" w:hAnsi="Times New Roman"/>
          <w:sz w:val="24"/>
          <w:szCs w:val="24"/>
        </w:rPr>
        <w:t>«</w:t>
      </w:r>
      <w:r w:rsidRPr="006353D9">
        <w:rPr>
          <w:rFonts w:ascii="Times New Roman" w:hAnsi="Times New Roman"/>
          <w:sz w:val="24"/>
          <w:szCs w:val="24"/>
        </w:rPr>
        <w:t>Гараж специализированной техники для ликвидации чрезвычайных ситуаций на территории города Когалыма</w:t>
      </w:r>
      <w:r w:rsidR="00B06764">
        <w:rPr>
          <w:rFonts w:ascii="Times New Roman" w:hAnsi="Times New Roman"/>
          <w:sz w:val="24"/>
          <w:szCs w:val="24"/>
        </w:rPr>
        <w:t>»</w:t>
      </w:r>
      <w:r w:rsidRPr="006353D9">
        <w:rPr>
          <w:rFonts w:ascii="Times New Roman" w:hAnsi="Times New Roman"/>
          <w:sz w:val="24"/>
          <w:szCs w:val="24"/>
        </w:rPr>
        <w:t>.</w:t>
      </w:r>
    </w:p>
    <w:p w:rsidR="003944E3" w:rsidRPr="006353D9" w:rsidRDefault="003944E3" w:rsidP="00AE51C9">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С целью повышения качества условий проживания и коммунального обслуживания в части теплоснабжения, водоснабжения и водоотведения населения и организаций в городе Когалыме реализуются две инвестиционные программы по реконструкции, модернизации и развитию систем теплоснабжения, водоснабжения и водоотведения города Когалыма:</w:t>
      </w:r>
    </w:p>
    <w:p w:rsidR="003944E3" w:rsidRPr="006353D9" w:rsidRDefault="003944E3" w:rsidP="003944E3">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инвестиционная программа ООО </w:t>
      </w:r>
      <w:r w:rsidR="00B06764">
        <w:rPr>
          <w:rFonts w:ascii="Times New Roman" w:hAnsi="Times New Roman"/>
          <w:sz w:val="24"/>
          <w:szCs w:val="24"/>
        </w:rPr>
        <w:t>«</w:t>
      </w:r>
      <w:r w:rsidRPr="006353D9">
        <w:rPr>
          <w:rFonts w:ascii="Times New Roman" w:hAnsi="Times New Roman"/>
          <w:sz w:val="24"/>
          <w:szCs w:val="24"/>
        </w:rPr>
        <w:t>Городские Теплосети</w:t>
      </w:r>
      <w:r w:rsidR="00B06764">
        <w:rPr>
          <w:rFonts w:ascii="Times New Roman" w:hAnsi="Times New Roman"/>
          <w:sz w:val="24"/>
          <w:szCs w:val="24"/>
        </w:rPr>
        <w:t>»</w:t>
      </w:r>
      <w:r w:rsidRPr="006353D9">
        <w:rPr>
          <w:rFonts w:ascii="Times New Roman" w:hAnsi="Times New Roman"/>
          <w:sz w:val="24"/>
          <w:szCs w:val="24"/>
        </w:rPr>
        <w:t xml:space="preserve"> по реконструкции, модернизации и развитию системы теплоснабжения города Когалыма на 2010-2020 годы;</w:t>
      </w:r>
    </w:p>
    <w:p w:rsidR="003944E3" w:rsidRPr="006353D9" w:rsidRDefault="003944E3" w:rsidP="003944E3">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 инвестиционная программа ООО </w:t>
      </w:r>
      <w:r w:rsidR="00B06764">
        <w:rPr>
          <w:rFonts w:ascii="Times New Roman" w:hAnsi="Times New Roman"/>
          <w:sz w:val="24"/>
          <w:szCs w:val="24"/>
        </w:rPr>
        <w:t>«</w:t>
      </w:r>
      <w:r w:rsidRPr="006353D9">
        <w:rPr>
          <w:rFonts w:ascii="Times New Roman" w:hAnsi="Times New Roman"/>
          <w:sz w:val="24"/>
          <w:szCs w:val="24"/>
        </w:rPr>
        <w:t>Горводоканал</w:t>
      </w:r>
      <w:r w:rsidR="00B06764">
        <w:rPr>
          <w:rFonts w:ascii="Times New Roman" w:hAnsi="Times New Roman"/>
          <w:sz w:val="24"/>
          <w:szCs w:val="24"/>
        </w:rPr>
        <w:t>»</w:t>
      </w:r>
      <w:r w:rsidRPr="006353D9">
        <w:rPr>
          <w:rFonts w:ascii="Times New Roman" w:hAnsi="Times New Roman"/>
          <w:sz w:val="24"/>
          <w:szCs w:val="24"/>
        </w:rPr>
        <w:t xml:space="preserve"> по реконструкции, модернизации и развитию систем водоснабжения и водоотведения города Когалыма на 2010-2020 годы.</w:t>
      </w:r>
    </w:p>
    <w:p w:rsidR="003944E3" w:rsidRPr="006353D9" w:rsidRDefault="003944E3" w:rsidP="003944E3">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lastRenderedPageBreak/>
        <w:t>Источники финансирования мероприятий программ:</w:t>
      </w:r>
    </w:p>
    <w:p w:rsidR="001B16E1" w:rsidRPr="006353D9" w:rsidRDefault="001B16E1" w:rsidP="001B16E1">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средств бюджета Ханты-Мансий</w:t>
      </w:r>
      <w:r>
        <w:rPr>
          <w:rFonts w:ascii="Times New Roman" w:hAnsi="Times New Roman"/>
          <w:sz w:val="24"/>
          <w:szCs w:val="24"/>
        </w:rPr>
        <w:t>ского автономного округа – Югры;</w:t>
      </w:r>
    </w:p>
    <w:p w:rsidR="003944E3" w:rsidRPr="006353D9" w:rsidRDefault="003944E3" w:rsidP="003944E3">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кредитные средства;</w:t>
      </w:r>
    </w:p>
    <w:p w:rsidR="003944E3" w:rsidRPr="006353D9" w:rsidRDefault="003944E3" w:rsidP="003944E3">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со</w:t>
      </w:r>
      <w:r w:rsidR="001B16E1">
        <w:rPr>
          <w:rFonts w:ascii="Times New Roman" w:hAnsi="Times New Roman"/>
          <w:sz w:val="24"/>
          <w:szCs w:val="24"/>
        </w:rPr>
        <w:t>бственные средства предприятий.</w:t>
      </w:r>
    </w:p>
    <w:p w:rsidR="007C36F7" w:rsidRPr="006353D9" w:rsidRDefault="007B3F84" w:rsidP="007C36F7">
      <w:pPr>
        <w:tabs>
          <w:tab w:val="left" w:pos="360"/>
        </w:tabs>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Также с целью устойчивого функционирования и развития электроэнергетики города Когалыма </w:t>
      </w:r>
      <w:r w:rsidR="001B16E1">
        <w:rPr>
          <w:rFonts w:ascii="Times New Roman" w:hAnsi="Times New Roman"/>
          <w:sz w:val="24"/>
          <w:szCs w:val="24"/>
        </w:rPr>
        <w:t>открытое акционерное общество</w:t>
      </w:r>
      <w:r w:rsidR="007C36F7" w:rsidRPr="006353D9">
        <w:rPr>
          <w:rFonts w:ascii="Times New Roman" w:hAnsi="Times New Roman"/>
          <w:sz w:val="24"/>
          <w:szCs w:val="24"/>
        </w:rPr>
        <w:t xml:space="preserve"> </w:t>
      </w:r>
      <w:r w:rsidR="00B06764">
        <w:rPr>
          <w:rFonts w:ascii="Times New Roman" w:hAnsi="Times New Roman"/>
          <w:sz w:val="24"/>
          <w:szCs w:val="24"/>
        </w:rPr>
        <w:t>«</w:t>
      </w:r>
      <w:r w:rsidR="001B16E1">
        <w:rPr>
          <w:rFonts w:ascii="Times New Roman" w:hAnsi="Times New Roman"/>
          <w:sz w:val="24"/>
          <w:szCs w:val="24"/>
        </w:rPr>
        <w:t xml:space="preserve">Югорская территориальная энергетическая компания </w:t>
      </w:r>
      <w:r w:rsidR="007C36F7" w:rsidRPr="006353D9">
        <w:rPr>
          <w:rFonts w:ascii="Times New Roman" w:hAnsi="Times New Roman"/>
          <w:sz w:val="24"/>
          <w:szCs w:val="24"/>
        </w:rPr>
        <w:t>-</w:t>
      </w:r>
      <w:r w:rsidR="001B16E1">
        <w:rPr>
          <w:rFonts w:ascii="Times New Roman" w:hAnsi="Times New Roman"/>
          <w:sz w:val="24"/>
          <w:szCs w:val="24"/>
        </w:rPr>
        <w:t xml:space="preserve"> </w:t>
      </w:r>
      <w:r w:rsidR="007C36F7" w:rsidRPr="006353D9">
        <w:rPr>
          <w:rFonts w:ascii="Times New Roman" w:hAnsi="Times New Roman"/>
          <w:sz w:val="24"/>
          <w:szCs w:val="24"/>
        </w:rPr>
        <w:t>Когалым</w:t>
      </w:r>
      <w:r w:rsidR="00B06764">
        <w:rPr>
          <w:rFonts w:ascii="Times New Roman" w:hAnsi="Times New Roman"/>
          <w:sz w:val="24"/>
          <w:szCs w:val="24"/>
        </w:rPr>
        <w:t>»</w:t>
      </w:r>
      <w:r w:rsidR="007C36F7" w:rsidRPr="006353D9">
        <w:rPr>
          <w:rFonts w:ascii="Times New Roman" w:hAnsi="Times New Roman"/>
          <w:sz w:val="24"/>
          <w:szCs w:val="24"/>
        </w:rPr>
        <w:t xml:space="preserve"> участвует в реализации инвестиционной программы</w:t>
      </w:r>
      <w:r w:rsidRPr="006353D9">
        <w:rPr>
          <w:rFonts w:ascii="Times New Roman" w:hAnsi="Times New Roman"/>
          <w:sz w:val="24"/>
          <w:szCs w:val="24"/>
        </w:rPr>
        <w:t xml:space="preserve"> </w:t>
      </w:r>
      <w:r w:rsidR="001B16E1">
        <w:rPr>
          <w:rFonts w:ascii="Times New Roman" w:hAnsi="Times New Roman"/>
          <w:sz w:val="24"/>
          <w:szCs w:val="24"/>
        </w:rPr>
        <w:t>открытого акционерного общества</w:t>
      </w:r>
      <w:r w:rsidR="007C36F7" w:rsidRPr="006353D9">
        <w:rPr>
          <w:rFonts w:ascii="Times New Roman" w:hAnsi="Times New Roman"/>
          <w:sz w:val="24"/>
          <w:szCs w:val="24"/>
        </w:rPr>
        <w:t xml:space="preserve"> </w:t>
      </w:r>
      <w:r w:rsidR="00B06764">
        <w:rPr>
          <w:rFonts w:ascii="Times New Roman" w:hAnsi="Times New Roman"/>
          <w:sz w:val="24"/>
          <w:szCs w:val="24"/>
        </w:rPr>
        <w:t>«</w:t>
      </w:r>
      <w:r w:rsidR="001B16E1">
        <w:rPr>
          <w:rFonts w:ascii="Times New Roman" w:hAnsi="Times New Roman"/>
          <w:sz w:val="24"/>
          <w:szCs w:val="24"/>
        </w:rPr>
        <w:t>Югорская региональная электросетевая компания</w:t>
      </w:r>
      <w:r w:rsidR="00B06764">
        <w:rPr>
          <w:rFonts w:ascii="Times New Roman" w:hAnsi="Times New Roman"/>
          <w:sz w:val="24"/>
          <w:szCs w:val="24"/>
        </w:rPr>
        <w:t>»</w:t>
      </w:r>
      <w:r w:rsidR="007C36F7" w:rsidRPr="006353D9">
        <w:rPr>
          <w:rFonts w:ascii="Times New Roman" w:hAnsi="Times New Roman"/>
          <w:sz w:val="24"/>
          <w:szCs w:val="24"/>
        </w:rPr>
        <w:t xml:space="preserve">, в рамках концессионного соглашения, в отношении имущественного комплекса </w:t>
      </w:r>
      <w:r w:rsidR="00B06764">
        <w:rPr>
          <w:rFonts w:ascii="Times New Roman" w:hAnsi="Times New Roman"/>
          <w:sz w:val="24"/>
          <w:szCs w:val="24"/>
        </w:rPr>
        <w:t>«</w:t>
      </w:r>
      <w:r w:rsidR="007C36F7" w:rsidRPr="006353D9">
        <w:rPr>
          <w:rFonts w:ascii="Times New Roman" w:hAnsi="Times New Roman"/>
          <w:sz w:val="24"/>
          <w:szCs w:val="24"/>
        </w:rPr>
        <w:t>Система электроснабжения города Когалыма</w:t>
      </w:r>
      <w:r w:rsidR="00B06764">
        <w:rPr>
          <w:rFonts w:ascii="Times New Roman" w:hAnsi="Times New Roman"/>
          <w:sz w:val="24"/>
          <w:szCs w:val="24"/>
        </w:rPr>
        <w:t>»</w:t>
      </w:r>
      <w:r w:rsidR="007C36F7" w:rsidRPr="006353D9">
        <w:rPr>
          <w:rFonts w:ascii="Times New Roman" w:hAnsi="Times New Roman"/>
          <w:sz w:val="24"/>
          <w:szCs w:val="24"/>
        </w:rPr>
        <w:t>.</w:t>
      </w:r>
    </w:p>
    <w:p w:rsidR="003B2E62" w:rsidRPr="006353D9" w:rsidRDefault="003B2E62" w:rsidP="006D6EC8">
      <w:pPr>
        <w:tabs>
          <w:tab w:val="left" w:pos="360"/>
        </w:tabs>
        <w:spacing w:after="0" w:line="360" w:lineRule="auto"/>
        <w:ind w:firstLine="709"/>
        <w:jc w:val="both"/>
        <w:rPr>
          <w:rFonts w:ascii="Times New Roman" w:hAnsi="Times New Roman"/>
          <w:sz w:val="24"/>
          <w:szCs w:val="24"/>
        </w:rPr>
      </w:pPr>
    </w:p>
    <w:p w:rsidR="00922724" w:rsidRPr="00BB7557" w:rsidRDefault="00922724" w:rsidP="00BB7557">
      <w:pPr>
        <w:pStyle w:val="1"/>
        <w:jc w:val="center"/>
        <w:rPr>
          <w:rFonts w:ascii="Times New Roman" w:hAnsi="Times New Roman"/>
          <w:sz w:val="24"/>
          <w:szCs w:val="24"/>
        </w:rPr>
      </w:pPr>
      <w:bookmarkStart w:id="5" w:name="_Toc417936167"/>
      <w:r w:rsidRPr="00BB7557">
        <w:rPr>
          <w:rFonts w:ascii="Times New Roman" w:hAnsi="Times New Roman"/>
          <w:sz w:val="24"/>
          <w:szCs w:val="24"/>
        </w:rPr>
        <w:t>1.4. Занятость населения</w:t>
      </w:r>
      <w:bookmarkEnd w:id="5"/>
    </w:p>
    <w:p w:rsidR="003E5F02" w:rsidRPr="006353D9" w:rsidRDefault="003E5F02" w:rsidP="003E5F02">
      <w:pPr>
        <w:shd w:val="clear" w:color="auto" w:fill="FFFFFF"/>
        <w:tabs>
          <w:tab w:val="left" w:pos="1190"/>
        </w:tabs>
        <w:spacing w:after="0" w:line="360" w:lineRule="auto"/>
        <w:ind w:firstLine="709"/>
        <w:jc w:val="center"/>
        <w:rPr>
          <w:rFonts w:ascii="Times New Roman" w:hAnsi="Times New Roman"/>
          <w:b/>
          <w:sz w:val="24"/>
          <w:szCs w:val="24"/>
        </w:rPr>
      </w:pPr>
    </w:p>
    <w:p w:rsidR="00922724" w:rsidRPr="006353D9" w:rsidRDefault="00922724" w:rsidP="006D6EC8">
      <w:pPr>
        <w:pStyle w:val="a3"/>
        <w:spacing w:line="360" w:lineRule="auto"/>
        <w:ind w:firstLine="709"/>
        <w:jc w:val="both"/>
        <w:rPr>
          <w:sz w:val="24"/>
          <w:szCs w:val="24"/>
        </w:rPr>
      </w:pPr>
      <w:r w:rsidRPr="006353D9">
        <w:rPr>
          <w:sz w:val="24"/>
          <w:szCs w:val="24"/>
        </w:rPr>
        <w:t>Одной из первоочередных задач органов местного самоуправления города Когалыма в 201</w:t>
      </w:r>
      <w:r w:rsidR="00145C5B" w:rsidRPr="006353D9">
        <w:rPr>
          <w:sz w:val="24"/>
          <w:szCs w:val="24"/>
        </w:rPr>
        <w:t>4</w:t>
      </w:r>
      <w:r w:rsidRPr="006353D9">
        <w:rPr>
          <w:sz w:val="24"/>
          <w:szCs w:val="24"/>
        </w:rPr>
        <w:t xml:space="preserve"> году было сохранение стабильной ситуации на рынке труда и обеспечение эффективной занятости населения. Решению этой задачи способствовала реализация мероприятий </w:t>
      </w:r>
      <w:r w:rsidR="00145C5B" w:rsidRPr="006353D9">
        <w:rPr>
          <w:sz w:val="24"/>
          <w:szCs w:val="24"/>
        </w:rPr>
        <w:t xml:space="preserve">муниципальной </w:t>
      </w:r>
      <w:r w:rsidRPr="006353D9">
        <w:rPr>
          <w:sz w:val="24"/>
          <w:szCs w:val="24"/>
        </w:rPr>
        <w:t xml:space="preserve">программы </w:t>
      </w:r>
      <w:r w:rsidR="00B06764">
        <w:rPr>
          <w:sz w:val="24"/>
          <w:szCs w:val="24"/>
        </w:rPr>
        <w:t>«</w:t>
      </w:r>
      <w:r w:rsidRPr="006353D9">
        <w:rPr>
          <w:sz w:val="24"/>
          <w:szCs w:val="24"/>
        </w:rPr>
        <w:t>Содействие занятости населения</w:t>
      </w:r>
      <w:r w:rsidR="008E55DF" w:rsidRPr="006353D9">
        <w:rPr>
          <w:sz w:val="24"/>
          <w:szCs w:val="24"/>
        </w:rPr>
        <w:t xml:space="preserve"> города Когалыма</w:t>
      </w:r>
      <w:r w:rsidRPr="006353D9">
        <w:rPr>
          <w:sz w:val="24"/>
          <w:szCs w:val="24"/>
        </w:rPr>
        <w:t xml:space="preserve"> на 20</w:t>
      </w:r>
      <w:r w:rsidR="00145C5B" w:rsidRPr="006353D9">
        <w:rPr>
          <w:sz w:val="24"/>
          <w:szCs w:val="24"/>
        </w:rPr>
        <w:t>14</w:t>
      </w:r>
      <w:r w:rsidR="008E55DF" w:rsidRPr="006353D9">
        <w:rPr>
          <w:sz w:val="24"/>
          <w:szCs w:val="24"/>
        </w:rPr>
        <w:t xml:space="preserve"> – 201</w:t>
      </w:r>
      <w:r w:rsidR="00145C5B" w:rsidRPr="006353D9">
        <w:rPr>
          <w:sz w:val="24"/>
          <w:szCs w:val="24"/>
        </w:rPr>
        <w:t>6</w:t>
      </w:r>
      <w:r w:rsidRPr="006353D9">
        <w:rPr>
          <w:sz w:val="24"/>
          <w:szCs w:val="24"/>
        </w:rPr>
        <w:t xml:space="preserve"> годы</w:t>
      </w:r>
      <w:r w:rsidR="00B06764">
        <w:rPr>
          <w:sz w:val="24"/>
          <w:szCs w:val="24"/>
        </w:rPr>
        <w:t>»</w:t>
      </w:r>
      <w:r w:rsidRPr="006353D9">
        <w:rPr>
          <w:sz w:val="24"/>
          <w:szCs w:val="24"/>
        </w:rPr>
        <w:t xml:space="preserve">. Кроме этого наш город, как и все территории </w:t>
      </w:r>
      <w:r w:rsidR="000035D4">
        <w:rPr>
          <w:sz w:val="24"/>
          <w:szCs w:val="24"/>
        </w:rPr>
        <w:t xml:space="preserve">Ханты-Мансийского автономного </w:t>
      </w:r>
      <w:r w:rsidRPr="006353D9">
        <w:rPr>
          <w:sz w:val="24"/>
          <w:szCs w:val="24"/>
        </w:rPr>
        <w:t>округа</w:t>
      </w:r>
      <w:r w:rsidR="000035D4">
        <w:rPr>
          <w:sz w:val="24"/>
          <w:szCs w:val="24"/>
        </w:rPr>
        <w:t xml:space="preserve"> - Югры</w:t>
      </w:r>
      <w:r w:rsidRPr="006353D9">
        <w:rPr>
          <w:sz w:val="24"/>
          <w:szCs w:val="24"/>
        </w:rPr>
        <w:t xml:space="preserve">, принимал непосредственное участие в реализации </w:t>
      </w:r>
      <w:r w:rsidR="00C87469" w:rsidRPr="006353D9">
        <w:rPr>
          <w:sz w:val="24"/>
          <w:szCs w:val="24"/>
        </w:rPr>
        <w:t xml:space="preserve">мероприятий </w:t>
      </w:r>
      <w:r w:rsidR="00145C5B" w:rsidRPr="006353D9">
        <w:rPr>
          <w:sz w:val="24"/>
          <w:szCs w:val="24"/>
        </w:rPr>
        <w:t>государственной п</w:t>
      </w:r>
      <w:r w:rsidRPr="006353D9">
        <w:rPr>
          <w:sz w:val="24"/>
          <w:szCs w:val="24"/>
        </w:rPr>
        <w:t>рограмм</w:t>
      </w:r>
      <w:r w:rsidR="00C87469" w:rsidRPr="006353D9">
        <w:rPr>
          <w:sz w:val="24"/>
          <w:szCs w:val="24"/>
        </w:rPr>
        <w:t>ы</w:t>
      </w:r>
      <w:r w:rsidRPr="006353D9">
        <w:rPr>
          <w:sz w:val="24"/>
          <w:szCs w:val="24"/>
        </w:rPr>
        <w:t xml:space="preserve"> Ханты-Мансийского автономного округа </w:t>
      </w:r>
      <w:r w:rsidR="00C87469" w:rsidRPr="006353D9">
        <w:rPr>
          <w:sz w:val="24"/>
          <w:szCs w:val="24"/>
        </w:rPr>
        <w:t>–</w:t>
      </w:r>
      <w:r w:rsidRPr="006353D9">
        <w:rPr>
          <w:sz w:val="24"/>
          <w:szCs w:val="24"/>
        </w:rPr>
        <w:t xml:space="preserve"> Югры</w:t>
      </w:r>
      <w:r w:rsidR="00C87469" w:rsidRPr="006353D9">
        <w:rPr>
          <w:sz w:val="24"/>
          <w:szCs w:val="24"/>
        </w:rPr>
        <w:t xml:space="preserve"> </w:t>
      </w:r>
      <w:r w:rsidR="00B06764">
        <w:rPr>
          <w:sz w:val="24"/>
          <w:szCs w:val="24"/>
        </w:rPr>
        <w:t>«</w:t>
      </w:r>
      <w:r w:rsidR="00C12582" w:rsidRPr="006353D9">
        <w:rPr>
          <w:sz w:val="24"/>
          <w:szCs w:val="24"/>
        </w:rPr>
        <w:t xml:space="preserve">Содействие занятости населения в Ханты-Мансийском </w:t>
      </w:r>
      <w:r w:rsidR="00145C5B" w:rsidRPr="006353D9">
        <w:rPr>
          <w:sz w:val="24"/>
          <w:szCs w:val="24"/>
        </w:rPr>
        <w:t>автономном округе – Югре на 2014-2020 годы</w:t>
      </w:r>
      <w:r w:rsidR="00B06764">
        <w:rPr>
          <w:sz w:val="24"/>
          <w:szCs w:val="24"/>
        </w:rPr>
        <w:t>»</w:t>
      </w:r>
      <w:r w:rsidR="00C12582" w:rsidRPr="006353D9">
        <w:rPr>
          <w:sz w:val="24"/>
          <w:szCs w:val="24"/>
        </w:rPr>
        <w:t>. В рамках данной</w:t>
      </w:r>
      <w:r w:rsidRPr="006353D9">
        <w:rPr>
          <w:sz w:val="24"/>
          <w:szCs w:val="24"/>
        </w:rPr>
        <w:t xml:space="preserve"> программ</w:t>
      </w:r>
      <w:r w:rsidR="00C12582" w:rsidRPr="006353D9">
        <w:rPr>
          <w:sz w:val="24"/>
          <w:szCs w:val="24"/>
        </w:rPr>
        <w:t>ы</w:t>
      </w:r>
      <w:r w:rsidRPr="006353D9">
        <w:rPr>
          <w:sz w:val="24"/>
          <w:szCs w:val="24"/>
        </w:rPr>
        <w:t xml:space="preserve"> реализован комплекс мероприятий, направленных на содействие занятости населения, высвобождаемого с предприятий или оказавшихся под угрозой увольнения:</w:t>
      </w:r>
    </w:p>
    <w:p w:rsidR="00922724" w:rsidRPr="006353D9" w:rsidRDefault="00922724" w:rsidP="006D6EC8">
      <w:pPr>
        <w:pStyle w:val="a3"/>
        <w:spacing w:line="360" w:lineRule="auto"/>
        <w:ind w:firstLine="709"/>
        <w:jc w:val="both"/>
        <w:rPr>
          <w:sz w:val="24"/>
          <w:szCs w:val="24"/>
        </w:rPr>
      </w:pPr>
      <w:r w:rsidRPr="006353D9">
        <w:rPr>
          <w:sz w:val="24"/>
          <w:szCs w:val="24"/>
        </w:rPr>
        <w:t>-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922724" w:rsidRPr="006353D9" w:rsidRDefault="00922724" w:rsidP="006D6EC8">
      <w:pPr>
        <w:pStyle w:val="a3"/>
        <w:spacing w:line="360" w:lineRule="auto"/>
        <w:ind w:firstLine="709"/>
        <w:jc w:val="both"/>
        <w:rPr>
          <w:sz w:val="24"/>
          <w:szCs w:val="24"/>
        </w:rPr>
      </w:pPr>
      <w:r w:rsidRPr="006353D9">
        <w:rPr>
          <w:sz w:val="24"/>
          <w:szCs w:val="24"/>
        </w:rPr>
        <w:t>- содействие временному трудоустройству граждан, а также несовершеннолетних граждан;</w:t>
      </w:r>
    </w:p>
    <w:p w:rsidR="00922724" w:rsidRPr="006353D9" w:rsidRDefault="00922724" w:rsidP="006D6EC8">
      <w:pPr>
        <w:pStyle w:val="a3"/>
        <w:spacing w:line="360" w:lineRule="auto"/>
        <w:ind w:firstLine="709"/>
        <w:jc w:val="both"/>
        <w:rPr>
          <w:sz w:val="24"/>
          <w:szCs w:val="24"/>
        </w:rPr>
      </w:pPr>
      <w:r w:rsidRPr="006353D9">
        <w:rPr>
          <w:sz w:val="24"/>
          <w:szCs w:val="24"/>
        </w:rPr>
        <w:t>- оказание услуг по профессиональной подготовке, переподготовке и повышению квалификации;</w:t>
      </w:r>
    </w:p>
    <w:p w:rsidR="00144A7D" w:rsidRPr="006353D9" w:rsidRDefault="00922724" w:rsidP="00144A7D">
      <w:pPr>
        <w:pStyle w:val="a3"/>
        <w:spacing w:line="360" w:lineRule="auto"/>
        <w:ind w:firstLine="709"/>
        <w:jc w:val="both"/>
        <w:rPr>
          <w:sz w:val="24"/>
          <w:szCs w:val="24"/>
        </w:rPr>
      </w:pPr>
      <w:r w:rsidRPr="006353D9">
        <w:rPr>
          <w:sz w:val="24"/>
          <w:szCs w:val="24"/>
        </w:rPr>
        <w:t xml:space="preserve">- содействие трудоустройству незанятых инвалидов и родителей, воспитывающих </w:t>
      </w:r>
      <w:r w:rsidR="00FF690F" w:rsidRPr="006353D9">
        <w:rPr>
          <w:sz w:val="24"/>
          <w:szCs w:val="24"/>
        </w:rPr>
        <w:t>детей-инвалидов, многодетных родителей и другие.</w:t>
      </w:r>
    </w:p>
    <w:p w:rsidR="00922724" w:rsidRPr="006353D9" w:rsidRDefault="00145C5B" w:rsidP="00144A7D">
      <w:pPr>
        <w:pStyle w:val="a3"/>
        <w:spacing w:line="360" w:lineRule="auto"/>
        <w:ind w:firstLine="709"/>
        <w:jc w:val="both"/>
        <w:rPr>
          <w:sz w:val="24"/>
          <w:szCs w:val="24"/>
        </w:rPr>
      </w:pPr>
      <w:r w:rsidRPr="006353D9">
        <w:rPr>
          <w:sz w:val="24"/>
          <w:szCs w:val="24"/>
        </w:rPr>
        <w:t>В 2014</w:t>
      </w:r>
      <w:r w:rsidR="000846DE" w:rsidRPr="006353D9">
        <w:rPr>
          <w:sz w:val="24"/>
          <w:szCs w:val="24"/>
        </w:rPr>
        <w:t xml:space="preserve"> году</w:t>
      </w:r>
      <w:r w:rsidR="0023223D" w:rsidRPr="006353D9">
        <w:rPr>
          <w:sz w:val="24"/>
          <w:szCs w:val="24"/>
        </w:rPr>
        <w:t xml:space="preserve"> ч</w:t>
      </w:r>
      <w:r w:rsidR="00922724" w:rsidRPr="006353D9">
        <w:rPr>
          <w:sz w:val="24"/>
          <w:szCs w:val="24"/>
        </w:rPr>
        <w:t xml:space="preserve">исло занятых в экономике города составило </w:t>
      </w:r>
      <w:r w:rsidRPr="006353D9">
        <w:rPr>
          <w:sz w:val="24"/>
          <w:szCs w:val="24"/>
        </w:rPr>
        <w:t>35,8</w:t>
      </w:r>
      <w:r w:rsidR="00922724" w:rsidRPr="006353D9">
        <w:rPr>
          <w:sz w:val="24"/>
          <w:szCs w:val="24"/>
        </w:rPr>
        <w:t xml:space="preserve"> тыс. человек или </w:t>
      </w:r>
      <w:r w:rsidR="00331BC6" w:rsidRPr="006353D9">
        <w:rPr>
          <w:sz w:val="24"/>
          <w:szCs w:val="24"/>
        </w:rPr>
        <w:t>57,5</w:t>
      </w:r>
      <w:r w:rsidR="00922724" w:rsidRPr="006353D9">
        <w:rPr>
          <w:sz w:val="24"/>
          <w:szCs w:val="24"/>
        </w:rPr>
        <w:t xml:space="preserve">% от численности постоянного населения города. Преобладающая часть занятого населения </w:t>
      </w:r>
      <w:r w:rsidRPr="006353D9">
        <w:rPr>
          <w:sz w:val="24"/>
          <w:szCs w:val="24"/>
        </w:rPr>
        <w:t>–</w:t>
      </w:r>
      <w:r w:rsidR="00641E84" w:rsidRPr="006353D9">
        <w:rPr>
          <w:sz w:val="24"/>
          <w:szCs w:val="24"/>
        </w:rPr>
        <w:t xml:space="preserve"> </w:t>
      </w:r>
      <w:r w:rsidR="000035D4">
        <w:rPr>
          <w:sz w:val="24"/>
          <w:szCs w:val="24"/>
        </w:rPr>
        <w:t xml:space="preserve">       </w:t>
      </w:r>
      <w:r w:rsidRPr="006353D9">
        <w:rPr>
          <w:sz w:val="24"/>
          <w:szCs w:val="24"/>
        </w:rPr>
        <w:lastRenderedPageBreak/>
        <w:t>29,3</w:t>
      </w:r>
      <w:r w:rsidR="00AA76EC" w:rsidRPr="006353D9">
        <w:rPr>
          <w:sz w:val="24"/>
          <w:szCs w:val="24"/>
        </w:rPr>
        <w:t xml:space="preserve"> тыс. </w:t>
      </w:r>
      <w:r w:rsidR="00641E84" w:rsidRPr="006353D9">
        <w:rPr>
          <w:sz w:val="24"/>
          <w:szCs w:val="24"/>
        </w:rPr>
        <w:t>человек, или 81</w:t>
      </w:r>
      <w:r w:rsidRPr="006353D9">
        <w:rPr>
          <w:sz w:val="24"/>
          <w:szCs w:val="24"/>
        </w:rPr>
        <w:t>,8</w:t>
      </w:r>
      <w:r w:rsidR="00641E84" w:rsidRPr="006353D9">
        <w:rPr>
          <w:sz w:val="24"/>
          <w:szCs w:val="24"/>
        </w:rPr>
        <w:t>%,</w:t>
      </w:r>
      <w:r w:rsidR="00922724" w:rsidRPr="006353D9">
        <w:rPr>
          <w:sz w:val="24"/>
          <w:szCs w:val="24"/>
        </w:rPr>
        <w:t xml:space="preserve"> сосредоточена на крупных и средних предприятиях и организациях.</w:t>
      </w:r>
    </w:p>
    <w:p w:rsidR="00F857B8" w:rsidRPr="006353D9" w:rsidRDefault="00922724" w:rsidP="00570014">
      <w:pPr>
        <w:pStyle w:val="a3"/>
        <w:spacing w:line="360" w:lineRule="auto"/>
        <w:ind w:firstLine="709"/>
        <w:jc w:val="both"/>
        <w:rPr>
          <w:sz w:val="24"/>
          <w:szCs w:val="24"/>
        </w:rPr>
      </w:pPr>
      <w:r w:rsidRPr="006353D9">
        <w:rPr>
          <w:sz w:val="24"/>
          <w:szCs w:val="24"/>
        </w:rPr>
        <w:t>Количество безработных</w:t>
      </w:r>
      <w:r w:rsidR="00E700B7" w:rsidRPr="006353D9">
        <w:rPr>
          <w:sz w:val="24"/>
          <w:szCs w:val="24"/>
        </w:rPr>
        <w:t xml:space="preserve"> граждан</w:t>
      </w:r>
      <w:r w:rsidRPr="006353D9">
        <w:rPr>
          <w:sz w:val="24"/>
          <w:szCs w:val="24"/>
        </w:rPr>
        <w:t>, имеющих официальный статус по состоянию на 31 декабря 201</w:t>
      </w:r>
      <w:r w:rsidR="00514C93" w:rsidRPr="006353D9">
        <w:rPr>
          <w:sz w:val="24"/>
          <w:szCs w:val="24"/>
        </w:rPr>
        <w:t>4</w:t>
      </w:r>
      <w:r w:rsidRPr="006353D9">
        <w:rPr>
          <w:sz w:val="24"/>
          <w:szCs w:val="24"/>
        </w:rPr>
        <w:t xml:space="preserve"> года, уменьшилось на </w:t>
      </w:r>
      <w:r w:rsidR="00514C93" w:rsidRPr="006353D9">
        <w:rPr>
          <w:sz w:val="24"/>
          <w:szCs w:val="24"/>
        </w:rPr>
        <w:t>4,4</w:t>
      </w:r>
      <w:r w:rsidRPr="006353D9">
        <w:rPr>
          <w:sz w:val="24"/>
          <w:szCs w:val="24"/>
        </w:rPr>
        <w:t xml:space="preserve">%, и составило </w:t>
      </w:r>
      <w:r w:rsidR="00514C93" w:rsidRPr="006353D9">
        <w:rPr>
          <w:sz w:val="24"/>
          <w:szCs w:val="24"/>
        </w:rPr>
        <w:t>131</w:t>
      </w:r>
      <w:r w:rsidR="00BB67E4" w:rsidRPr="006353D9">
        <w:rPr>
          <w:sz w:val="24"/>
          <w:szCs w:val="24"/>
        </w:rPr>
        <w:t xml:space="preserve"> человек</w:t>
      </w:r>
      <w:r w:rsidR="00AD4715" w:rsidRPr="006353D9">
        <w:rPr>
          <w:sz w:val="24"/>
          <w:szCs w:val="24"/>
        </w:rPr>
        <w:t>.</w:t>
      </w:r>
      <w:r w:rsidRPr="006353D9">
        <w:rPr>
          <w:sz w:val="24"/>
          <w:szCs w:val="24"/>
        </w:rPr>
        <w:t xml:space="preserve"> </w:t>
      </w:r>
      <w:r w:rsidR="00DE4804" w:rsidRPr="006353D9">
        <w:rPr>
          <w:sz w:val="24"/>
          <w:szCs w:val="24"/>
        </w:rPr>
        <w:t>Соответственно, у</w:t>
      </w:r>
      <w:r w:rsidRPr="006353D9">
        <w:rPr>
          <w:sz w:val="24"/>
          <w:szCs w:val="24"/>
        </w:rPr>
        <w:t xml:space="preserve">ровень зарегистрированной безработицы </w:t>
      </w:r>
      <w:r w:rsidR="00DE4804" w:rsidRPr="006353D9">
        <w:rPr>
          <w:sz w:val="24"/>
          <w:szCs w:val="24"/>
        </w:rPr>
        <w:t>уменьши</w:t>
      </w:r>
      <w:r w:rsidRPr="006353D9">
        <w:rPr>
          <w:sz w:val="24"/>
          <w:szCs w:val="24"/>
        </w:rPr>
        <w:t xml:space="preserve">лся на </w:t>
      </w:r>
      <w:r w:rsidR="00514C93" w:rsidRPr="006353D9">
        <w:rPr>
          <w:sz w:val="24"/>
          <w:szCs w:val="24"/>
        </w:rPr>
        <w:t>0,02</w:t>
      </w:r>
      <w:r w:rsidRPr="006353D9">
        <w:rPr>
          <w:sz w:val="24"/>
          <w:szCs w:val="24"/>
        </w:rPr>
        <w:t xml:space="preserve"> процентных </w:t>
      </w:r>
      <w:r w:rsidR="00F857B8" w:rsidRPr="006353D9">
        <w:rPr>
          <w:sz w:val="24"/>
          <w:szCs w:val="24"/>
        </w:rPr>
        <w:t xml:space="preserve">пункта </w:t>
      </w:r>
      <w:r w:rsidR="00514C93" w:rsidRPr="006353D9">
        <w:rPr>
          <w:sz w:val="24"/>
          <w:szCs w:val="24"/>
        </w:rPr>
        <w:t>с 0,38</w:t>
      </w:r>
      <w:r w:rsidRPr="006353D9">
        <w:rPr>
          <w:sz w:val="24"/>
          <w:szCs w:val="24"/>
        </w:rPr>
        <w:t>% в 201</w:t>
      </w:r>
      <w:r w:rsidR="00514C93" w:rsidRPr="006353D9">
        <w:rPr>
          <w:sz w:val="24"/>
          <w:szCs w:val="24"/>
        </w:rPr>
        <w:t>3</w:t>
      </w:r>
      <w:r w:rsidRPr="006353D9">
        <w:rPr>
          <w:sz w:val="24"/>
          <w:szCs w:val="24"/>
        </w:rPr>
        <w:t xml:space="preserve"> году до </w:t>
      </w:r>
      <w:r w:rsidR="00514C93" w:rsidRPr="006353D9">
        <w:rPr>
          <w:sz w:val="24"/>
          <w:szCs w:val="24"/>
        </w:rPr>
        <w:t>0,36</w:t>
      </w:r>
      <w:r w:rsidRPr="006353D9">
        <w:rPr>
          <w:sz w:val="24"/>
          <w:szCs w:val="24"/>
        </w:rPr>
        <w:t>% в 201</w:t>
      </w:r>
      <w:r w:rsidR="00514C93" w:rsidRPr="006353D9">
        <w:rPr>
          <w:sz w:val="24"/>
          <w:szCs w:val="24"/>
        </w:rPr>
        <w:t>4</w:t>
      </w:r>
      <w:r w:rsidR="00DE4804" w:rsidRPr="006353D9">
        <w:rPr>
          <w:sz w:val="24"/>
          <w:szCs w:val="24"/>
        </w:rPr>
        <w:t xml:space="preserve"> году.</w:t>
      </w:r>
    </w:p>
    <w:p w:rsidR="00922724" w:rsidRPr="006353D9" w:rsidRDefault="00922724" w:rsidP="006D6EC8">
      <w:pPr>
        <w:pStyle w:val="a3"/>
        <w:spacing w:line="360" w:lineRule="auto"/>
        <w:ind w:firstLine="709"/>
        <w:jc w:val="both"/>
        <w:rPr>
          <w:sz w:val="24"/>
          <w:szCs w:val="24"/>
        </w:rPr>
      </w:pPr>
      <w:r w:rsidRPr="006353D9">
        <w:rPr>
          <w:sz w:val="24"/>
          <w:szCs w:val="24"/>
        </w:rPr>
        <w:t xml:space="preserve">Заявленное организациями количество вакансий </w:t>
      </w:r>
      <w:r w:rsidR="00E700B7" w:rsidRPr="006353D9">
        <w:rPr>
          <w:sz w:val="24"/>
          <w:szCs w:val="24"/>
        </w:rPr>
        <w:t>уменьшилось</w:t>
      </w:r>
      <w:r w:rsidRPr="006353D9">
        <w:rPr>
          <w:sz w:val="24"/>
          <w:szCs w:val="24"/>
        </w:rPr>
        <w:t xml:space="preserve"> </w:t>
      </w:r>
      <w:r w:rsidR="00DE4804" w:rsidRPr="006353D9">
        <w:rPr>
          <w:sz w:val="24"/>
          <w:szCs w:val="24"/>
        </w:rPr>
        <w:t xml:space="preserve">на </w:t>
      </w:r>
      <w:r w:rsidR="00514C93" w:rsidRPr="006353D9">
        <w:rPr>
          <w:sz w:val="24"/>
          <w:szCs w:val="24"/>
        </w:rPr>
        <w:t>52,9</w:t>
      </w:r>
      <w:r w:rsidR="00DE4804" w:rsidRPr="006353D9">
        <w:rPr>
          <w:sz w:val="24"/>
          <w:szCs w:val="24"/>
        </w:rPr>
        <w:t>%</w:t>
      </w:r>
      <w:r w:rsidR="00BB67E4" w:rsidRPr="006353D9">
        <w:rPr>
          <w:sz w:val="24"/>
          <w:szCs w:val="24"/>
        </w:rPr>
        <w:t xml:space="preserve">, и составило </w:t>
      </w:r>
      <w:r w:rsidR="00514C93" w:rsidRPr="006353D9">
        <w:rPr>
          <w:sz w:val="24"/>
          <w:szCs w:val="24"/>
        </w:rPr>
        <w:t>371</w:t>
      </w:r>
      <w:r w:rsidRPr="006353D9">
        <w:rPr>
          <w:sz w:val="24"/>
          <w:szCs w:val="24"/>
        </w:rPr>
        <w:t xml:space="preserve"> мест</w:t>
      </w:r>
      <w:r w:rsidR="00514C93" w:rsidRPr="006353D9">
        <w:rPr>
          <w:sz w:val="24"/>
          <w:szCs w:val="24"/>
        </w:rPr>
        <w:t>о</w:t>
      </w:r>
      <w:r w:rsidRPr="006353D9">
        <w:rPr>
          <w:sz w:val="24"/>
          <w:szCs w:val="24"/>
        </w:rPr>
        <w:t xml:space="preserve">. Коэффициент напряженности </w:t>
      </w:r>
      <w:r w:rsidR="00514C93" w:rsidRPr="006353D9">
        <w:rPr>
          <w:sz w:val="24"/>
          <w:szCs w:val="24"/>
        </w:rPr>
        <w:t>составил 0,3</w:t>
      </w:r>
      <w:r w:rsidR="00E700B7" w:rsidRPr="006353D9">
        <w:rPr>
          <w:sz w:val="24"/>
          <w:szCs w:val="24"/>
        </w:rPr>
        <w:t xml:space="preserve"> единицы на одну заявленную вакансию</w:t>
      </w:r>
      <w:r w:rsidR="00514C93" w:rsidRPr="006353D9">
        <w:rPr>
          <w:sz w:val="24"/>
          <w:szCs w:val="24"/>
        </w:rPr>
        <w:t xml:space="preserve"> (2013 год</w:t>
      </w:r>
      <w:r w:rsidR="000035D4">
        <w:rPr>
          <w:sz w:val="24"/>
          <w:szCs w:val="24"/>
        </w:rPr>
        <w:t xml:space="preserve"> </w:t>
      </w:r>
      <w:r w:rsidR="00514C93" w:rsidRPr="006353D9">
        <w:rPr>
          <w:sz w:val="24"/>
          <w:szCs w:val="24"/>
        </w:rPr>
        <w:t>-</w:t>
      </w:r>
      <w:r w:rsidR="000035D4">
        <w:rPr>
          <w:sz w:val="24"/>
          <w:szCs w:val="24"/>
        </w:rPr>
        <w:t xml:space="preserve"> </w:t>
      </w:r>
      <w:r w:rsidR="00514C93" w:rsidRPr="006353D9">
        <w:rPr>
          <w:sz w:val="24"/>
          <w:szCs w:val="24"/>
        </w:rPr>
        <w:t>0,2)</w:t>
      </w:r>
      <w:r w:rsidR="00E700B7" w:rsidRPr="006353D9">
        <w:rPr>
          <w:sz w:val="24"/>
          <w:szCs w:val="24"/>
        </w:rPr>
        <w:t>.</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За 201</w:t>
      </w:r>
      <w:r w:rsidR="00514C93" w:rsidRPr="006353D9">
        <w:rPr>
          <w:rFonts w:ascii="Times New Roman" w:hAnsi="Times New Roman"/>
          <w:sz w:val="24"/>
          <w:szCs w:val="24"/>
        </w:rPr>
        <w:t>4</w:t>
      </w:r>
      <w:r w:rsidRPr="006353D9">
        <w:rPr>
          <w:rFonts w:ascii="Times New Roman" w:hAnsi="Times New Roman"/>
          <w:sz w:val="24"/>
          <w:szCs w:val="24"/>
        </w:rPr>
        <w:t xml:space="preserve"> год число граждан</w:t>
      </w:r>
      <w:r w:rsidR="00BC6AC3" w:rsidRPr="006353D9">
        <w:rPr>
          <w:rFonts w:ascii="Times New Roman" w:hAnsi="Times New Roman"/>
          <w:sz w:val="24"/>
          <w:szCs w:val="24"/>
        </w:rPr>
        <w:t>,</w:t>
      </w:r>
      <w:r w:rsidRPr="006353D9">
        <w:rPr>
          <w:rFonts w:ascii="Times New Roman" w:hAnsi="Times New Roman"/>
          <w:sz w:val="24"/>
          <w:szCs w:val="24"/>
        </w:rPr>
        <w:t xml:space="preserve"> обратившихся за содействием в поиске подходящей работы</w:t>
      </w:r>
      <w:r w:rsidR="00BC6AC3" w:rsidRPr="006353D9">
        <w:rPr>
          <w:rFonts w:ascii="Times New Roman" w:hAnsi="Times New Roman"/>
          <w:sz w:val="24"/>
          <w:szCs w:val="24"/>
        </w:rPr>
        <w:t>,</w:t>
      </w:r>
      <w:r w:rsidRPr="006353D9">
        <w:rPr>
          <w:rFonts w:ascii="Times New Roman" w:hAnsi="Times New Roman"/>
          <w:sz w:val="24"/>
          <w:szCs w:val="24"/>
        </w:rPr>
        <w:t xml:space="preserve"> </w:t>
      </w:r>
      <w:r w:rsidR="00514C93" w:rsidRPr="006353D9">
        <w:rPr>
          <w:rFonts w:ascii="Times New Roman" w:hAnsi="Times New Roman"/>
          <w:sz w:val="24"/>
          <w:szCs w:val="24"/>
        </w:rPr>
        <w:t>увеличилось</w:t>
      </w:r>
      <w:r w:rsidRPr="006353D9">
        <w:rPr>
          <w:rFonts w:ascii="Times New Roman" w:hAnsi="Times New Roman"/>
          <w:sz w:val="24"/>
          <w:szCs w:val="24"/>
        </w:rPr>
        <w:t xml:space="preserve"> в сравнении с аналогичным периодом прошлого года на </w:t>
      </w:r>
      <w:r w:rsidR="00514C93" w:rsidRPr="006353D9">
        <w:rPr>
          <w:rFonts w:ascii="Times New Roman" w:hAnsi="Times New Roman"/>
          <w:sz w:val="24"/>
          <w:szCs w:val="24"/>
        </w:rPr>
        <w:t>0,5</w:t>
      </w:r>
      <w:r w:rsidRPr="006353D9">
        <w:rPr>
          <w:rFonts w:ascii="Times New Roman" w:hAnsi="Times New Roman"/>
          <w:sz w:val="24"/>
          <w:szCs w:val="24"/>
        </w:rPr>
        <w:t xml:space="preserve">% и составило </w:t>
      </w:r>
      <w:r w:rsidR="0023223D" w:rsidRPr="006353D9">
        <w:rPr>
          <w:rFonts w:ascii="Times New Roman" w:hAnsi="Times New Roman"/>
          <w:sz w:val="24"/>
          <w:szCs w:val="24"/>
        </w:rPr>
        <w:t>2 983</w:t>
      </w:r>
      <w:r w:rsidRPr="006353D9">
        <w:rPr>
          <w:rFonts w:ascii="Times New Roman" w:hAnsi="Times New Roman"/>
          <w:sz w:val="24"/>
          <w:szCs w:val="24"/>
        </w:rPr>
        <w:t xml:space="preserve"> человек</w:t>
      </w:r>
      <w:r w:rsidR="0023223D" w:rsidRPr="006353D9">
        <w:rPr>
          <w:rFonts w:ascii="Times New Roman" w:hAnsi="Times New Roman"/>
          <w:sz w:val="24"/>
          <w:szCs w:val="24"/>
        </w:rPr>
        <w:t>а</w:t>
      </w:r>
      <w:r w:rsidRPr="006353D9">
        <w:rPr>
          <w:rFonts w:ascii="Times New Roman" w:hAnsi="Times New Roman"/>
          <w:sz w:val="24"/>
          <w:szCs w:val="24"/>
        </w:rPr>
        <w:t xml:space="preserve"> (</w:t>
      </w:r>
      <w:r w:rsidR="0023223D" w:rsidRPr="006353D9">
        <w:rPr>
          <w:rFonts w:ascii="Times New Roman" w:hAnsi="Times New Roman"/>
          <w:sz w:val="24"/>
          <w:szCs w:val="24"/>
        </w:rPr>
        <w:t>2 969</w:t>
      </w:r>
      <w:r w:rsidRPr="006353D9">
        <w:rPr>
          <w:rFonts w:ascii="Times New Roman" w:hAnsi="Times New Roman"/>
          <w:sz w:val="24"/>
          <w:szCs w:val="24"/>
        </w:rPr>
        <w:t xml:space="preserve"> человек – в 201</w:t>
      </w:r>
      <w:r w:rsidR="0023223D" w:rsidRPr="006353D9">
        <w:rPr>
          <w:rFonts w:ascii="Times New Roman" w:hAnsi="Times New Roman"/>
          <w:sz w:val="24"/>
          <w:szCs w:val="24"/>
        </w:rPr>
        <w:t>3</w:t>
      </w:r>
      <w:r w:rsidRPr="006353D9">
        <w:rPr>
          <w:rFonts w:ascii="Times New Roman" w:hAnsi="Times New Roman"/>
          <w:sz w:val="24"/>
          <w:szCs w:val="24"/>
        </w:rPr>
        <w:t xml:space="preserve"> году). </w:t>
      </w:r>
    </w:p>
    <w:p w:rsidR="001F6C63" w:rsidRPr="006353D9" w:rsidRDefault="00AB7E89" w:rsidP="001F6C63">
      <w:pPr>
        <w:pStyle w:val="a3"/>
        <w:spacing w:line="360" w:lineRule="auto"/>
        <w:ind w:firstLine="709"/>
        <w:jc w:val="both"/>
        <w:rPr>
          <w:sz w:val="24"/>
          <w:szCs w:val="24"/>
        </w:rPr>
      </w:pPr>
      <w:r w:rsidRPr="006353D9">
        <w:rPr>
          <w:sz w:val="24"/>
          <w:szCs w:val="24"/>
        </w:rPr>
        <w:t>Всего за 2014 год</w:t>
      </w:r>
      <w:r>
        <w:rPr>
          <w:sz w:val="24"/>
          <w:szCs w:val="24"/>
        </w:rPr>
        <w:t>,</w:t>
      </w:r>
      <w:r w:rsidRPr="006353D9">
        <w:rPr>
          <w:sz w:val="24"/>
          <w:szCs w:val="24"/>
        </w:rPr>
        <w:t xml:space="preserve"> из числа обратившихся за содействием в поиске работы</w:t>
      </w:r>
      <w:r>
        <w:rPr>
          <w:sz w:val="24"/>
          <w:szCs w:val="24"/>
        </w:rPr>
        <w:t>,</w:t>
      </w:r>
      <w:r w:rsidRPr="006353D9">
        <w:rPr>
          <w:sz w:val="24"/>
          <w:szCs w:val="24"/>
        </w:rPr>
        <w:t xml:space="preserve"> трудоустроен 1 631 человек, что на 11,6% больше, чем в 2013 году (1 462 человека).</w:t>
      </w:r>
    </w:p>
    <w:p w:rsidR="000E2213" w:rsidRPr="006353D9" w:rsidRDefault="000E2213" w:rsidP="006D6EC8">
      <w:pPr>
        <w:pStyle w:val="a3"/>
        <w:spacing w:line="360" w:lineRule="auto"/>
        <w:ind w:firstLine="709"/>
        <w:jc w:val="both"/>
        <w:rPr>
          <w:sz w:val="24"/>
          <w:szCs w:val="24"/>
        </w:rPr>
      </w:pPr>
      <w:r w:rsidRPr="006353D9">
        <w:rPr>
          <w:sz w:val="24"/>
          <w:szCs w:val="24"/>
        </w:rPr>
        <w:t xml:space="preserve">Между работодателями города Когалыма, Казённым учреждением Ханты-Мансийского автономного округа – Югры </w:t>
      </w:r>
      <w:r w:rsidR="00B06764">
        <w:rPr>
          <w:sz w:val="24"/>
          <w:szCs w:val="24"/>
        </w:rPr>
        <w:t>«</w:t>
      </w:r>
      <w:r w:rsidRPr="006353D9">
        <w:rPr>
          <w:sz w:val="24"/>
          <w:szCs w:val="24"/>
        </w:rPr>
        <w:t>Когалымский центр занятости населения</w:t>
      </w:r>
      <w:r w:rsidR="00B06764">
        <w:rPr>
          <w:sz w:val="24"/>
          <w:szCs w:val="24"/>
        </w:rPr>
        <w:t>»</w:t>
      </w:r>
      <w:r w:rsidRPr="006353D9">
        <w:rPr>
          <w:sz w:val="24"/>
          <w:szCs w:val="24"/>
        </w:rPr>
        <w:t xml:space="preserve"> </w:t>
      </w:r>
      <w:r w:rsidR="009439AB">
        <w:rPr>
          <w:sz w:val="24"/>
          <w:szCs w:val="24"/>
        </w:rPr>
        <w:t xml:space="preserve">(далее – КУ </w:t>
      </w:r>
      <w:r w:rsidR="00B06764">
        <w:rPr>
          <w:sz w:val="24"/>
          <w:szCs w:val="24"/>
        </w:rPr>
        <w:t>«</w:t>
      </w:r>
      <w:r w:rsidR="009439AB">
        <w:rPr>
          <w:sz w:val="24"/>
          <w:szCs w:val="24"/>
        </w:rPr>
        <w:t>Когалымский центр занятости</w:t>
      </w:r>
      <w:r w:rsidR="00B06764">
        <w:rPr>
          <w:sz w:val="24"/>
          <w:szCs w:val="24"/>
        </w:rPr>
        <w:t>»</w:t>
      </w:r>
      <w:r w:rsidR="009439AB">
        <w:rPr>
          <w:sz w:val="24"/>
          <w:szCs w:val="24"/>
        </w:rPr>
        <w:t xml:space="preserve">) </w:t>
      </w:r>
      <w:r w:rsidRPr="006353D9">
        <w:rPr>
          <w:sz w:val="24"/>
          <w:szCs w:val="24"/>
        </w:rPr>
        <w:t>и Администрацией города Когалыма в течение 2010-2011 год</w:t>
      </w:r>
      <w:r w:rsidR="0004750C" w:rsidRPr="006353D9">
        <w:rPr>
          <w:sz w:val="24"/>
          <w:szCs w:val="24"/>
        </w:rPr>
        <w:t>ов</w:t>
      </w:r>
      <w:r w:rsidRPr="006353D9">
        <w:rPr>
          <w:sz w:val="24"/>
          <w:szCs w:val="24"/>
        </w:rPr>
        <w:t xml:space="preserve"> было заключено 93 Соглашения о сотрудничестве в области содействия занятости населения (период действия до 2015 года) на трудоустройство</w:t>
      </w:r>
      <w:r w:rsidR="00BE35D5" w:rsidRPr="006353D9">
        <w:rPr>
          <w:sz w:val="24"/>
          <w:szCs w:val="24"/>
        </w:rPr>
        <w:t xml:space="preserve"> </w:t>
      </w:r>
      <w:r w:rsidRPr="006353D9">
        <w:rPr>
          <w:sz w:val="24"/>
          <w:szCs w:val="24"/>
        </w:rPr>
        <w:t xml:space="preserve"> 1</w:t>
      </w:r>
      <w:r w:rsidR="008C06E5" w:rsidRPr="006353D9">
        <w:rPr>
          <w:sz w:val="24"/>
          <w:szCs w:val="24"/>
        </w:rPr>
        <w:t xml:space="preserve"> </w:t>
      </w:r>
      <w:r w:rsidR="0067526D" w:rsidRPr="006353D9">
        <w:rPr>
          <w:sz w:val="24"/>
          <w:szCs w:val="24"/>
        </w:rPr>
        <w:t>613 человек и резервирование 415</w:t>
      </w:r>
      <w:r w:rsidRPr="006353D9">
        <w:rPr>
          <w:sz w:val="24"/>
          <w:szCs w:val="24"/>
        </w:rPr>
        <w:t xml:space="preserve"> рабочих мест для граждан, испытыва</w:t>
      </w:r>
      <w:r w:rsidR="0023223D" w:rsidRPr="006353D9">
        <w:rPr>
          <w:sz w:val="24"/>
          <w:szCs w:val="24"/>
        </w:rPr>
        <w:t xml:space="preserve">ющих трудности в поиске работы. </w:t>
      </w:r>
    </w:p>
    <w:p w:rsidR="00274663" w:rsidRPr="006353D9" w:rsidRDefault="00B04ED6" w:rsidP="00470E7E">
      <w:pPr>
        <w:pStyle w:val="a3"/>
        <w:spacing w:line="360" w:lineRule="auto"/>
        <w:ind w:firstLine="709"/>
        <w:jc w:val="both"/>
        <w:rPr>
          <w:sz w:val="24"/>
          <w:szCs w:val="24"/>
        </w:rPr>
      </w:pPr>
      <w:r w:rsidRPr="006353D9">
        <w:rPr>
          <w:sz w:val="24"/>
          <w:szCs w:val="24"/>
        </w:rPr>
        <w:t>По состоя</w:t>
      </w:r>
      <w:r w:rsidR="00D447E4" w:rsidRPr="006353D9">
        <w:rPr>
          <w:sz w:val="24"/>
          <w:szCs w:val="24"/>
        </w:rPr>
        <w:t>нию на 1 января 2015</w:t>
      </w:r>
      <w:r w:rsidR="000E2213" w:rsidRPr="006353D9">
        <w:rPr>
          <w:sz w:val="24"/>
          <w:szCs w:val="24"/>
        </w:rPr>
        <w:t xml:space="preserve"> года в рамках Соглашений </w:t>
      </w:r>
      <w:r w:rsidR="009439AB">
        <w:rPr>
          <w:sz w:val="24"/>
          <w:szCs w:val="24"/>
        </w:rPr>
        <w:t xml:space="preserve">КУ </w:t>
      </w:r>
      <w:r w:rsidR="00B06764">
        <w:rPr>
          <w:sz w:val="24"/>
          <w:szCs w:val="24"/>
        </w:rPr>
        <w:t>«</w:t>
      </w:r>
      <w:r w:rsidR="009439AB">
        <w:rPr>
          <w:sz w:val="24"/>
          <w:szCs w:val="24"/>
        </w:rPr>
        <w:t>Когалымский центр занятости</w:t>
      </w:r>
      <w:r w:rsidR="00B06764">
        <w:rPr>
          <w:sz w:val="24"/>
          <w:szCs w:val="24"/>
        </w:rPr>
        <w:t>»</w:t>
      </w:r>
      <w:r w:rsidR="009439AB">
        <w:rPr>
          <w:sz w:val="24"/>
          <w:szCs w:val="24"/>
        </w:rPr>
        <w:t xml:space="preserve"> </w:t>
      </w:r>
      <w:r w:rsidR="00D447E4" w:rsidRPr="006353D9">
        <w:rPr>
          <w:sz w:val="24"/>
          <w:szCs w:val="24"/>
        </w:rPr>
        <w:t>трудоустроено 1 629 человек</w:t>
      </w:r>
      <w:r w:rsidR="000E2213" w:rsidRPr="006353D9">
        <w:rPr>
          <w:sz w:val="24"/>
          <w:szCs w:val="24"/>
        </w:rPr>
        <w:t>, в том числе граждан особой категории (выпускники учебных заведений, лица, уволенные из ряд</w:t>
      </w:r>
      <w:r w:rsidRPr="006353D9">
        <w:rPr>
          <w:sz w:val="24"/>
          <w:szCs w:val="24"/>
        </w:rPr>
        <w:t xml:space="preserve">ов вооруженных сил и т.д.) – </w:t>
      </w:r>
      <w:r w:rsidR="00D447E4" w:rsidRPr="006353D9">
        <w:rPr>
          <w:sz w:val="24"/>
          <w:szCs w:val="24"/>
        </w:rPr>
        <w:t>584</w:t>
      </w:r>
      <w:r w:rsidR="000E2213" w:rsidRPr="006353D9">
        <w:rPr>
          <w:sz w:val="24"/>
          <w:szCs w:val="24"/>
        </w:rPr>
        <w:t xml:space="preserve"> человек</w:t>
      </w:r>
      <w:r w:rsidR="00D447E4" w:rsidRPr="006353D9">
        <w:rPr>
          <w:sz w:val="24"/>
          <w:szCs w:val="24"/>
        </w:rPr>
        <w:t>а</w:t>
      </w:r>
      <w:r w:rsidR="0067526D" w:rsidRPr="006353D9">
        <w:rPr>
          <w:sz w:val="24"/>
          <w:szCs w:val="24"/>
        </w:rPr>
        <w:t xml:space="preserve">. Соглашения исполнены на </w:t>
      </w:r>
      <w:r w:rsidR="00D447E4" w:rsidRPr="006353D9">
        <w:rPr>
          <w:sz w:val="24"/>
          <w:szCs w:val="24"/>
        </w:rPr>
        <w:t>101</w:t>
      </w:r>
      <w:r w:rsidR="000E2213" w:rsidRPr="006353D9">
        <w:rPr>
          <w:sz w:val="24"/>
          <w:szCs w:val="24"/>
        </w:rPr>
        <w:t xml:space="preserve">%. </w:t>
      </w:r>
    </w:p>
    <w:p w:rsidR="003F7EED" w:rsidRPr="006353D9" w:rsidRDefault="003F7EED" w:rsidP="003F7EED">
      <w:pPr>
        <w:pStyle w:val="a3"/>
        <w:spacing w:line="360" w:lineRule="auto"/>
        <w:ind w:firstLine="709"/>
        <w:jc w:val="both"/>
        <w:rPr>
          <w:sz w:val="24"/>
          <w:szCs w:val="24"/>
        </w:rPr>
      </w:pPr>
      <w:r w:rsidRPr="006353D9">
        <w:rPr>
          <w:sz w:val="24"/>
          <w:szCs w:val="24"/>
        </w:rPr>
        <w:t xml:space="preserve">Для дальнейшего снижения напряжённости на рынке труда и сдерживания роста безработицы активно используются мероприятия по временной занятости населения, развитию предпринимательства и самозанятости, обучению востребованным профессиям. </w:t>
      </w:r>
      <w:r w:rsidR="00086A33">
        <w:rPr>
          <w:sz w:val="24"/>
          <w:szCs w:val="24"/>
        </w:rPr>
        <w:t>КУ «Когалымский центр занятости»</w:t>
      </w:r>
      <w:r w:rsidRPr="006353D9">
        <w:rPr>
          <w:sz w:val="24"/>
          <w:szCs w:val="24"/>
        </w:rPr>
        <w:t xml:space="preserve"> проводятся информационно-массовые мероприятия (заседания, совещания, встречи) с работодателями, руководителями кадровых служб.</w:t>
      </w:r>
    </w:p>
    <w:p w:rsidR="00CF6A07" w:rsidRPr="006353D9" w:rsidRDefault="00CF6A07" w:rsidP="00470E7E">
      <w:pPr>
        <w:pStyle w:val="a3"/>
        <w:spacing w:line="360" w:lineRule="auto"/>
        <w:ind w:firstLine="709"/>
        <w:jc w:val="both"/>
        <w:rPr>
          <w:sz w:val="24"/>
          <w:szCs w:val="24"/>
        </w:rPr>
      </w:pPr>
    </w:p>
    <w:p w:rsidR="00922724" w:rsidRPr="00BB7557" w:rsidRDefault="00922724" w:rsidP="00BB7557">
      <w:pPr>
        <w:pStyle w:val="1"/>
        <w:jc w:val="center"/>
        <w:rPr>
          <w:rFonts w:ascii="Times New Roman" w:hAnsi="Times New Roman"/>
          <w:sz w:val="24"/>
          <w:szCs w:val="24"/>
        </w:rPr>
      </w:pPr>
      <w:bookmarkStart w:id="6" w:name="_Toc417936168"/>
      <w:r w:rsidRPr="00BB7557">
        <w:rPr>
          <w:rFonts w:ascii="Times New Roman" w:hAnsi="Times New Roman"/>
          <w:sz w:val="24"/>
          <w:szCs w:val="24"/>
        </w:rPr>
        <w:t>1.5. Денежные доходы и расходы населения</w:t>
      </w:r>
      <w:bookmarkEnd w:id="6"/>
    </w:p>
    <w:p w:rsidR="006D6EC8" w:rsidRPr="006353D9" w:rsidRDefault="006D6EC8" w:rsidP="006D6EC8">
      <w:pPr>
        <w:shd w:val="clear" w:color="auto" w:fill="FFFFFF"/>
        <w:tabs>
          <w:tab w:val="left" w:pos="1190"/>
        </w:tabs>
        <w:spacing w:after="0" w:line="360" w:lineRule="auto"/>
        <w:ind w:firstLine="709"/>
        <w:jc w:val="center"/>
        <w:rPr>
          <w:rFonts w:ascii="Times New Roman" w:hAnsi="Times New Roman"/>
          <w:b/>
          <w:sz w:val="24"/>
          <w:szCs w:val="24"/>
        </w:rPr>
      </w:pPr>
    </w:p>
    <w:p w:rsidR="00922724" w:rsidRPr="006353D9" w:rsidRDefault="00922724" w:rsidP="006D6EC8">
      <w:pPr>
        <w:pStyle w:val="a3"/>
        <w:spacing w:line="360" w:lineRule="auto"/>
        <w:ind w:firstLine="709"/>
        <w:jc w:val="both"/>
        <w:rPr>
          <w:sz w:val="24"/>
          <w:szCs w:val="24"/>
        </w:rPr>
      </w:pPr>
      <w:r w:rsidRPr="006353D9">
        <w:rPr>
          <w:sz w:val="24"/>
          <w:szCs w:val="24"/>
        </w:rPr>
        <w:t>По итогам 201</w:t>
      </w:r>
      <w:r w:rsidR="0081227F" w:rsidRPr="006353D9">
        <w:rPr>
          <w:sz w:val="24"/>
          <w:szCs w:val="24"/>
        </w:rPr>
        <w:t>4</w:t>
      </w:r>
      <w:r w:rsidRPr="006353D9">
        <w:rPr>
          <w:sz w:val="24"/>
          <w:szCs w:val="24"/>
        </w:rPr>
        <w:t xml:space="preserve"> года среднедушевые денеж</w:t>
      </w:r>
      <w:r w:rsidR="00FA58DF" w:rsidRPr="006353D9">
        <w:rPr>
          <w:sz w:val="24"/>
          <w:szCs w:val="24"/>
        </w:rPr>
        <w:t xml:space="preserve">ные доходы населения составили </w:t>
      </w:r>
      <w:r w:rsidR="00EF6DC4">
        <w:rPr>
          <w:sz w:val="24"/>
          <w:szCs w:val="24"/>
        </w:rPr>
        <w:t xml:space="preserve">                   </w:t>
      </w:r>
      <w:r w:rsidR="0081227F" w:rsidRPr="006353D9">
        <w:rPr>
          <w:sz w:val="24"/>
          <w:szCs w:val="24"/>
        </w:rPr>
        <w:t xml:space="preserve">37 633 </w:t>
      </w:r>
      <w:r w:rsidR="00BE2335" w:rsidRPr="006353D9">
        <w:rPr>
          <w:sz w:val="24"/>
          <w:szCs w:val="24"/>
        </w:rPr>
        <w:t>рубля</w:t>
      </w:r>
      <w:r w:rsidRPr="006353D9">
        <w:rPr>
          <w:sz w:val="24"/>
          <w:szCs w:val="24"/>
        </w:rPr>
        <w:t>, увеличившись по сравнению с 201</w:t>
      </w:r>
      <w:r w:rsidR="0081227F" w:rsidRPr="006353D9">
        <w:rPr>
          <w:sz w:val="24"/>
          <w:szCs w:val="24"/>
        </w:rPr>
        <w:t>3</w:t>
      </w:r>
      <w:r w:rsidRPr="006353D9">
        <w:rPr>
          <w:sz w:val="24"/>
          <w:szCs w:val="24"/>
        </w:rPr>
        <w:t xml:space="preserve"> годом на </w:t>
      </w:r>
      <w:r w:rsidR="0081227F" w:rsidRPr="006353D9">
        <w:rPr>
          <w:sz w:val="24"/>
          <w:szCs w:val="24"/>
        </w:rPr>
        <w:t>2,9</w:t>
      </w:r>
      <w:r w:rsidR="0004750C" w:rsidRPr="006353D9">
        <w:rPr>
          <w:sz w:val="24"/>
          <w:szCs w:val="24"/>
        </w:rPr>
        <w:t>%.</w:t>
      </w:r>
    </w:p>
    <w:p w:rsidR="00922724" w:rsidRPr="006353D9" w:rsidRDefault="00922724" w:rsidP="006D6EC8">
      <w:pPr>
        <w:pStyle w:val="a3"/>
        <w:spacing w:line="360" w:lineRule="auto"/>
        <w:ind w:firstLine="709"/>
        <w:jc w:val="both"/>
        <w:rPr>
          <w:sz w:val="24"/>
          <w:szCs w:val="24"/>
        </w:rPr>
      </w:pPr>
      <w:r w:rsidRPr="006353D9">
        <w:rPr>
          <w:sz w:val="24"/>
          <w:szCs w:val="24"/>
        </w:rPr>
        <w:lastRenderedPageBreak/>
        <w:t xml:space="preserve">Среднемесячная </w:t>
      </w:r>
      <w:r w:rsidR="0078568C" w:rsidRPr="006353D9">
        <w:rPr>
          <w:sz w:val="24"/>
          <w:szCs w:val="24"/>
        </w:rPr>
        <w:t xml:space="preserve">номинальная начисленная </w:t>
      </w:r>
      <w:r w:rsidRPr="006353D9">
        <w:rPr>
          <w:sz w:val="24"/>
          <w:szCs w:val="24"/>
        </w:rPr>
        <w:t>заработная плата по крупным и средним предприятиям</w:t>
      </w:r>
      <w:r w:rsidR="0078568C" w:rsidRPr="006353D9">
        <w:rPr>
          <w:sz w:val="24"/>
          <w:szCs w:val="24"/>
        </w:rPr>
        <w:t xml:space="preserve"> и некоммерческим организациям</w:t>
      </w:r>
      <w:r w:rsidRPr="006353D9">
        <w:rPr>
          <w:sz w:val="24"/>
          <w:szCs w:val="24"/>
        </w:rPr>
        <w:t xml:space="preserve"> увеличилась на </w:t>
      </w:r>
      <w:r w:rsidR="0081227F" w:rsidRPr="006353D9">
        <w:rPr>
          <w:sz w:val="24"/>
          <w:szCs w:val="24"/>
        </w:rPr>
        <w:t>6,</w:t>
      </w:r>
      <w:r w:rsidR="00EF6DC4">
        <w:rPr>
          <w:sz w:val="24"/>
          <w:szCs w:val="24"/>
        </w:rPr>
        <w:t>8</w:t>
      </w:r>
      <w:r w:rsidR="002456E4" w:rsidRPr="006353D9">
        <w:rPr>
          <w:sz w:val="24"/>
          <w:szCs w:val="24"/>
        </w:rPr>
        <w:t>%</w:t>
      </w:r>
      <w:r w:rsidRPr="006353D9">
        <w:rPr>
          <w:sz w:val="24"/>
          <w:szCs w:val="24"/>
        </w:rPr>
        <w:t xml:space="preserve">, и составила </w:t>
      </w:r>
      <w:r w:rsidR="00EF6DC4">
        <w:rPr>
          <w:sz w:val="24"/>
          <w:szCs w:val="24"/>
        </w:rPr>
        <w:t xml:space="preserve">           </w:t>
      </w:r>
      <w:r w:rsidR="0081227F" w:rsidRPr="006353D9">
        <w:rPr>
          <w:sz w:val="24"/>
          <w:szCs w:val="24"/>
        </w:rPr>
        <w:t>63</w:t>
      </w:r>
      <w:r w:rsidR="00EF6DC4">
        <w:rPr>
          <w:sz w:val="24"/>
          <w:szCs w:val="24"/>
        </w:rPr>
        <w:t> 275,9</w:t>
      </w:r>
      <w:r w:rsidRPr="006353D9">
        <w:rPr>
          <w:sz w:val="24"/>
          <w:szCs w:val="24"/>
        </w:rPr>
        <w:t xml:space="preserve"> рубл</w:t>
      </w:r>
      <w:r w:rsidR="00EF6DC4">
        <w:rPr>
          <w:sz w:val="24"/>
          <w:szCs w:val="24"/>
        </w:rPr>
        <w:t>ей</w:t>
      </w:r>
      <w:r w:rsidR="002456E4" w:rsidRPr="006353D9">
        <w:rPr>
          <w:sz w:val="24"/>
          <w:szCs w:val="24"/>
        </w:rPr>
        <w:t>.</w:t>
      </w:r>
    </w:p>
    <w:p w:rsidR="00922724" w:rsidRPr="006353D9" w:rsidRDefault="00922724" w:rsidP="006D6EC8">
      <w:pPr>
        <w:pStyle w:val="a3"/>
        <w:spacing w:line="360" w:lineRule="auto"/>
        <w:ind w:firstLine="709"/>
        <w:jc w:val="both"/>
        <w:rPr>
          <w:sz w:val="24"/>
          <w:szCs w:val="24"/>
        </w:rPr>
      </w:pPr>
      <w:r w:rsidRPr="006353D9">
        <w:rPr>
          <w:sz w:val="24"/>
          <w:szCs w:val="24"/>
        </w:rPr>
        <w:t xml:space="preserve">По уровню </w:t>
      </w:r>
      <w:r w:rsidR="00BE2335" w:rsidRPr="006353D9">
        <w:rPr>
          <w:sz w:val="24"/>
          <w:szCs w:val="24"/>
        </w:rPr>
        <w:t xml:space="preserve">среднемесячной </w:t>
      </w:r>
      <w:r w:rsidRPr="006353D9">
        <w:rPr>
          <w:sz w:val="24"/>
          <w:szCs w:val="24"/>
        </w:rPr>
        <w:t>заработной платы по крупным и средним организациям города за 201</w:t>
      </w:r>
      <w:r w:rsidR="005C450B" w:rsidRPr="006353D9">
        <w:rPr>
          <w:sz w:val="24"/>
          <w:szCs w:val="24"/>
        </w:rPr>
        <w:t>4</w:t>
      </w:r>
      <w:r w:rsidRPr="006353D9">
        <w:rPr>
          <w:sz w:val="24"/>
          <w:szCs w:val="24"/>
        </w:rPr>
        <w:t xml:space="preserve"> год город Когалым</w:t>
      </w:r>
      <w:r w:rsidR="008C06E5" w:rsidRPr="006353D9">
        <w:rPr>
          <w:sz w:val="24"/>
          <w:szCs w:val="24"/>
        </w:rPr>
        <w:t>,</w:t>
      </w:r>
      <w:r w:rsidRPr="006353D9">
        <w:rPr>
          <w:sz w:val="24"/>
          <w:szCs w:val="24"/>
        </w:rPr>
        <w:t xml:space="preserve"> в рейтинге муниципальных образований Ханты – Мансийского автономного округа – Югры</w:t>
      </w:r>
      <w:r w:rsidR="008C06E5" w:rsidRPr="006353D9">
        <w:rPr>
          <w:sz w:val="24"/>
          <w:szCs w:val="24"/>
        </w:rPr>
        <w:t>,</w:t>
      </w:r>
      <w:r w:rsidRPr="006353D9">
        <w:rPr>
          <w:sz w:val="24"/>
          <w:szCs w:val="24"/>
        </w:rPr>
        <w:t xml:space="preserve"> занимает </w:t>
      </w:r>
      <w:r w:rsidR="00BE2335" w:rsidRPr="006353D9">
        <w:rPr>
          <w:sz w:val="24"/>
          <w:szCs w:val="24"/>
        </w:rPr>
        <w:t>7</w:t>
      </w:r>
      <w:r w:rsidRPr="006353D9">
        <w:rPr>
          <w:sz w:val="24"/>
          <w:szCs w:val="24"/>
        </w:rPr>
        <w:t xml:space="preserve"> место</w:t>
      </w:r>
      <w:r w:rsidR="00BC6AC3" w:rsidRPr="006353D9">
        <w:rPr>
          <w:sz w:val="24"/>
          <w:szCs w:val="24"/>
        </w:rPr>
        <w:t>.</w:t>
      </w:r>
    </w:p>
    <w:p w:rsidR="00354626" w:rsidRPr="006353D9" w:rsidRDefault="0081227F" w:rsidP="00354626">
      <w:pPr>
        <w:pStyle w:val="a3"/>
        <w:spacing w:line="360" w:lineRule="auto"/>
        <w:ind w:firstLine="709"/>
        <w:jc w:val="both"/>
        <w:rPr>
          <w:sz w:val="24"/>
          <w:szCs w:val="24"/>
        </w:rPr>
      </w:pPr>
      <w:r w:rsidRPr="006353D9">
        <w:rPr>
          <w:sz w:val="24"/>
          <w:szCs w:val="24"/>
        </w:rPr>
        <w:t>С 1 января 2014</w:t>
      </w:r>
      <w:r w:rsidR="00354626" w:rsidRPr="006353D9">
        <w:rPr>
          <w:sz w:val="24"/>
          <w:szCs w:val="24"/>
        </w:rPr>
        <w:t xml:space="preserve"> года произведено увел</w:t>
      </w:r>
      <w:r w:rsidRPr="006353D9">
        <w:rPr>
          <w:sz w:val="24"/>
          <w:szCs w:val="24"/>
        </w:rPr>
        <w:t>ичение фонда оплаты труда на 5</w:t>
      </w:r>
      <w:r w:rsidR="00354626" w:rsidRPr="006353D9">
        <w:rPr>
          <w:sz w:val="24"/>
          <w:szCs w:val="24"/>
        </w:rPr>
        <w:t>% в муниципальных учреждениях города.</w:t>
      </w:r>
    </w:p>
    <w:p w:rsidR="00354626" w:rsidRPr="006353D9" w:rsidRDefault="00354626" w:rsidP="00354626">
      <w:pPr>
        <w:pStyle w:val="a3"/>
        <w:spacing w:line="360" w:lineRule="auto"/>
        <w:ind w:firstLine="709"/>
        <w:jc w:val="both"/>
        <w:rPr>
          <w:sz w:val="24"/>
          <w:szCs w:val="24"/>
        </w:rPr>
      </w:pPr>
      <w:r w:rsidRPr="006353D9">
        <w:rPr>
          <w:sz w:val="24"/>
          <w:szCs w:val="24"/>
        </w:rPr>
        <w:t xml:space="preserve">В городе Когалыме органы местного самоуправления совместными усилиями с Правительством автономного округа, муниципальными учреждениями обеспечивают решение задачи по доведению заработной платы отдельных категорий работников до целевого ориентира, обозначенного Указом Президента Российской Федерации №597 от 7 мая 2012 года </w:t>
      </w:r>
      <w:r w:rsidR="00B06764">
        <w:rPr>
          <w:sz w:val="24"/>
          <w:szCs w:val="24"/>
        </w:rPr>
        <w:t>«</w:t>
      </w:r>
      <w:r w:rsidRPr="006353D9">
        <w:rPr>
          <w:sz w:val="24"/>
          <w:szCs w:val="24"/>
        </w:rPr>
        <w:t>О мероприятиях по реализации государственной социальной политики</w:t>
      </w:r>
      <w:r w:rsidR="00B06764">
        <w:rPr>
          <w:sz w:val="24"/>
          <w:szCs w:val="24"/>
        </w:rPr>
        <w:t>»</w:t>
      </w:r>
      <w:r w:rsidRPr="006353D9">
        <w:rPr>
          <w:sz w:val="24"/>
          <w:szCs w:val="24"/>
        </w:rPr>
        <w:t>.</w:t>
      </w:r>
    </w:p>
    <w:p w:rsidR="00354626" w:rsidRPr="006353D9" w:rsidRDefault="00354626" w:rsidP="00354626">
      <w:pPr>
        <w:pStyle w:val="a3"/>
        <w:spacing w:line="360" w:lineRule="auto"/>
        <w:ind w:firstLine="709"/>
        <w:jc w:val="both"/>
        <w:rPr>
          <w:sz w:val="24"/>
          <w:szCs w:val="24"/>
        </w:rPr>
      </w:pPr>
      <w:r w:rsidRPr="006353D9">
        <w:rPr>
          <w:sz w:val="24"/>
          <w:szCs w:val="24"/>
        </w:rPr>
        <w:t xml:space="preserve">В результате предпринятых мер размер среднемесячной заработной платы работников </w:t>
      </w:r>
      <w:r w:rsidR="0078568C" w:rsidRPr="006353D9">
        <w:rPr>
          <w:sz w:val="24"/>
          <w:szCs w:val="24"/>
        </w:rPr>
        <w:t>муниципальных</w:t>
      </w:r>
      <w:r w:rsidR="000A6E07" w:rsidRPr="006353D9">
        <w:rPr>
          <w:sz w:val="24"/>
          <w:szCs w:val="24"/>
        </w:rPr>
        <w:t xml:space="preserve"> учреждений за 2014</w:t>
      </w:r>
      <w:r w:rsidRPr="006353D9">
        <w:rPr>
          <w:sz w:val="24"/>
          <w:szCs w:val="24"/>
        </w:rPr>
        <w:t xml:space="preserve"> года составил:</w:t>
      </w:r>
    </w:p>
    <w:p w:rsidR="000A6E07" w:rsidRPr="006353D9" w:rsidRDefault="000A6E07" w:rsidP="000A6E07">
      <w:pPr>
        <w:pStyle w:val="a3"/>
        <w:spacing w:line="360" w:lineRule="auto"/>
        <w:ind w:firstLine="709"/>
        <w:jc w:val="both"/>
        <w:rPr>
          <w:sz w:val="24"/>
          <w:szCs w:val="24"/>
        </w:rPr>
      </w:pPr>
      <w:r w:rsidRPr="006353D9">
        <w:rPr>
          <w:sz w:val="24"/>
          <w:szCs w:val="24"/>
        </w:rPr>
        <w:t xml:space="preserve">- педагогические работники учреждений дополнительного образования детей – </w:t>
      </w:r>
      <w:r w:rsidR="00EF6DC4">
        <w:rPr>
          <w:sz w:val="24"/>
          <w:szCs w:val="24"/>
        </w:rPr>
        <w:t xml:space="preserve">              </w:t>
      </w:r>
      <w:r w:rsidRPr="006353D9">
        <w:rPr>
          <w:sz w:val="24"/>
          <w:szCs w:val="24"/>
        </w:rPr>
        <w:t>50 541 рубль или 101,0% к аналогичному периоду прошлого года;</w:t>
      </w:r>
    </w:p>
    <w:p w:rsidR="000A6E07" w:rsidRPr="006353D9" w:rsidRDefault="000A6E07" w:rsidP="000A6E07">
      <w:pPr>
        <w:pStyle w:val="a3"/>
        <w:spacing w:line="360" w:lineRule="auto"/>
        <w:ind w:firstLine="709"/>
        <w:jc w:val="both"/>
        <w:rPr>
          <w:sz w:val="24"/>
          <w:szCs w:val="24"/>
        </w:rPr>
      </w:pPr>
      <w:r w:rsidRPr="006353D9">
        <w:rPr>
          <w:sz w:val="24"/>
          <w:szCs w:val="24"/>
        </w:rPr>
        <w:t xml:space="preserve">- педагогические работники образовательных учреждений общего образования – </w:t>
      </w:r>
      <w:r w:rsidR="00EF6DC4">
        <w:rPr>
          <w:sz w:val="24"/>
          <w:szCs w:val="24"/>
        </w:rPr>
        <w:t xml:space="preserve">           </w:t>
      </w:r>
      <w:r w:rsidRPr="006353D9">
        <w:rPr>
          <w:sz w:val="24"/>
          <w:szCs w:val="24"/>
        </w:rPr>
        <w:t>62 280 рублей или 103,3% к аналогичному периоду прошлого года;</w:t>
      </w:r>
    </w:p>
    <w:p w:rsidR="000A6E07" w:rsidRPr="006353D9" w:rsidRDefault="000A6E07" w:rsidP="000A6E07">
      <w:pPr>
        <w:pStyle w:val="a3"/>
        <w:spacing w:line="360" w:lineRule="auto"/>
        <w:ind w:firstLine="709"/>
        <w:jc w:val="both"/>
        <w:rPr>
          <w:sz w:val="24"/>
          <w:szCs w:val="24"/>
        </w:rPr>
      </w:pPr>
      <w:r w:rsidRPr="006353D9">
        <w:rPr>
          <w:sz w:val="24"/>
          <w:szCs w:val="24"/>
        </w:rPr>
        <w:t>- педагогические работники дошкольных образовательных учреждений – 50 114 рублей или 108,4% к аналогичному периоду прошлого года;</w:t>
      </w:r>
    </w:p>
    <w:p w:rsidR="000A6E07" w:rsidRPr="006353D9" w:rsidRDefault="000A6E07" w:rsidP="000A6E07">
      <w:pPr>
        <w:pStyle w:val="a3"/>
        <w:spacing w:line="360" w:lineRule="auto"/>
        <w:ind w:firstLine="709"/>
        <w:jc w:val="both"/>
        <w:rPr>
          <w:sz w:val="24"/>
          <w:szCs w:val="24"/>
        </w:rPr>
      </w:pPr>
      <w:r w:rsidRPr="006353D9">
        <w:rPr>
          <w:sz w:val="24"/>
          <w:szCs w:val="24"/>
        </w:rPr>
        <w:t xml:space="preserve">- в сфере культуры – </w:t>
      </w:r>
      <w:r w:rsidR="00EF6DC4">
        <w:rPr>
          <w:sz w:val="24"/>
          <w:szCs w:val="24"/>
        </w:rPr>
        <w:t xml:space="preserve">43 062,1 </w:t>
      </w:r>
      <w:r w:rsidRPr="006353D9">
        <w:rPr>
          <w:sz w:val="24"/>
          <w:szCs w:val="24"/>
        </w:rPr>
        <w:t xml:space="preserve">рубля или </w:t>
      </w:r>
      <w:r w:rsidR="00EF6DC4">
        <w:rPr>
          <w:sz w:val="24"/>
          <w:szCs w:val="24"/>
        </w:rPr>
        <w:t>125,5</w:t>
      </w:r>
      <w:r w:rsidRPr="006353D9">
        <w:rPr>
          <w:sz w:val="24"/>
          <w:szCs w:val="24"/>
        </w:rPr>
        <w:t>% к аналогичному периоду прошлого года.</w:t>
      </w:r>
    </w:p>
    <w:p w:rsidR="00922724" w:rsidRPr="006353D9" w:rsidRDefault="00922724" w:rsidP="006D6EC8">
      <w:pPr>
        <w:pStyle w:val="a3"/>
        <w:spacing w:line="360" w:lineRule="auto"/>
        <w:ind w:firstLine="709"/>
        <w:jc w:val="both"/>
        <w:rPr>
          <w:sz w:val="24"/>
          <w:szCs w:val="24"/>
        </w:rPr>
      </w:pPr>
      <w:r w:rsidRPr="006353D9">
        <w:rPr>
          <w:sz w:val="24"/>
          <w:szCs w:val="24"/>
        </w:rPr>
        <w:t xml:space="preserve">По данным </w:t>
      </w:r>
      <w:r w:rsidR="00294617" w:rsidRPr="006353D9">
        <w:rPr>
          <w:sz w:val="24"/>
          <w:szCs w:val="24"/>
        </w:rPr>
        <w:t>отдела сводных статистических работ Ханты-Мансийскстата в городе Когалыме</w:t>
      </w:r>
      <w:r w:rsidRPr="006353D9">
        <w:rPr>
          <w:sz w:val="24"/>
          <w:szCs w:val="24"/>
        </w:rPr>
        <w:t xml:space="preserve"> у предприятий, находящихся под статистическим наблюдением, задолженности по выплате заработной платы не выявлено.</w:t>
      </w:r>
    </w:p>
    <w:p w:rsidR="002456E4" w:rsidRPr="006353D9" w:rsidRDefault="002456E4" w:rsidP="00354626">
      <w:pPr>
        <w:pStyle w:val="a3"/>
        <w:spacing w:line="360" w:lineRule="auto"/>
        <w:ind w:firstLine="709"/>
        <w:jc w:val="both"/>
        <w:rPr>
          <w:sz w:val="24"/>
          <w:szCs w:val="24"/>
        </w:rPr>
      </w:pPr>
      <w:r w:rsidRPr="006353D9">
        <w:rPr>
          <w:sz w:val="24"/>
          <w:szCs w:val="24"/>
        </w:rPr>
        <w:t xml:space="preserve">По данным Государственного учреждения Управления Пенсионного фонда Российской Федерации в городе Когалыме, численность получателей </w:t>
      </w:r>
      <w:r w:rsidR="000A6E07" w:rsidRPr="006353D9">
        <w:rPr>
          <w:sz w:val="24"/>
          <w:szCs w:val="24"/>
        </w:rPr>
        <w:t>пенсий в городе на 1 января 2015 года составила 12 544</w:t>
      </w:r>
      <w:r w:rsidR="00410360" w:rsidRPr="006353D9">
        <w:rPr>
          <w:sz w:val="24"/>
          <w:szCs w:val="24"/>
        </w:rPr>
        <w:t xml:space="preserve"> человек, что составляет </w:t>
      </w:r>
      <w:r w:rsidR="000A6E07" w:rsidRPr="006353D9">
        <w:rPr>
          <w:sz w:val="24"/>
          <w:szCs w:val="24"/>
        </w:rPr>
        <w:t>20,</w:t>
      </w:r>
      <w:r w:rsidR="00EF6DC4">
        <w:rPr>
          <w:sz w:val="24"/>
          <w:szCs w:val="24"/>
        </w:rPr>
        <w:t>1</w:t>
      </w:r>
      <w:r w:rsidRPr="006353D9">
        <w:rPr>
          <w:sz w:val="24"/>
          <w:szCs w:val="24"/>
        </w:rPr>
        <w:t>% от общей численности постоянного н</w:t>
      </w:r>
      <w:r w:rsidR="00410360" w:rsidRPr="006353D9">
        <w:rPr>
          <w:sz w:val="24"/>
          <w:szCs w:val="24"/>
        </w:rPr>
        <w:t>аселения города (2012 год – 18,9</w:t>
      </w:r>
      <w:r w:rsidRPr="006353D9">
        <w:rPr>
          <w:sz w:val="24"/>
          <w:szCs w:val="24"/>
        </w:rPr>
        <w:t>%). Числен</w:t>
      </w:r>
      <w:r w:rsidR="006A44F1" w:rsidRPr="006353D9">
        <w:rPr>
          <w:sz w:val="24"/>
          <w:szCs w:val="24"/>
        </w:rPr>
        <w:t>ность</w:t>
      </w:r>
      <w:r w:rsidR="000A6E07" w:rsidRPr="006353D9">
        <w:rPr>
          <w:sz w:val="24"/>
          <w:szCs w:val="24"/>
        </w:rPr>
        <w:t xml:space="preserve"> пенсионеров за 2014</w:t>
      </w:r>
      <w:r w:rsidR="007348D7" w:rsidRPr="006353D9">
        <w:rPr>
          <w:sz w:val="24"/>
          <w:szCs w:val="24"/>
        </w:rPr>
        <w:t xml:space="preserve"> год увеличилась на </w:t>
      </w:r>
      <w:r w:rsidR="000A6E07" w:rsidRPr="006353D9">
        <w:rPr>
          <w:sz w:val="24"/>
          <w:szCs w:val="24"/>
        </w:rPr>
        <w:t>4,3</w:t>
      </w:r>
      <w:r w:rsidRPr="006353D9">
        <w:rPr>
          <w:sz w:val="24"/>
          <w:szCs w:val="24"/>
        </w:rPr>
        <w:t>% по отношению</w:t>
      </w:r>
      <w:r w:rsidR="000A6E07" w:rsidRPr="006353D9">
        <w:rPr>
          <w:sz w:val="24"/>
          <w:szCs w:val="24"/>
        </w:rPr>
        <w:t xml:space="preserve"> к 2013</w:t>
      </w:r>
      <w:r w:rsidRPr="006353D9">
        <w:rPr>
          <w:sz w:val="24"/>
          <w:szCs w:val="24"/>
        </w:rPr>
        <w:t xml:space="preserve"> году.</w:t>
      </w:r>
    </w:p>
    <w:p w:rsidR="000A6E07" w:rsidRPr="006353D9" w:rsidRDefault="00354626" w:rsidP="000A6E07">
      <w:pPr>
        <w:pStyle w:val="a3"/>
        <w:spacing w:line="360" w:lineRule="auto"/>
        <w:ind w:firstLine="709"/>
        <w:jc w:val="both"/>
        <w:rPr>
          <w:sz w:val="24"/>
          <w:szCs w:val="24"/>
        </w:rPr>
      </w:pPr>
      <w:r w:rsidRPr="006353D9">
        <w:rPr>
          <w:sz w:val="24"/>
          <w:szCs w:val="24"/>
        </w:rPr>
        <w:t>В целях увеличения уровня доходов граждан, имеющих право на пенсионн</w:t>
      </w:r>
      <w:r w:rsidR="000A6E07" w:rsidRPr="006353D9">
        <w:rPr>
          <w:sz w:val="24"/>
          <w:szCs w:val="24"/>
        </w:rPr>
        <w:t>ое обеспечение, с 1 февраля 2014</w:t>
      </w:r>
      <w:r w:rsidRPr="006353D9">
        <w:rPr>
          <w:sz w:val="24"/>
          <w:szCs w:val="24"/>
        </w:rPr>
        <w:t xml:space="preserve"> года </w:t>
      </w:r>
      <w:r w:rsidR="000A6E07" w:rsidRPr="006353D9">
        <w:rPr>
          <w:sz w:val="24"/>
          <w:szCs w:val="24"/>
        </w:rPr>
        <w:t xml:space="preserve">произведена индексация размера страховой части трудовой пенсии по старости и размеров трудовой пенсии по инвалидности и трудовой пенсии по случаю </w:t>
      </w:r>
      <w:r w:rsidR="000A6E07" w:rsidRPr="006353D9">
        <w:rPr>
          <w:sz w:val="24"/>
          <w:szCs w:val="24"/>
        </w:rPr>
        <w:lastRenderedPageBreak/>
        <w:t>потери кормильца на 6,5%. С 1 апреля 2014 года социальные пенсии увеличились на 17,1%, страховая часть трудовой пенсии увеличилась на 1,7%.</w:t>
      </w:r>
    </w:p>
    <w:p w:rsidR="000A6E07" w:rsidRPr="006353D9" w:rsidRDefault="000A6E07" w:rsidP="000A6E07">
      <w:pPr>
        <w:pStyle w:val="a3"/>
        <w:spacing w:line="360" w:lineRule="auto"/>
        <w:ind w:firstLine="709"/>
        <w:jc w:val="both"/>
        <w:rPr>
          <w:sz w:val="24"/>
          <w:szCs w:val="24"/>
        </w:rPr>
      </w:pPr>
      <w:r w:rsidRPr="006353D9">
        <w:rPr>
          <w:sz w:val="24"/>
          <w:szCs w:val="24"/>
        </w:rPr>
        <w:t>В результате проведенных индексаций средний размер дохода пенсионера по городу Когалыму на 1 января 2015 года составил 17 402,7 рублей, увеличившись по сравнению с соответствующим периодом 2013 года на 8,2%, и почти в два раза превысил бюджет прожиточного минимума пенсионера.</w:t>
      </w:r>
    </w:p>
    <w:p w:rsidR="002F6E6B" w:rsidRPr="006353D9" w:rsidRDefault="00922724" w:rsidP="00274663">
      <w:pPr>
        <w:pStyle w:val="a3"/>
        <w:spacing w:line="360" w:lineRule="auto"/>
        <w:ind w:firstLine="709"/>
        <w:jc w:val="both"/>
        <w:rPr>
          <w:sz w:val="24"/>
          <w:szCs w:val="24"/>
        </w:rPr>
      </w:pPr>
      <w:r w:rsidRPr="00EC661C">
        <w:rPr>
          <w:sz w:val="24"/>
          <w:szCs w:val="24"/>
        </w:rPr>
        <w:t>Денежные расходы насел</w:t>
      </w:r>
      <w:r w:rsidR="007348D7" w:rsidRPr="00EC661C">
        <w:rPr>
          <w:sz w:val="24"/>
          <w:szCs w:val="24"/>
        </w:rPr>
        <w:t>ения по оценке составили свыше 23,6</w:t>
      </w:r>
      <w:r w:rsidRPr="00EC661C">
        <w:rPr>
          <w:sz w:val="24"/>
          <w:szCs w:val="24"/>
        </w:rPr>
        <w:t xml:space="preserve"> млрд. рублей, или       </w:t>
      </w:r>
      <w:r w:rsidR="007348D7" w:rsidRPr="00EC661C">
        <w:rPr>
          <w:sz w:val="24"/>
          <w:szCs w:val="24"/>
        </w:rPr>
        <w:t>1</w:t>
      </w:r>
      <w:r w:rsidR="00EF6DC4" w:rsidRPr="00EC661C">
        <w:rPr>
          <w:sz w:val="24"/>
          <w:szCs w:val="24"/>
        </w:rPr>
        <w:t>12,4</w:t>
      </w:r>
      <w:r w:rsidR="007348D7" w:rsidRPr="00EC661C">
        <w:rPr>
          <w:sz w:val="24"/>
          <w:szCs w:val="24"/>
        </w:rPr>
        <w:t>% к 201</w:t>
      </w:r>
      <w:r w:rsidR="00EF6DC4" w:rsidRPr="00EC661C">
        <w:rPr>
          <w:sz w:val="24"/>
          <w:szCs w:val="24"/>
        </w:rPr>
        <w:t>3</w:t>
      </w:r>
      <w:r w:rsidRPr="00EC661C">
        <w:rPr>
          <w:sz w:val="24"/>
          <w:szCs w:val="24"/>
        </w:rPr>
        <w:t xml:space="preserve"> году. Доля расходов населения на потребительские нужды по сравнению с прошлым годом </w:t>
      </w:r>
      <w:r w:rsidR="00EC661C" w:rsidRPr="00EC661C">
        <w:rPr>
          <w:sz w:val="24"/>
          <w:szCs w:val="24"/>
        </w:rPr>
        <w:t>уменьшилась</w:t>
      </w:r>
      <w:r w:rsidRPr="00EC661C">
        <w:rPr>
          <w:sz w:val="24"/>
          <w:szCs w:val="24"/>
        </w:rPr>
        <w:t xml:space="preserve"> с </w:t>
      </w:r>
      <w:r w:rsidR="00EC661C" w:rsidRPr="00EC661C">
        <w:rPr>
          <w:sz w:val="24"/>
          <w:szCs w:val="24"/>
        </w:rPr>
        <w:t>81,4</w:t>
      </w:r>
      <w:r w:rsidR="00C76E4B" w:rsidRPr="00EC661C">
        <w:rPr>
          <w:sz w:val="24"/>
          <w:szCs w:val="24"/>
        </w:rPr>
        <w:t xml:space="preserve">% до </w:t>
      </w:r>
      <w:r w:rsidR="00EC661C" w:rsidRPr="00EC661C">
        <w:rPr>
          <w:sz w:val="24"/>
          <w:szCs w:val="24"/>
        </w:rPr>
        <w:t>80</w:t>
      </w:r>
      <w:r w:rsidR="00BC6AC3" w:rsidRPr="00EC661C">
        <w:rPr>
          <w:sz w:val="24"/>
          <w:szCs w:val="24"/>
        </w:rPr>
        <w:t>%.</w:t>
      </w:r>
    </w:p>
    <w:p w:rsidR="00164BDA" w:rsidRPr="006353D9" w:rsidRDefault="00164BDA" w:rsidP="006D6EC8">
      <w:pPr>
        <w:spacing w:after="0" w:line="360" w:lineRule="auto"/>
        <w:ind w:firstLine="709"/>
        <w:jc w:val="center"/>
        <w:rPr>
          <w:rFonts w:ascii="Times New Roman" w:hAnsi="Times New Roman"/>
          <w:b/>
          <w:sz w:val="24"/>
          <w:szCs w:val="24"/>
        </w:rPr>
      </w:pPr>
    </w:p>
    <w:p w:rsidR="00922724" w:rsidRPr="00BB7557" w:rsidRDefault="00922724" w:rsidP="00BB7557">
      <w:pPr>
        <w:pStyle w:val="1"/>
        <w:jc w:val="center"/>
        <w:rPr>
          <w:rFonts w:ascii="Times New Roman" w:hAnsi="Times New Roman"/>
          <w:sz w:val="24"/>
          <w:szCs w:val="24"/>
        </w:rPr>
      </w:pPr>
      <w:bookmarkStart w:id="7" w:name="_Toc417936169"/>
      <w:r w:rsidRPr="00BB7557">
        <w:rPr>
          <w:rFonts w:ascii="Times New Roman" w:hAnsi="Times New Roman"/>
          <w:sz w:val="24"/>
          <w:szCs w:val="24"/>
        </w:rPr>
        <w:t>1.6. Потребительский рынок</w:t>
      </w:r>
      <w:bookmarkEnd w:id="7"/>
    </w:p>
    <w:p w:rsidR="00922724" w:rsidRPr="006353D9" w:rsidRDefault="00922724" w:rsidP="006D6EC8">
      <w:pPr>
        <w:spacing w:after="0" w:line="360" w:lineRule="auto"/>
        <w:ind w:firstLine="709"/>
        <w:jc w:val="both"/>
        <w:rPr>
          <w:rFonts w:ascii="Times New Roman" w:hAnsi="Times New Roman"/>
          <w:sz w:val="24"/>
          <w:szCs w:val="24"/>
        </w:rPr>
      </w:pPr>
    </w:p>
    <w:p w:rsidR="00922724" w:rsidRPr="006353D9" w:rsidRDefault="00922724" w:rsidP="006D6EC8">
      <w:pPr>
        <w:spacing w:after="0" w:line="360" w:lineRule="auto"/>
        <w:ind w:firstLine="709"/>
        <w:jc w:val="center"/>
        <w:rPr>
          <w:rFonts w:ascii="Times New Roman" w:hAnsi="Times New Roman"/>
          <w:i/>
          <w:sz w:val="24"/>
          <w:szCs w:val="24"/>
        </w:rPr>
      </w:pPr>
      <w:r w:rsidRPr="006353D9">
        <w:rPr>
          <w:rFonts w:ascii="Times New Roman" w:hAnsi="Times New Roman"/>
          <w:i/>
          <w:sz w:val="24"/>
          <w:szCs w:val="24"/>
        </w:rPr>
        <w:t>Торговля</w:t>
      </w:r>
    </w:p>
    <w:p w:rsidR="00922724" w:rsidRPr="006353D9" w:rsidRDefault="00922724" w:rsidP="006D6EC8">
      <w:pPr>
        <w:spacing w:after="0" w:line="360" w:lineRule="auto"/>
        <w:ind w:firstLine="709"/>
        <w:jc w:val="both"/>
        <w:rPr>
          <w:rFonts w:ascii="Times New Roman" w:hAnsi="Times New Roman"/>
          <w:sz w:val="24"/>
          <w:szCs w:val="24"/>
        </w:rPr>
      </w:pP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Оборот розничной торговли за 201</w:t>
      </w:r>
      <w:r w:rsidR="0040540C" w:rsidRPr="006353D9">
        <w:rPr>
          <w:rFonts w:ascii="Times New Roman" w:hAnsi="Times New Roman"/>
          <w:sz w:val="24"/>
          <w:szCs w:val="24"/>
        </w:rPr>
        <w:t>4</w:t>
      </w:r>
      <w:r w:rsidRPr="006353D9">
        <w:rPr>
          <w:rFonts w:ascii="Times New Roman" w:hAnsi="Times New Roman"/>
          <w:sz w:val="24"/>
          <w:szCs w:val="24"/>
        </w:rPr>
        <w:t xml:space="preserve"> год составил </w:t>
      </w:r>
      <w:r w:rsidR="00153F57" w:rsidRPr="006353D9">
        <w:rPr>
          <w:rFonts w:ascii="Times New Roman" w:hAnsi="Times New Roman"/>
          <w:sz w:val="24"/>
          <w:szCs w:val="24"/>
        </w:rPr>
        <w:t>12</w:t>
      </w:r>
      <w:r w:rsidR="0040540C" w:rsidRPr="006353D9">
        <w:rPr>
          <w:rFonts w:ascii="Times New Roman" w:hAnsi="Times New Roman"/>
          <w:sz w:val="24"/>
          <w:szCs w:val="24"/>
        </w:rPr>
        <w:t> 681,0</w:t>
      </w:r>
      <w:r w:rsidRPr="006353D9">
        <w:rPr>
          <w:rFonts w:ascii="Times New Roman" w:hAnsi="Times New Roman"/>
          <w:sz w:val="24"/>
          <w:szCs w:val="24"/>
        </w:rPr>
        <w:t xml:space="preserve"> млн. рублей, что в </w:t>
      </w:r>
      <w:r w:rsidR="00153F57" w:rsidRPr="006353D9">
        <w:rPr>
          <w:rFonts w:ascii="Times New Roman" w:hAnsi="Times New Roman"/>
          <w:sz w:val="24"/>
          <w:szCs w:val="24"/>
        </w:rPr>
        <w:t>сопостави</w:t>
      </w:r>
      <w:r w:rsidR="0040540C" w:rsidRPr="006353D9">
        <w:rPr>
          <w:rFonts w:ascii="Times New Roman" w:hAnsi="Times New Roman"/>
          <w:sz w:val="24"/>
          <w:szCs w:val="24"/>
        </w:rPr>
        <w:t>мых ценах составляет 102,5</w:t>
      </w:r>
      <w:r w:rsidRPr="006353D9">
        <w:rPr>
          <w:rFonts w:ascii="Times New Roman" w:hAnsi="Times New Roman"/>
          <w:sz w:val="24"/>
          <w:szCs w:val="24"/>
        </w:rPr>
        <w:t>%.</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В расчёте на одного жителя в отчётном периоде реализовано потребительских товаров на сумму </w:t>
      </w:r>
      <w:r w:rsidR="0040540C" w:rsidRPr="006353D9">
        <w:rPr>
          <w:rFonts w:ascii="Times New Roman" w:hAnsi="Times New Roman"/>
          <w:sz w:val="24"/>
          <w:szCs w:val="24"/>
        </w:rPr>
        <w:t>205,</w:t>
      </w:r>
      <w:r w:rsidR="00331BC6" w:rsidRPr="006353D9">
        <w:rPr>
          <w:rFonts w:ascii="Times New Roman" w:hAnsi="Times New Roman"/>
          <w:sz w:val="24"/>
          <w:szCs w:val="24"/>
        </w:rPr>
        <w:t>4</w:t>
      </w:r>
      <w:r w:rsidRPr="006353D9">
        <w:rPr>
          <w:rFonts w:ascii="Times New Roman" w:hAnsi="Times New Roman"/>
          <w:sz w:val="24"/>
          <w:szCs w:val="24"/>
        </w:rPr>
        <w:t xml:space="preserve"> тыс. рублей (в 201</w:t>
      </w:r>
      <w:r w:rsidR="0040540C" w:rsidRPr="006353D9">
        <w:rPr>
          <w:rFonts w:ascii="Times New Roman" w:hAnsi="Times New Roman"/>
          <w:sz w:val="24"/>
          <w:szCs w:val="24"/>
        </w:rPr>
        <w:t>3</w:t>
      </w:r>
      <w:r w:rsidRPr="006353D9">
        <w:rPr>
          <w:rFonts w:ascii="Times New Roman" w:hAnsi="Times New Roman"/>
          <w:sz w:val="24"/>
          <w:szCs w:val="24"/>
        </w:rPr>
        <w:t xml:space="preserve"> году – </w:t>
      </w:r>
      <w:r w:rsidR="0040540C" w:rsidRPr="006353D9">
        <w:rPr>
          <w:rFonts w:ascii="Times New Roman" w:hAnsi="Times New Roman"/>
          <w:sz w:val="24"/>
          <w:szCs w:val="24"/>
        </w:rPr>
        <w:t>189,0</w:t>
      </w:r>
      <w:r w:rsidRPr="006353D9">
        <w:rPr>
          <w:rFonts w:ascii="Times New Roman" w:hAnsi="Times New Roman"/>
          <w:sz w:val="24"/>
          <w:szCs w:val="24"/>
        </w:rPr>
        <w:t xml:space="preserve"> тыс. рублей).</w:t>
      </w:r>
    </w:p>
    <w:p w:rsidR="00922724" w:rsidRPr="006353D9" w:rsidRDefault="00EB068A"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По состоянию на 1 января 2014 года на тер</w:t>
      </w:r>
      <w:r w:rsidR="00331BC6" w:rsidRPr="006353D9">
        <w:rPr>
          <w:rFonts w:ascii="Times New Roman" w:hAnsi="Times New Roman"/>
          <w:sz w:val="24"/>
          <w:szCs w:val="24"/>
        </w:rPr>
        <w:t>ритории города функционирует 103</w:t>
      </w:r>
      <w:r w:rsidRPr="006353D9">
        <w:rPr>
          <w:rFonts w:ascii="Times New Roman" w:hAnsi="Times New Roman"/>
          <w:sz w:val="24"/>
          <w:szCs w:val="24"/>
        </w:rPr>
        <w:t xml:space="preserve"> стационарных предприятий рознично</w:t>
      </w:r>
      <w:r w:rsidR="00331BC6" w:rsidRPr="006353D9">
        <w:rPr>
          <w:rFonts w:ascii="Times New Roman" w:hAnsi="Times New Roman"/>
          <w:sz w:val="24"/>
          <w:szCs w:val="24"/>
        </w:rPr>
        <w:t>й торговли, торговой площадью 22,7</w:t>
      </w:r>
      <w:r w:rsidRPr="006353D9">
        <w:rPr>
          <w:rFonts w:ascii="Times New Roman" w:hAnsi="Times New Roman"/>
          <w:sz w:val="24"/>
          <w:szCs w:val="24"/>
        </w:rPr>
        <w:t xml:space="preserve"> тыс. кв. метров, 2</w:t>
      </w:r>
      <w:r w:rsidR="00331BC6" w:rsidRPr="006353D9">
        <w:rPr>
          <w:rFonts w:ascii="Times New Roman" w:hAnsi="Times New Roman"/>
          <w:sz w:val="24"/>
          <w:szCs w:val="24"/>
        </w:rPr>
        <w:t>4</w:t>
      </w:r>
      <w:r w:rsidRPr="006353D9">
        <w:rPr>
          <w:rFonts w:ascii="Times New Roman" w:hAnsi="Times New Roman"/>
          <w:sz w:val="24"/>
          <w:szCs w:val="24"/>
        </w:rPr>
        <w:t xml:space="preserve"> мелкорозничных торговых предприятий, торговой п</w:t>
      </w:r>
      <w:r w:rsidR="00331BC6" w:rsidRPr="006353D9">
        <w:rPr>
          <w:rFonts w:ascii="Times New Roman" w:hAnsi="Times New Roman"/>
          <w:sz w:val="24"/>
          <w:szCs w:val="24"/>
        </w:rPr>
        <w:t>лощадью 0,3 тыс. кв. метров и 14</w:t>
      </w:r>
      <w:r w:rsidRPr="006353D9">
        <w:rPr>
          <w:rFonts w:ascii="Times New Roman" w:hAnsi="Times New Roman"/>
          <w:sz w:val="24"/>
          <w:szCs w:val="24"/>
        </w:rPr>
        <w:t xml:space="preserve"> аптек торговой площадью 0,5 тыс. кв. метров. Также в городе функционирует торговый комплекс </w:t>
      </w:r>
      <w:r w:rsidR="00B06764">
        <w:rPr>
          <w:rFonts w:ascii="Times New Roman" w:hAnsi="Times New Roman"/>
          <w:sz w:val="24"/>
          <w:szCs w:val="24"/>
        </w:rPr>
        <w:t>«</w:t>
      </w:r>
      <w:r w:rsidRPr="006353D9">
        <w:rPr>
          <w:rFonts w:ascii="Times New Roman" w:hAnsi="Times New Roman"/>
          <w:sz w:val="24"/>
          <w:szCs w:val="24"/>
        </w:rPr>
        <w:t>Миллениум</w:t>
      </w:r>
      <w:r w:rsidR="00B06764">
        <w:rPr>
          <w:rFonts w:ascii="Times New Roman" w:hAnsi="Times New Roman"/>
          <w:sz w:val="24"/>
          <w:szCs w:val="24"/>
        </w:rPr>
        <w:t>»</w:t>
      </w:r>
      <w:r w:rsidR="003A531A" w:rsidRPr="006353D9">
        <w:rPr>
          <w:rFonts w:ascii="Times New Roman" w:hAnsi="Times New Roman"/>
          <w:sz w:val="24"/>
          <w:szCs w:val="24"/>
        </w:rPr>
        <w:t xml:space="preserve"> общей площадью 4,8 тыс. кв. метров</w:t>
      </w:r>
      <w:r w:rsidR="00922724" w:rsidRPr="006353D9">
        <w:rPr>
          <w:rFonts w:ascii="Times New Roman" w:hAnsi="Times New Roman"/>
          <w:sz w:val="24"/>
          <w:szCs w:val="24"/>
        </w:rPr>
        <w:t>.</w:t>
      </w:r>
    </w:p>
    <w:p w:rsidR="003A531A" w:rsidRPr="006353D9" w:rsidRDefault="00922724" w:rsidP="006D6EC8">
      <w:pPr>
        <w:spacing w:after="0" w:line="360" w:lineRule="auto"/>
        <w:ind w:firstLine="709"/>
        <w:jc w:val="both"/>
        <w:rPr>
          <w:rFonts w:ascii="Times New Roman" w:hAnsi="Times New Roman"/>
          <w:sz w:val="24"/>
          <w:szCs w:val="24"/>
        </w:rPr>
      </w:pPr>
      <w:r w:rsidRPr="000A258F">
        <w:rPr>
          <w:rFonts w:ascii="Times New Roman" w:hAnsi="Times New Roman"/>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Когалыме осуществляют свою деятельность магазины федерального значения –</w:t>
      </w:r>
      <w:r w:rsidR="00157B0F" w:rsidRPr="000A258F">
        <w:rPr>
          <w:rFonts w:ascii="Times New Roman" w:hAnsi="Times New Roman"/>
          <w:sz w:val="24"/>
          <w:szCs w:val="24"/>
        </w:rPr>
        <w:t xml:space="preserve"> это магазин</w:t>
      </w:r>
      <w:r w:rsidR="00D26C3B" w:rsidRPr="000A258F">
        <w:rPr>
          <w:rFonts w:ascii="Times New Roman" w:hAnsi="Times New Roman"/>
          <w:sz w:val="24"/>
          <w:szCs w:val="24"/>
        </w:rPr>
        <w:t>ы</w:t>
      </w:r>
      <w:r w:rsidR="00157B0F" w:rsidRPr="000A258F">
        <w:rPr>
          <w:rFonts w:ascii="Times New Roman" w:hAnsi="Times New Roman"/>
          <w:sz w:val="24"/>
          <w:szCs w:val="24"/>
        </w:rPr>
        <w:t xml:space="preserve"> </w:t>
      </w:r>
      <w:r w:rsidR="00B06764">
        <w:rPr>
          <w:rFonts w:ascii="Times New Roman" w:hAnsi="Times New Roman"/>
          <w:sz w:val="24"/>
          <w:szCs w:val="24"/>
        </w:rPr>
        <w:t>«</w:t>
      </w:r>
      <w:r w:rsidR="00157B0F" w:rsidRPr="000A258F">
        <w:rPr>
          <w:rFonts w:ascii="Times New Roman" w:hAnsi="Times New Roman"/>
          <w:sz w:val="24"/>
          <w:szCs w:val="24"/>
        </w:rPr>
        <w:t>ДОМО</w:t>
      </w:r>
      <w:r w:rsidR="00B06764">
        <w:rPr>
          <w:rFonts w:ascii="Times New Roman" w:hAnsi="Times New Roman"/>
          <w:sz w:val="24"/>
          <w:szCs w:val="24"/>
        </w:rPr>
        <w:t>»</w:t>
      </w:r>
      <w:r w:rsidR="003B13C4" w:rsidRPr="000A258F">
        <w:rPr>
          <w:rFonts w:ascii="Times New Roman" w:hAnsi="Times New Roman"/>
          <w:sz w:val="24"/>
          <w:szCs w:val="24"/>
        </w:rPr>
        <w:t xml:space="preserve">, </w:t>
      </w:r>
      <w:r w:rsidR="00B06764">
        <w:rPr>
          <w:rFonts w:ascii="Times New Roman" w:hAnsi="Times New Roman"/>
          <w:sz w:val="24"/>
          <w:szCs w:val="24"/>
        </w:rPr>
        <w:t>«</w:t>
      </w:r>
      <w:r w:rsidR="00331BC6" w:rsidRPr="000A258F">
        <w:rPr>
          <w:rFonts w:ascii="Times New Roman" w:hAnsi="Times New Roman"/>
          <w:sz w:val="24"/>
          <w:szCs w:val="24"/>
          <w:lang w:val="en-US"/>
        </w:rPr>
        <w:t>Idei</w:t>
      </w:r>
      <w:r w:rsidR="00B06764">
        <w:rPr>
          <w:rFonts w:ascii="Times New Roman" w:hAnsi="Times New Roman"/>
          <w:sz w:val="24"/>
          <w:szCs w:val="24"/>
        </w:rPr>
        <w:t>»</w:t>
      </w:r>
      <w:r w:rsidR="003B13C4" w:rsidRPr="000A258F">
        <w:rPr>
          <w:rFonts w:ascii="Times New Roman" w:hAnsi="Times New Roman"/>
          <w:sz w:val="24"/>
          <w:szCs w:val="24"/>
        </w:rPr>
        <w:t xml:space="preserve">, </w:t>
      </w:r>
      <w:r w:rsidR="00B06764">
        <w:rPr>
          <w:rFonts w:ascii="Times New Roman" w:hAnsi="Times New Roman"/>
          <w:sz w:val="24"/>
          <w:szCs w:val="24"/>
        </w:rPr>
        <w:t>«</w:t>
      </w:r>
      <w:r w:rsidR="00331BC6" w:rsidRPr="000A258F">
        <w:rPr>
          <w:rFonts w:ascii="Times New Roman" w:hAnsi="Times New Roman"/>
          <w:sz w:val="24"/>
          <w:szCs w:val="24"/>
          <w:lang w:val="en-US"/>
        </w:rPr>
        <w:t>DNS</w:t>
      </w:r>
      <w:r w:rsidR="00B06764">
        <w:rPr>
          <w:rFonts w:ascii="Times New Roman" w:hAnsi="Times New Roman"/>
          <w:sz w:val="24"/>
          <w:szCs w:val="24"/>
        </w:rPr>
        <w:t>»</w:t>
      </w:r>
      <w:r w:rsidR="00331BC6" w:rsidRPr="000A258F">
        <w:rPr>
          <w:rFonts w:ascii="Times New Roman" w:hAnsi="Times New Roman"/>
          <w:sz w:val="24"/>
          <w:szCs w:val="24"/>
        </w:rPr>
        <w:t xml:space="preserve"> </w:t>
      </w:r>
      <w:r w:rsidR="003B13C4" w:rsidRPr="000A258F">
        <w:rPr>
          <w:rFonts w:ascii="Times New Roman" w:hAnsi="Times New Roman"/>
          <w:sz w:val="24"/>
          <w:szCs w:val="24"/>
        </w:rPr>
        <w:t xml:space="preserve">и </w:t>
      </w:r>
      <w:r w:rsidRPr="000A258F">
        <w:rPr>
          <w:rFonts w:ascii="Times New Roman" w:hAnsi="Times New Roman"/>
          <w:sz w:val="24"/>
          <w:szCs w:val="24"/>
        </w:rPr>
        <w:t xml:space="preserve">салон </w:t>
      </w:r>
      <w:r w:rsidR="00B06764">
        <w:rPr>
          <w:rFonts w:ascii="Times New Roman" w:hAnsi="Times New Roman"/>
          <w:sz w:val="24"/>
          <w:szCs w:val="24"/>
        </w:rPr>
        <w:t>«</w:t>
      </w:r>
      <w:r w:rsidRPr="000A258F">
        <w:rPr>
          <w:rFonts w:ascii="Times New Roman" w:hAnsi="Times New Roman"/>
          <w:sz w:val="24"/>
          <w:szCs w:val="24"/>
        </w:rPr>
        <w:t>Евросеть</w:t>
      </w:r>
      <w:r w:rsidR="00B06764">
        <w:rPr>
          <w:rFonts w:ascii="Times New Roman" w:hAnsi="Times New Roman"/>
          <w:sz w:val="24"/>
          <w:szCs w:val="24"/>
        </w:rPr>
        <w:t>»</w:t>
      </w:r>
      <w:r w:rsidRPr="000A258F">
        <w:rPr>
          <w:rFonts w:ascii="Times New Roman" w:hAnsi="Times New Roman"/>
          <w:sz w:val="24"/>
          <w:szCs w:val="24"/>
        </w:rPr>
        <w:t xml:space="preserve">. 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w:t>
      </w:r>
      <w:r w:rsidR="00B06764">
        <w:rPr>
          <w:rFonts w:ascii="Times New Roman" w:hAnsi="Times New Roman"/>
          <w:sz w:val="24"/>
          <w:szCs w:val="24"/>
        </w:rPr>
        <w:t>«</w:t>
      </w:r>
      <w:r w:rsidRPr="000A258F">
        <w:rPr>
          <w:rFonts w:ascii="Times New Roman" w:hAnsi="Times New Roman"/>
          <w:sz w:val="24"/>
          <w:szCs w:val="24"/>
        </w:rPr>
        <w:t>Адамас</w:t>
      </w:r>
      <w:r w:rsidR="00B06764">
        <w:rPr>
          <w:rFonts w:ascii="Times New Roman" w:hAnsi="Times New Roman"/>
          <w:sz w:val="24"/>
          <w:szCs w:val="24"/>
        </w:rPr>
        <w:t>»</w:t>
      </w:r>
      <w:r w:rsidRPr="000A258F">
        <w:rPr>
          <w:rFonts w:ascii="Times New Roman" w:hAnsi="Times New Roman"/>
          <w:sz w:val="24"/>
          <w:szCs w:val="24"/>
        </w:rPr>
        <w:t xml:space="preserve">, </w:t>
      </w:r>
      <w:r w:rsidR="00B06764">
        <w:rPr>
          <w:rFonts w:ascii="Times New Roman" w:hAnsi="Times New Roman"/>
          <w:sz w:val="24"/>
          <w:szCs w:val="24"/>
        </w:rPr>
        <w:t>«</w:t>
      </w:r>
      <w:r w:rsidRPr="000A258F">
        <w:rPr>
          <w:rFonts w:ascii="Times New Roman" w:hAnsi="Times New Roman"/>
          <w:sz w:val="24"/>
          <w:szCs w:val="24"/>
        </w:rPr>
        <w:t>Сибола</w:t>
      </w:r>
      <w:r w:rsidR="00B06764">
        <w:rPr>
          <w:rFonts w:ascii="Times New Roman" w:hAnsi="Times New Roman"/>
          <w:sz w:val="24"/>
          <w:szCs w:val="24"/>
        </w:rPr>
        <w:t>»</w:t>
      </w:r>
      <w:r w:rsidRPr="000A258F">
        <w:rPr>
          <w:rFonts w:ascii="Times New Roman" w:hAnsi="Times New Roman"/>
          <w:sz w:val="24"/>
          <w:szCs w:val="24"/>
        </w:rPr>
        <w:t xml:space="preserve">, универсамы </w:t>
      </w:r>
      <w:r w:rsidR="00B06764">
        <w:rPr>
          <w:rFonts w:ascii="Times New Roman" w:hAnsi="Times New Roman"/>
          <w:sz w:val="24"/>
          <w:szCs w:val="24"/>
        </w:rPr>
        <w:t>«</w:t>
      </w:r>
      <w:r w:rsidRPr="000A258F">
        <w:rPr>
          <w:rFonts w:ascii="Times New Roman" w:hAnsi="Times New Roman"/>
          <w:sz w:val="24"/>
          <w:szCs w:val="24"/>
        </w:rPr>
        <w:t>Росич</w:t>
      </w:r>
      <w:r w:rsidR="00B06764">
        <w:rPr>
          <w:rFonts w:ascii="Times New Roman" w:hAnsi="Times New Roman"/>
          <w:sz w:val="24"/>
          <w:szCs w:val="24"/>
        </w:rPr>
        <w:t>»</w:t>
      </w:r>
      <w:r w:rsidRPr="000A258F">
        <w:rPr>
          <w:rFonts w:ascii="Times New Roman" w:hAnsi="Times New Roman"/>
          <w:sz w:val="24"/>
          <w:szCs w:val="24"/>
        </w:rPr>
        <w:t>.</w:t>
      </w:r>
      <w:r w:rsidR="003A531A" w:rsidRPr="000A258F">
        <w:rPr>
          <w:rFonts w:ascii="Times New Roman" w:hAnsi="Times New Roman"/>
          <w:sz w:val="24"/>
          <w:szCs w:val="24"/>
        </w:rPr>
        <w:t xml:space="preserve"> </w:t>
      </w:r>
      <w:r w:rsidR="00157B0F" w:rsidRPr="000A258F">
        <w:rPr>
          <w:rFonts w:ascii="Times New Roman" w:hAnsi="Times New Roman"/>
          <w:sz w:val="24"/>
          <w:szCs w:val="24"/>
        </w:rPr>
        <w:t xml:space="preserve">Также в городе функционирует магазин </w:t>
      </w:r>
      <w:r w:rsidR="00B06764">
        <w:rPr>
          <w:rFonts w:ascii="Times New Roman" w:hAnsi="Times New Roman"/>
          <w:sz w:val="24"/>
          <w:szCs w:val="24"/>
        </w:rPr>
        <w:t>«</w:t>
      </w:r>
      <w:r w:rsidR="00157B0F" w:rsidRPr="000A258F">
        <w:rPr>
          <w:rFonts w:ascii="Times New Roman" w:hAnsi="Times New Roman"/>
          <w:sz w:val="24"/>
          <w:szCs w:val="24"/>
        </w:rPr>
        <w:t>SPAR</w:t>
      </w:r>
      <w:r w:rsidR="00B06764">
        <w:rPr>
          <w:rFonts w:ascii="Times New Roman" w:hAnsi="Times New Roman"/>
          <w:sz w:val="24"/>
          <w:szCs w:val="24"/>
        </w:rPr>
        <w:t>»</w:t>
      </w:r>
      <w:r w:rsidR="00157B0F" w:rsidRPr="000A258F">
        <w:rPr>
          <w:rFonts w:ascii="Times New Roman" w:hAnsi="Times New Roman"/>
          <w:sz w:val="24"/>
          <w:szCs w:val="24"/>
        </w:rPr>
        <w:t xml:space="preserve"> </w:t>
      </w:r>
      <w:r w:rsidR="003A531A" w:rsidRPr="000A258F">
        <w:rPr>
          <w:rFonts w:ascii="Times New Roman" w:hAnsi="Times New Roman"/>
          <w:sz w:val="24"/>
          <w:szCs w:val="24"/>
        </w:rPr>
        <w:t>крупнейшей международной сети продовольственных магазинов, которая насчитывает более 12 000 супермаркетов по всему миру.</w:t>
      </w:r>
    </w:p>
    <w:p w:rsidR="00331BC6" w:rsidRPr="006353D9" w:rsidRDefault="00331BC6" w:rsidP="00331BC6">
      <w:pPr>
        <w:spacing w:after="0" w:line="360" w:lineRule="auto"/>
        <w:ind w:firstLine="720"/>
        <w:jc w:val="both"/>
        <w:rPr>
          <w:rFonts w:ascii="Times New Roman" w:hAnsi="Times New Roman"/>
          <w:sz w:val="24"/>
          <w:szCs w:val="24"/>
        </w:rPr>
      </w:pPr>
      <w:r w:rsidRPr="006353D9">
        <w:rPr>
          <w:rFonts w:ascii="Times New Roman" w:hAnsi="Times New Roman"/>
          <w:sz w:val="24"/>
          <w:szCs w:val="24"/>
        </w:rPr>
        <w:lastRenderedPageBreak/>
        <w:t xml:space="preserve">В 2014 году открылись 2 крупных объекта – Торговый дом </w:t>
      </w:r>
      <w:r w:rsidR="00B06764">
        <w:rPr>
          <w:rFonts w:ascii="Times New Roman" w:hAnsi="Times New Roman"/>
          <w:sz w:val="24"/>
          <w:szCs w:val="24"/>
        </w:rPr>
        <w:t>«</w:t>
      </w:r>
      <w:r w:rsidRPr="006353D9">
        <w:rPr>
          <w:rFonts w:ascii="Times New Roman" w:hAnsi="Times New Roman"/>
          <w:sz w:val="24"/>
          <w:szCs w:val="24"/>
        </w:rPr>
        <w:t>Фламинго</w:t>
      </w:r>
      <w:r w:rsidR="00B06764">
        <w:rPr>
          <w:rFonts w:ascii="Times New Roman" w:hAnsi="Times New Roman"/>
          <w:sz w:val="24"/>
          <w:szCs w:val="24"/>
        </w:rPr>
        <w:t>»</w:t>
      </w:r>
      <w:r w:rsidRPr="006353D9">
        <w:rPr>
          <w:rFonts w:ascii="Times New Roman" w:hAnsi="Times New Roman"/>
          <w:sz w:val="24"/>
          <w:szCs w:val="24"/>
        </w:rPr>
        <w:t xml:space="preserve"> и Торговый комплекс </w:t>
      </w:r>
      <w:r w:rsidR="00B06764">
        <w:rPr>
          <w:rFonts w:ascii="Times New Roman" w:hAnsi="Times New Roman"/>
          <w:sz w:val="24"/>
          <w:szCs w:val="24"/>
        </w:rPr>
        <w:t>«</w:t>
      </w:r>
      <w:r w:rsidRPr="006353D9">
        <w:rPr>
          <w:rFonts w:ascii="Times New Roman" w:hAnsi="Times New Roman"/>
          <w:sz w:val="24"/>
          <w:szCs w:val="24"/>
        </w:rPr>
        <w:t>Омега</w:t>
      </w:r>
      <w:r w:rsidR="00B06764">
        <w:rPr>
          <w:rFonts w:ascii="Times New Roman" w:hAnsi="Times New Roman"/>
          <w:sz w:val="24"/>
          <w:szCs w:val="24"/>
        </w:rPr>
        <w:t>»</w:t>
      </w:r>
      <w:r w:rsidRPr="006353D9">
        <w:rPr>
          <w:rFonts w:ascii="Times New Roman" w:hAnsi="Times New Roman"/>
          <w:sz w:val="24"/>
          <w:szCs w:val="24"/>
        </w:rPr>
        <w:t xml:space="preserve">. В 2015 году планируется открытие еще двух торговых объектов по </w:t>
      </w:r>
      <w:r w:rsidR="000A258F">
        <w:rPr>
          <w:rFonts w:ascii="Times New Roman" w:hAnsi="Times New Roman"/>
          <w:sz w:val="24"/>
          <w:szCs w:val="24"/>
        </w:rPr>
        <w:t xml:space="preserve">            </w:t>
      </w:r>
      <w:r w:rsidRPr="006353D9">
        <w:rPr>
          <w:rFonts w:ascii="Times New Roman" w:hAnsi="Times New Roman"/>
          <w:sz w:val="24"/>
          <w:szCs w:val="24"/>
        </w:rPr>
        <w:t xml:space="preserve">ул. Прибалтийская, 33а и по ул. Молодежная, 26а. </w:t>
      </w:r>
    </w:p>
    <w:p w:rsidR="00DF0AFA" w:rsidRPr="006353D9" w:rsidRDefault="00331BC6" w:rsidP="00DF0AFA">
      <w:pPr>
        <w:spacing w:after="0" w:line="360" w:lineRule="auto"/>
        <w:ind w:firstLine="708"/>
        <w:jc w:val="both"/>
        <w:rPr>
          <w:rFonts w:ascii="Times New Roman" w:hAnsi="Times New Roman"/>
          <w:sz w:val="24"/>
          <w:szCs w:val="24"/>
        </w:rPr>
      </w:pPr>
      <w:r w:rsidRPr="006353D9">
        <w:rPr>
          <w:rFonts w:ascii="Times New Roman" w:hAnsi="Times New Roman"/>
          <w:sz w:val="24"/>
          <w:szCs w:val="24"/>
        </w:rPr>
        <w:t>В городе Когалыме развита</w:t>
      </w:r>
      <w:r w:rsidR="003332BB" w:rsidRPr="006353D9">
        <w:rPr>
          <w:rFonts w:ascii="Times New Roman" w:hAnsi="Times New Roman"/>
          <w:sz w:val="24"/>
          <w:szCs w:val="24"/>
        </w:rPr>
        <w:t xml:space="preserve"> сеть магазинов с небольшой торговой площадью, так называемой </w:t>
      </w:r>
      <w:r w:rsidR="00B06764">
        <w:rPr>
          <w:rFonts w:ascii="Times New Roman" w:hAnsi="Times New Roman"/>
          <w:sz w:val="24"/>
          <w:szCs w:val="24"/>
        </w:rPr>
        <w:t>«</w:t>
      </w:r>
      <w:r w:rsidR="003332BB" w:rsidRPr="006353D9">
        <w:rPr>
          <w:rFonts w:ascii="Times New Roman" w:hAnsi="Times New Roman"/>
          <w:sz w:val="24"/>
          <w:szCs w:val="24"/>
        </w:rPr>
        <w:t>шаговой доступности</w:t>
      </w:r>
      <w:r w:rsidR="00B06764">
        <w:rPr>
          <w:rFonts w:ascii="Times New Roman" w:hAnsi="Times New Roman"/>
          <w:sz w:val="24"/>
          <w:szCs w:val="24"/>
        </w:rPr>
        <w:t>»</w:t>
      </w:r>
      <w:r w:rsidR="003332BB" w:rsidRPr="006353D9">
        <w:rPr>
          <w:rFonts w:ascii="Times New Roman" w:hAnsi="Times New Roman"/>
          <w:sz w:val="24"/>
          <w:szCs w:val="24"/>
        </w:rPr>
        <w:t xml:space="preserve"> (25-75 кв. м торговой площади). </w:t>
      </w:r>
      <w:r w:rsidR="00922724" w:rsidRPr="006353D9">
        <w:rPr>
          <w:rFonts w:ascii="Times New Roman" w:hAnsi="Times New Roman"/>
          <w:sz w:val="24"/>
          <w:szCs w:val="24"/>
        </w:rPr>
        <w:t>Это очень уд</w:t>
      </w:r>
      <w:r w:rsidR="00B5176B" w:rsidRPr="006353D9">
        <w:rPr>
          <w:rFonts w:ascii="Times New Roman" w:hAnsi="Times New Roman"/>
          <w:sz w:val="24"/>
          <w:szCs w:val="24"/>
        </w:rPr>
        <w:t>обно для покупателей, когда в 5</w:t>
      </w:r>
      <w:r w:rsidR="00922724" w:rsidRPr="006353D9">
        <w:rPr>
          <w:rFonts w:ascii="Times New Roman" w:hAnsi="Times New Roman"/>
          <w:sz w:val="24"/>
          <w:szCs w:val="24"/>
        </w:rPr>
        <w:t xml:space="preserve"> минутах ходьбы от дома можно приобрести товары первой необходимости.</w:t>
      </w:r>
      <w:r w:rsidR="000E7C6D" w:rsidRPr="006353D9">
        <w:rPr>
          <w:rFonts w:ascii="Times New Roman" w:hAnsi="Times New Roman"/>
          <w:sz w:val="24"/>
          <w:szCs w:val="24"/>
        </w:rPr>
        <w:t xml:space="preserve"> </w:t>
      </w:r>
      <w:r w:rsidR="00DF0AFA" w:rsidRPr="006353D9">
        <w:rPr>
          <w:rFonts w:ascii="Times New Roman" w:hAnsi="Times New Roman"/>
          <w:sz w:val="24"/>
          <w:szCs w:val="24"/>
        </w:rPr>
        <w:t>4 магазина – это 3,9% от общего количества магазинов, расположены в подвальных помещениях, 61 магазин или 59,2% в капитальном приспособленном исполнении, 38 магазинов (36,9 %) в капитальном типовом.</w:t>
      </w:r>
    </w:p>
    <w:p w:rsidR="003A531A" w:rsidRPr="006353D9" w:rsidRDefault="003A531A" w:rsidP="00DF0AFA">
      <w:pPr>
        <w:spacing w:after="0" w:line="360" w:lineRule="auto"/>
        <w:ind w:firstLine="709"/>
        <w:jc w:val="both"/>
        <w:rPr>
          <w:rFonts w:ascii="Times New Roman" w:hAnsi="Times New Roman"/>
          <w:sz w:val="24"/>
          <w:szCs w:val="24"/>
        </w:rPr>
      </w:pPr>
      <w:r w:rsidRPr="006353D9">
        <w:rPr>
          <w:rFonts w:ascii="Times New Roman" w:hAnsi="Times New Roman"/>
          <w:sz w:val="24"/>
          <w:szCs w:val="24"/>
        </w:rPr>
        <w:t>В городе действует 1 предприятие оптовой торговли площадью 6,2 тыс. кв. м, которое специализируется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w:t>
      </w:r>
      <w:r w:rsidR="005E2D03" w:rsidRPr="006353D9">
        <w:rPr>
          <w:rFonts w:ascii="Times New Roman" w:hAnsi="Times New Roman"/>
          <w:sz w:val="24"/>
          <w:szCs w:val="24"/>
        </w:rPr>
        <w:t xml:space="preserve">ортная </w:t>
      </w:r>
      <w:r w:rsidR="00B06764">
        <w:rPr>
          <w:rFonts w:ascii="Times New Roman" w:hAnsi="Times New Roman"/>
          <w:sz w:val="24"/>
          <w:szCs w:val="24"/>
        </w:rPr>
        <w:t>«</w:t>
      </w:r>
      <w:r w:rsidR="005E2D03" w:rsidRPr="006353D9">
        <w:rPr>
          <w:rFonts w:ascii="Times New Roman" w:hAnsi="Times New Roman"/>
          <w:sz w:val="24"/>
          <w:szCs w:val="24"/>
        </w:rPr>
        <w:t>развязка</w:t>
      </w:r>
      <w:r w:rsidR="00B06764">
        <w:rPr>
          <w:rFonts w:ascii="Times New Roman" w:hAnsi="Times New Roman"/>
          <w:sz w:val="24"/>
          <w:szCs w:val="24"/>
        </w:rPr>
        <w:t>»</w:t>
      </w:r>
      <w:r w:rsidR="005E2D03" w:rsidRPr="006353D9">
        <w:rPr>
          <w:rFonts w:ascii="Times New Roman" w:hAnsi="Times New Roman"/>
          <w:sz w:val="24"/>
          <w:szCs w:val="24"/>
        </w:rPr>
        <w:t xml:space="preserve"> и </w:t>
      </w:r>
      <w:r w:rsidR="00B06764">
        <w:rPr>
          <w:rFonts w:ascii="Times New Roman" w:hAnsi="Times New Roman"/>
          <w:sz w:val="24"/>
          <w:szCs w:val="24"/>
        </w:rPr>
        <w:t>«</w:t>
      </w:r>
      <w:r w:rsidR="005E2D03" w:rsidRPr="006353D9">
        <w:rPr>
          <w:rFonts w:ascii="Times New Roman" w:hAnsi="Times New Roman"/>
          <w:sz w:val="24"/>
          <w:szCs w:val="24"/>
        </w:rPr>
        <w:t>развитая</w:t>
      </w:r>
      <w:r w:rsidR="00B06764">
        <w:rPr>
          <w:rFonts w:ascii="Times New Roman" w:hAnsi="Times New Roman"/>
          <w:sz w:val="24"/>
          <w:szCs w:val="24"/>
        </w:rPr>
        <w:t>»</w:t>
      </w:r>
      <w:r w:rsidR="005E2D03" w:rsidRPr="006353D9">
        <w:rPr>
          <w:rFonts w:ascii="Times New Roman" w:hAnsi="Times New Roman"/>
          <w:sz w:val="24"/>
          <w:szCs w:val="24"/>
        </w:rPr>
        <w:t xml:space="preserve"> </w:t>
      </w:r>
      <w:r w:rsidRPr="006353D9">
        <w:rPr>
          <w:rFonts w:ascii="Times New Roman" w:hAnsi="Times New Roman"/>
          <w:sz w:val="24"/>
          <w:szCs w:val="24"/>
        </w:rPr>
        <w:t>материально-техническая база.</w:t>
      </w:r>
    </w:p>
    <w:p w:rsidR="00DF0AFA" w:rsidRPr="006353D9" w:rsidRDefault="00DF0AFA" w:rsidP="00DF0AFA">
      <w:pPr>
        <w:spacing w:after="0" w:line="360" w:lineRule="auto"/>
        <w:ind w:firstLine="720"/>
        <w:jc w:val="both"/>
        <w:rPr>
          <w:rFonts w:ascii="Times New Roman" w:hAnsi="Times New Roman"/>
          <w:sz w:val="24"/>
          <w:szCs w:val="24"/>
        </w:rPr>
      </w:pPr>
      <w:r w:rsidRPr="006353D9">
        <w:rPr>
          <w:rFonts w:ascii="Times New Roman" w:hAnsi="Times New Roman"/>
          <w:sz w:val="24"/>
          <w:szCs w:val="24"/>
        </w:rPr>
        <w:t xml:space="preserve">В течение летнего периода 2014 года в городе Когалыме было открыто 5 летних кафе, 28 овощных палаток, из них: 7 в левобережной части города, </w:t>
      </w:r>
      <w:r w:rsidR="00C779B6">
        <w:rPr>
          <w:rFonts w:ascii="Times New Roman" w:hAnsi="Times New Roman"/>
          <w:sz w:val="24"/>
          <w:szCs w:val="24"/>
        </w:rPr>
        <w:t>21</w:t>
      </w:r>
      <w:r w:rsidRPr="006353D9">
        <w:rPr>
          <w:rFonts w:ascii="Times New Roman" w:hAnsi="Times New Roman"/>
          <w:sz w:val="24"/>
          <w:szCs w:val="24"/>
        </w:rPr>
        <w:t xml:space="preserve"> в городе</w:t>
      </w:r>
      <w:r w:rsidR="00C779B6">
        <w:rPr>
          <w:rFonts w:ascii="Times New Roman" w:hAnsi="Times New Roman"/>
          <w:sz w:val="24"/>
          <w:szCs w:val="24"/>
        </w:rPr>
        <w:t xml:space="preserve"> (в том числе </w:t>
      </w:r>
      <w:r w:rsidR="00C779B6" w:rsidRPr="006353D9">
        <w:rPr>
          <w:rFonts w:ascii="Times New Roman" w:hAnsi="Times New Roman"/>
          <w:sz w:val="24"/>
          <w:szCs w:val="24"/>
        </w:rPr>
        <w:t>4 по аукциону</w:t>
      </w:r>
      <w:r w:rsidR="00C779B6">
        <w:rPr>
          <w:rFonts w:ascii="Times New Roman" w:hAnsi="Times New Roman"/>
          <w:sz w:val="24"/>
          <w:szCs w:val="24"/>
        </w:rPr>
        <w:t>)</w:t>
      </w:r>
      <w:r w:rsidRPr="006353D9">
        <w:rPr>
          <w:rFonts w:ascii="Times New Roman" w:hAnsi="Times New Roman"/>
          <w:sz w:val="24"/>
          <w:szCs w:val="24"/>
        </w:rPr>
        <w:t xml:space="preserve">.  </w:t>
      </w:r>
    </w:p>
    <w:p w:rsidR="00922724" w:rsidRPr="006353D9" w:rsidRDefault="001341DD" w:rsidP="00DF0AFA">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Сеть объектов общественного питания в городе Когалыме представлена предприятиями с различным уровнем обслуживания, качеством продукции, разнообразием используемого оборудования. Общественное питание на сегодняшний день в городе – это развивающееся направление торговой деятельности. </w:t>
      </w:r>
      <w:r w:rsidR="00922724" w:rsidRPr="006353D9">
        <w:rPr>
          <w:rFonts w:ascii="Times New Roman" w:hAnsi="Times New Roman"/>
          <w:sz w:val="24"/>
          <w:szCs w:val="24"/>
        </w:rPr>
        <w:t>Сеть организаций общественного питания представлена в городе такими формами как</w:t>
      </w:r>
      <w:r w:rsidRPr="006353D9">
        <w:rPr>
          <w:rFonts w:ascii="Times New Roman" w:hAnsi="Times New Roman"/>
          <w:sz w:val="24"/>
          <w:szCs w:val="24"/>
        </w:rPr>
        <w:t xml:space="preserve"> -</w:t>
      </w:r>
      <w:r w:rsidR="00922724" w:rsidRPr="006353D9">
        <w:rPr>
          <w:rFonts w:ascii="Times New Roman" w:hAnsi="Times New Roman"/>
          <w:sz w:val="24"/>
          <w:szCs w:val="24"/>
        </w:rPr>
        <w:t xml:space="preserve"> бары, кафе, столовые, рестораны.</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По состоянию на 1 января 201</w:t>
      </w:r>
      <w:r w:rsidR="00F41969" w:rsidRPr="006353D9">
        <w:rPr>
          <w:rFonts w:ascii="Times New Roman" w:hAnsi="Times New Roman"/>
          <w:sz w:val="24"/>
          <w:szCs w:val="24"/>
        </w:rPr>
        <w:t>5</w:t>
      </w:r>
      <w:r w:rsidRPr="006353D9">
        <w:rPr>
          <w:rFonts w:ascii="Times New Roman" w:hAnsi="Times New Roman"/>
          <w:sz w:val="24"/>
          <w:szCs w:val="24"/>
        </w:rPr>
        <w:t xml:space="preserve"> года в городе осуществляют свою деятельность 1</w:t>
      </w:r>
      <w:r w:rsidR="00DF0AFA" w:rsidRPr="006353D9">
        <w:rPr>
          <w:rFonts w:ascii="Times New Roman" w:hAnsi="Times New Roman"/>
          <w:sz w:val="24"/>
          <w:szCs w:val="24"/>
        </w:rPr>
        <w:t>16</w:t>
      </w:r>
      <w:r w:rsidRPr="006353D9">
        <w:rPr>
          <w:rFonts w:ascii="Times New Roman" w:hAnsi="Times New Roman"/>
          <w:sz w:val="24"/>
          <w:szCs w:val="24"/>
        </w:rPr>
        <w:t xml:space="preserve"> предприятий общественного питания, общим количеством посадочных мест </w:t>
      </w:r>
      <w:r w:rsidR="00C8666A" w:rsidRPr="006353D9">
        <w:rPr>
          <w:rFonts w:ascii="Times New Roman" w:hAnsi="Times New Roman"/>
          <w:sz w:val="24"/>
          <w:szCs w:val="24"/>
        </w:rPr>
        <w:t>5</w:t>
      </w:r>
      <w:r w:rsidR="008C06E5" w:rsidRPr="006353D9">
        <w:rPr>
          <w:rFonts w:ascii="Times New Roman" w:hAnsi="Times New Roman"/>
          <w:sz w:val="24"/>
          <w:szCs w:val="24"/>
        </w:rPr>
        <w:t xml:space="preserve"> </w:t>
      </w:r>
      <w:r w:rsidR="00DF0AFA" w:rsidRPr="006353D9">
        <w:rPr>
          <w:rFonts w:ascii="Times New Roman" w:hAnsi="Times New Roman"/>
          <w:sz w:val="24"/>
          <w:szCs w:val="24"/>
        </w:rPr>
        <w:t>574</w:t>
      </w:r>
      <w:r w:rsidRPr="006353D9">
        <w:rPr>
          <w:rFonts w:ascii="Times New Roman" w:hAnsi="Times New Roman"/>
          <w:sz w:val="24"/>
          <w:szCs w:val="24"/>
        </w:rPr>
        <w:t xml:space="preserve">. Из них </w:t>
      </w:r>
      <w:r w:rsidR="00DF0AFA" w:rsidRPr="006353D9">
        <w:rPr>
          <w:rFonts w:ascii="Times New Roman" w:hAnsi="Times New Roman"/>
          <w:sz w:val="24"/>
          <w:szCs w:val="24"/>
        </w:rPr>
        <w:t>55 предприятий</w:t>
      </w:r>
      <w:r w:rsidRPr="006353D9">
        <w:rPr>
          <w:rFonts w:ascii="Times New Roman" w:hAnsi="Times New Roman"/>
          <w:sz w:val="24"/>
          <w:szCs w:val="24"/>
        </w:rPr>
        <w:t xml:space="preserve"> общедоступной сети на </w:t>
      </w:r>
      <w:r w:rsidR="00464604" w:rsidRPr="006353D9">
        <w:rPr>
          <w:rFonts w:ascii="Times New Roman" w:hAnsi="Times New Roman"/>
          <w:sz w:val="24"/>
          <w:szCs w:val="24"/>
        </w:rPr>
        <w:t xml:space="preserve">2 </w:t>
      </w:r>
      <w:r w:rsidR="00DF0AFA" w:rsidRPr="006353D9">
        <w:rPr>
          <w:rFonts w:ascii="Times New Roman" w:hAnsi="Times New Roman"/>
          <w:sz w:val="24"/>
          <w:szCs w:val="24"/>
        </w:rPr>
        <w:t>197</w:t>
      </w:r>
      <w:r w:rsidRPr="006353D9">
        <w:rPr>
          <w:rFonts w:ascii="Times New Roman" w:hAnsi="Times New Roman"/>
          <w:sz w:val="24"/>
          <w:szCs w:val="24"/>
        </w:rPr>
        <w:t xml:space="preserve"> посадочн</w:t>
      </w:r>
      <w:r w:rsidR="007A324A" w:rsidRPr="006353D9">
        <w:rPr>
          <w:rFonts w:ascii="Times New Roman" w:hAnsi="Times New Roman"/>
          <w:sz w:val="24"/>
          <w:szCs w:val="24"/>
        </w:rPr>
        <w:t>ых</w:t>
      </w:r>
      <w:r w:rsidRPr="006353D9">
        <w:rPr>
          <w:rFonts w:ascii="Times New Roman" w:hAnsi="Times New Roman"/>
          <w:sz w:val="24"/>
          <w:szCs w:val="24"/>
        </w:rPr>
        <w:t xml:space="preserve"> мест.</w:t>
      </w:r>
    </w:p>
    <w:p w:rsidR="00F41969" w:rsidRPr="006353D9" w:rsidRDefault="00F41969" w:rsidP="00F41969">
      <w:pPr>
        <w:spacing w:after="0" w:line="360" w:lineRule="auto"/>
        <w:ind w:firstLine="720"/>
        <w:jc w:val="both"/>
        <w:rPr>
          <w:rFonts w:ascii="Times New Roman" w:hAnsi="Times New Roman"/>
          <w:sz w:val="24"/>
          <w:szCs w:val="24"/>
        </w:rPr>
      </w:pPr>
      <w:r w:rsidRPr="006353D9">
        <w:rPr>
          <w:rFonts w:ascii="Times New Roman" w:hAnsi="Times New Roman"/>
          <w:sz w:val="24"/>
          <w:szCs w:val="24"/>
        </w:rPr>
        <w:t xml:space="preserve">В марте 2014 года открылся ресторан </w:t>
      </w:r>
      <w:r w:rsidR="00B06764">
        <w:rPr>
          <w:rFonts w:ascii="Times New Roman" w:hAnsi="Times New Roman"/>
          <w:sz w:val="24"/>
          <w:szCs w:val="24"/>
        </w:rPr>
        <w:t>«</w:t>
      </w:r>
      <w:r w:rsidRPr="006353D9">
        <w:rPr>
          <w:rFonts w:ascii="Times New Roman" w:hAnsi="Times New Roman"/>
          <w:sz w:val="24"/>
          <w:szCs w:val="24"/>
        </w:rPr>
        <w:t>Омега-блюз</w:t>
      </w:r>
      <w:r w:rsidR="00B06764">
        <w:rPr>
          <w:rFonts w:ascii="Times New Roman" w:hAnsi="Times New Roman"/>
          <w:sz w:val="24"/>
          <w:szCs w:val="24"/>
        </w:rPr>
        <w:t>»</w:t>
      </w:r>
      <w:r w:rsidRPr="006353D9">
        <w:rPr>
          <w:rFonts w:ascii="Times New Roman" w:hAnsi="Times New Roman"/>
          <w:sz w:val="24"/>
          <w:szCs w:val="24"/>
        </w:rPr>
        <w:t xml:space="preserve"> на 180 посадочных мест.</w:t>
      </w:r>
    </w:p>
    <w:p w:rsidR="00F41969" w:rsidRPr="006353D9" w:rsidRDefault="00F41969" w:rsidP="00F41969">
      <w:pPr>
        <w:spacing w:after="0" w:line="360" w:lineRule="auto"/>
        <w:ind w:firstLine="720"/>
        <w:jc w:val="both"/>
        <w:rPr>
          <w:rFonts w:ascii="Times New Roman" w:hAnsi="Times New Roman"/>
          <w:sz w:val="24"/>
          <w:szCs w:val="24"/>
        </w:rPr>
      </w:pPr>
      <w:r w:rsidRPr="006353D9">
        <w:rPr>
          <w:rFonts w:ascii="Times New Roman" w:hAnsi="Times New Roman"/>
          <w:sz w:val="24"/>
          <w:szCs w:val="24"/>
        </w:rPr>
        <w:t>Обеспеченность посадочными местами в городе Когалыме составила 88% от норматива.</w:t>
      </w:r>
    </w:p>
    <w:p w:rsidR="00922724" w:rsidRPr="006353D9" w:rsidRDefault="00922724" w:rsidP="00F41969">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За отчетный период оборот общественного питания составил </w:t>
      </w:r>
      <w:r w:rsidR="00DF0AFA" w:rsidRPr="006353D9">
        <w:rPr>
          <w:rFonts w:ascii="Times New Roman" w:hAnsi="Times New Roman"/>
          <w:sz w:val="24"/>
          <w:szCs w:val="24"/>
        </w:rPr>
        <w:t>106,4</w:t>
      </w:r>
      <w:r w:rsidRPr="006353D9">
        <w:rPr>
          <w:rFonts w:ascii="Times New Roman" w:hAnsi="Times New Roman"/>
          <w:sz w:val="24"/>
          <w:szCs w:val="24"/>
        </w:rPr>
        <w:t>% в сопоставимых ценах к соответствующему периоду прошлого</w:t>
      </w:r>
      <w:r w:rsidR="00DF0AFA" w:rsidRPr="006353D9">
        <w:rPr>
          <w:rFonts w:ascii="Times New Roman" w:hAnsi="Times New Roman"/>
          <w:sz w:val="24"/>
          <w:szCs w:val="24"/>
        </w:rPr>
        <w:t xml:space="preserve"> года или 2 773,5</w:t>
      </w:r>
      <w:r w:rsidR="00E614ED" w:rsidRPr="006353D9">
        <w:rPr>
          <w:rFonts w:ascii="Times New Roman" w:hAnsi="Times New Roman"/>
          <w:sz w:val="24"/>
          <w:szCs w:val="24"/>
        </w:rPr>
        <w:t xml:space="preserve"> млн. рублей.</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В расчете на душу населения оборот общественного питания в городе составляет </w:t>
      </w:r>
      <w:r w:rsidR="00DF0AFA" w:rsidRPr="006353D9">
        <w:rPr>
          <w:rFonts w:ascii="Times New Roman" w:hAnsi="Times New Roman"/>
          <w:sz w:val="24"/>
          <w:szCs w:val="24"/>
        </w:rPr>
        <w:t>45</w:t>
      </w:r>
      <w:r w:rsidRPr="006353D9">
        <w:rPr>
          <w:rFonts w:ascii="Times New Roman" w:hAnsi="Times New Roman"/>
          <w:sz w:val="24"/>
          <w:szCs w:val="24"/>
        </w:rPr>
        <w:t xml:space="preserve"> тыс. рублей (в 201</w:t>
      </w:r>
      <w:r w:rsidR="00DF0AFA" w:rsidRPr="006353D9">
        <w:rPr>
          <w:rFonts w:ascii="Times New Roman" w:hAnsi="Times New Roman"/>
          <w:sz w:val="24"/>
          <w:szCs w:val="24"/>
        </w:rPr>
        <w:t>3</w:t>
      </w:r>
      <w:r w:rsidRPr="006353D9">
        <w:rPr>
          <w:rFonts w:ascii="Times New Roman" w:hAnsi="Times New Roman"/>
          <w:sz w:val="24"/>
          <w:szCs w:val="24"/>
        </w:rPr>
        <w:t xml:space="preserve"> году – </w:t>
      </w:r>
      <w:r w:rsidR="00DF0AFA" w:rsidRPr="006353D9">
        <w:rPr>
          <w:rFonts w:ascii="Times New Roman" w:hAnsi="Times New Roman"/>
          <w:sz w:val="24"/>
          <w:szCs w:val="24"/>
        </w:rPr>
        <w:t>41</w:t>
      </w:r>
      <w:r w:rsidR="00CA4213" w:rsidRPr="006353D9">
        <w:rPr>
          <w:rFonts w:ascii="Times New Roman" w:hAnsi="Times New Roman"/>
          <w:sz w:val="24"/>
          <w:szCs w:val="24"/>
        </w:rPr>
        <w:t>,1</w:t>
      </w:r>
      <w:r w:rsidRPr="006353D9">
        <w:rPr>
          <w:rFonts w:ascii="Times New Roman" w:hAnsi="Times New Roman"/>
          <w:sz w:val="24"/>
          <w:szCs w:val="24"/>
        </w:rPr>
        <w:t xml:space="preserve"> тыс. рублей).</w:t>
      </w:r>
    </w:p>
    <w:p w:rsidR="00922724" w:rsidRPr="006353D9" w:rsidRDefault="00144A7D" w:rsidP="006D6EC8">
      <w:pPr>
        <w:shd w:val="clear" w:color="auto" w:fill="FFFFFF"/>
        <w:spacing w:after="0" w:line="360" w:lineRule="auto"/>
        <w:ind w:firstLine="709"/>
        <w:jc w:val="both"/>
        <w:rPr>
          <w:rFonts w:ascii="Times New Roman" w:hAnsi="Times New Roman"/>
          <w:noProof/>
          <w:spacing w:val="-6"/>
          <w:sz w:val="24"/>
          <w:szCs w:val="24"/>
        </w:rPr>
      </w:pPr>
      <w:r w:rsidRPr="006353D9">
        <w:rPr>
          <w:rFonts w:ascii="Times New Roman" w:hAnsi="Times New Roman"/>
          <w:noProof/>
          <w:spacing w:val="-6"/>
          <w:sz w:val="24"/>
          <w:szCs w:val="24"/>
        </w:rPr>
        <w:lastRenderedPageBreak/>
        <w:drawing>
          <wp:inline distT="0" distB="0" distL="0" distR="0" wp14:anchorId="4D6F221F" wp14:editId="3B7CD9C7">
            <wp:extent cx="5564038" cy="3605842"/>
            <wp:effectExtent l="0" t="0" r="17780" b="1397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71D5" w:rsidRPr="006353D9" w:rsidRDefault="00C071D5" w:rsidP="006D6EC8">
      <w:pPr>
        <w:spacing w:after="0" w:line="360" w:lineRule="auto"/>
        <w:ind w:firstLine="709"/>
        <w:jc w:val="both"/>
        <w:rPr>
          <w:rFonts w:ascii="Times New Roman" w:hAnsi="Times New Roman"/>
          <w:sz w:val="24"/>
          <w:szCs w:val="24"/>
        </w:rPr>
      </w:pP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Для более полного удовлетворения потребностей населения города в услугах, оказываемых предприятиями общественного питания</w:t>
      </w:r>
      <w:r w:rsidR="00C8666A" w:rsidRPr="006353D9">
        <w:rPr>
          <w:rFonts w:ascii="Times New Roman" w:hAnsi="Times New Roman"/>
          <w:sz w:val="24"/>
          <w:szCs w:val="24"/>
        </w:rPr>
        <w:t xml:space="preserve"> </w:t>
      </w:r>
      <w:r w:rsidRPr="006353D9">
        <w:rPr>
          <w:rFonts w:ascii="Times New Roman" w:hAnsi="Times New Roman"/>
          <w:sz w:val="24"/>
          <w:szCs w:val="24"/>
        </w:rPr>
        <w:t>на территории город</w:t>
      </w:r>
      <w:r w:rsidR="00C8666A" w:rsidRPr="006353D9">
        <w:rPr>
          <w:rFonts w:ascii="Times New Roman" w:hAnsi="Times New Roman"/>
          <w:sz w:val="24"/>
          <w:szCs w:val="24"/>
        </w:rPr>
        <w:t>а</w:t>
      </w:r>
      <w:r w:rsidRPr="006353D9">
        <w:rPr>
          <w:rFonts w:ascii="Times New Roman" w:hAnsi="Times New Roman"/>
          <w:sz w:val="24"/>
          <w:szCs w:val="24"/>
        </w:rPr>
        <w:t xml:space="preserve"> Когалым</w:t>
      </w:r>
      <w:r w:rsidR="00C8666A" w:rsidRPr="006353D9">
        <w:rPr>
          <w:rFonts w:ascii="Times New Roman" w:hAnsi="Times New Roman"/>
          <w:sz w:val="24"/>
          <w:szCs w:val="24"/>
        </w:rPr>
        <w:t>а</w:t>
      </w:r>
      <w:r w:rsidRPr="006353D9">
        <w:rPr>
          <w:rFonts w:ascii="Times New Roman" w:hAnsi="Times New Roman"/>
          <w:sz w:val="24"/>
          <w:szCs w:val="24"/>
        </w:rPr>
        <w:t>, помимо предоставления традиционных услуг, предприятиями предлагаются и другие дополнительные услуги:</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 доставка блюд и кулинарной продукции по заказам потребителей;</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 обеспечение офисов различных предприятий горячими обедами, заказ которых может осуществляться через Интернет или по телефону;</w:t>
      </w:r>
    </w:p>
    <w:p w:rsidR="00922724" w:rsidRPr="006353D9" w:rsidRDefault="00922724" w:rsidP="006041F3">
      <w:pPr>
        <w:spacing w:after="0" w:line="360" w:lineRule="auto"/>
        <w:ind w:firstLine="709"/>
        <w:jc w:val="both"/>
        <w:rPr>
          <w:rFonts w:ascii="Times New Roman" w:hAnsi="Times New Roman"/>
          <w:sz w:val="24"/>
          <w:szCs w:val="24"/>
        </w:rPr>
      </w:pPr>
      <w:r w:rsidRPr="006353D9">
        <w:rPr>
          <w:rFonts w:ascii="Times New Roman" w:hAnsi="Times New Roman"/>
          <w:sz w:val="24"/>
          <w:szCs w:val="24"/>
        </w:rPr>
        <w:t>- организация и обеспечение диетичес</w:t>
      </w:r>
      <w:r w:rsidR="006041F3" w:rsidRPr="006353D9">
        <w:rPr>
          <w:rFonts w:ascii="Times New Roman" w:hAnsi="Times New Roman"/>
          <w:sz w:val="24"/>
          <w:szCs w:val="24"/>
        </w:rPr>
        <w:t>ким питанием рабочих и служащих</w:t>
      </w:r>
      <w:r w:rsidRPr="006353D9">
        <w:rPr>
          <w:rFonts w:ascii="Times New Roman" w:hAnsi="Times New Roman"/>
          <w:sz w:val="24"/>
          <w:szCs w:val="24"/>
        </w:rPr>
        <w:t>.</w:t>
      </w:r>
    </w:p>
    <w:p w:rsidR="005B3201" w:rsidRPr="006353D9" w:rsidRDefault="005B3201" w:rsidP="006D6EC8">
      <w:pPr>
        <w:spacing w:after="0" w:line="360" w:lineRule="auto"/>
        <w:ind w:firstLine="709"/>
        <w:jc w:val="center"/>
        <w:rPr>
          <w:rFonts w:ascii="Times New Roman" w:hAnsi="Times New Roman"/>
          <w:i/>
          <w:sz w:val="24"/>
          <w:szCs w:val="24"/>
        </w:rPr>
      </w:pPr>
    </w:p>
    <w:p w:rsidR="00922724" w:rsidRPr="006353D9" w:rsidRDefault="00922724" w:rsidP="006D6EC8">
      <w:pPr>
        <w:spacing w:after="0" w:line="360" w:lineRule="auto"/>
        <w:ind w:firstLine="709"/>
        <w:jc w:val="center"/>
        <w:rPr>
          <w:rFonts w:ascii="Times New Roman" w:hAnsi="Times New Roman"/>
          <w:i/>
          <w:sz w:val="24"/>
          <w:szCs w:val="24"/>
        </w:rPr>
      </w:pPr>
      <w:r w:rsidRPr="006353D9">
        <w:rPr>
          <w:rFonts w:ascii="Times New Roman" w:hAnsi="Times New Roman"/>
          <w:i/>
          <w:sz w:val="24"/>
          <w:szCs w:val="24"/>
        </w:rPr>
        <w:t>Платные услуги</w:t>
      </w:r>
    </w:p>
    <w:p w:rsidR="00922724" w:rsidRPr="006353D9" w:rsidRDefault="00922724" w:rsidP="006D6EC8">
      <w:pPr>
        <w:spacing w:after="0" w:line="360" w:lineRule="auto"/>
        <w:ind w:firstLine="709"/>
        <w:jc w:val="both"/>
        <w:rPr>
          <w:rFonts w:ascii="Times New Roman" w:hAnsi="Times New Roman"/>
          <w:i/>
          <w:sz w:val="24"/>
          <w:szCs w:val="24"/>
        </w:rPr>
      </w:pP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Помимо торговли и общественного питания, потребительский рынок насыщают также платные услуги.</w:t>
      </w:r>
    </w:p>
    <w:p w:rsidR="00144A7D" w:rsidRPr="006353D9" w:rsidRDefault="00922724" w:rsidP="00E218B5">
      <w:pPr>
        <w:spacing w:after="0" w:line="360" w:lineRule="auto"/>
        <w:ind w:firstLine="709"/>
        <w:jc w:val="both"/>
        <w:rPr>
          <w:rFonts w:ascii="Times New Roman" w:hAnsi="Times New Roman"/>
          <w:sz w:val="24"/>
          <w:szCs w:val="24"/>
        </w:rPr>
      </w:pPr>
      <w:r w:rsidRPr="006353D9">
        <w:rPr>
          <w:rFonts w:ascii="Times New Roman" w:hAnsi="Times New Roman"/>
          <w:sz w:val="24"/>
          <w:szCs w:val="24"/>
        </w:rPr>
        <w:t>Общий объём платных услуг населению за 201</w:t>
      </w:r>
      <w:r w:rsidR="00F41969" w:rsidRPr="006353D9">
        <w:rPr>
          <w:rFonts w:ascii="Times New Roman" w:hAnsi="Times New Roman"/>
          <w:sz w:val="24"/>
          <w:szCs w:val="24"/>
        </w:rPr>
        <w:t>4</w:t>
      </w:r>
      <w:r w:rsidRPr="006353D9">
        <w:rPr>
          <w:rFonts w:ascii="Times New Roman" w:hAnsi="Times New Roman"/>
          <w:sz w:val="24"/>
          <w:szCs w:val="24"/>
        </w:rPr>
        <w:t xml:space="preserve"> год составил </w:t>
      </w:r>
      <w:r w:rsidR="0081476C" w:rsidRPr="006353D9">
        <w:rPr>
          <w:rFonts w:ascii="Times New Roman" w:hAnsi="Times New Roman"/>
          <w:sz w:val="24"/>
          <w:szCs w:val="24"/>
        </w:rPr>
        <w:t>3</w:t>
      </w:r>
      <w:r w:rsidR="00F41969" w:rsidRPr="006353D9">
        <w:rPr>
          <w:rFonts w:ascii="Times New Roman" w:hAnsi="Times New Roman"/>
          <w:sz w:val="24"/>
          <w:szCs w:val="24"/>
        </w:rPr>
        <w:t> 394,2</w:t>
      </w:r>
      <w:r w:rsidRPr="006353D9">
        <w:rPr>
          <w:rFonts w:ascii="Times New Roman" w:hAnsi="Times New Roman"/>
          <w:sz w:val="24"/>
          <w:szCs w:val="24"/>
        </w:rPr>
        <w:t xml:space="preserve"> млн. рублей, или </w:t>
      </w:r>
      <w:r w:rsidR="00F41969" w:rsidRPr="006353D9">
        <w:rPr>
          <w:rFonts w:ascii="Times New Roman" w:hAnsi="Times New Roman"/>
          <w:sz w:val="24"/>
          <w:szCs w:val="24"/>
        </w:rPr>
        <w:t>100,0</w:t>
      </w:r>
      <w:r w:rsidRPr="006353D9">
        <w:rPr>
          <w:rFonts w:ascii="Times New Roman" w:hAnsi="Times New Roman"/>
          <w:sz w:val="24"/>
          <w:szCs w:val="24"/>
        </w:rPr>
        <w:t>% в сопоставимых ценах к аналогичному периоду прошлого года.</w:t>
      </w:r>
    </w:p>
    <w:p w:rsidR="00E218B5" w:rsidRPr="006353D9" w:rsidRDefault="00E218B5" w:rsidP="00E218B5">
      <w:pPr>
        <w:spacing w:after="0" w:line="360" w:lineRule="auto"/>
        <w:ind w:firstLine="709"/>
        <w:jc w:val="both"/>
        <w:rPr>
          <w:rFonts w:ascii="Times New Roman" w:hAnsi="Times New Roman"/>
          <w:sz w:val="24"/>
          <w:szCs w:val="24"/>
        </w:rPr>
      </w:pPr>
    </w:p>
    <w:p w:rsidR="00C071D5" w:rsidRPr="006353D9" w:rsidRDefault="00144A7D" w:rsidP="00C071D5">
      <w:pPr>
        <w:tabs>
          <w:tab w:val="left" w:pos="9072"/>
        </w:tabs>
        <w:spacing w:after="0" w:line="360" w:lineRule="auto"/>
        <w:ind w:right="566" w:firstLine="709"/>
        <w:jc w:val="both"/>
        <w:rPr>
          <w:rFonts w:ascii="Times New Roman" w:hAnsi="Times New Roman"/>
          <w:sz w:val="24"/>
          <w:szCs w:val="24"/>
        </w:rPr>
      </w:pPr>
      <w:r w:rsidRPr="006353D9">
        <w:rPr>
          <w:rFonts w:ascii="Times New Roman" w:hAnsi="Times New Roman"/>
          <w:noProof/>
          <w:sz w:val="24"/>
          <w:szCs w:val="24"/>
        </w:rPr>
        <w:lastRenderedPageBreak/>
        <w:drawing>
          <wp:inline distT="0" distB="0" distL="0" distR="0" wp14:anchorId="3FBB6AF4" wp14:editId="1402ED4F">
            <wp:extent cx="5650230" cy="2828925"/>
            <wp:effectExtent l="0" t="0" r="26670" b="9525"/>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724" w:rsidRPr="006353D9" w:rsidRDefault="00922724" w:rsidP="006D6EC8">
      <w:pPr>
        <w:spacing w:after="0" w:line="360" w:lineRule="auto"/>
        <w:ind w:firstLine="709"/>
        <w:jc w:val="both"/>
        <w:rPr>
          <w:rFonts w:ascii="Times New Roman" w:hAnsi="Times New Roman"/>
          <w:sz w:val="24"/>
          <w:szCs w:val="24"/>
        </w:rPr>
      </w:pP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В расчёте на одного жителя оказано услуг на сумму </w:t>
      </w:r>
      <w:r w:rsidR="00F41969" w:rsidRPr="006353D9">
        <w:rPr>
          <w:rFonts w:ascii="Times New Roman" w:hAnsi="Times New Roman"/>
          <w:sz w:val="24"/>
          <w:szCs w:val="24"/>
        </w:rPr>
        <w:t>55</w:t>
      </w:r>
      <w:r w:rsidR="00E218B5" w:rsidRPr="006353D9">
        <w:rPr>
          <w:rFonts w:ascii="Times New Roman" w:hAnsi="Times New Roman"/>
          <w:sz w:val="24"/>
          <w:szCs w:val="24"/>
        </w:rPr>
        <w:t>,0</w:t>
      </w:r>
      <w:r w:rsidRPr="006353D9">
        <w:rPr>
          <w:rFonts w:ascii="Times New Roman" w:hAnsi="Times New Roman"/>
          <w:sz w:val="24"/>
          <w:szCs w:val="24"/>
        </w:rPr>
        <w:t xml:space="preserve"> тыс. рублей (в 201</w:t>
      </w:r>
      <w:r w:rsidR="00F41969" w:rsidRPr="006353D9">
        <w:rPr>
          <w:rFonts w:ascii="Times New Roman" w:hAnsi="Times New Roman"/>
          <w:sz w:val="24"/>
          <w:szCs w:val="24"/>
        </w:rPr>
        <w:t>3</w:t>
      </w:r>
      <w:r w:rsidRPr="006353D9">
        <w:rPr>
          <w:rFonts w:ascii="Times New Roman" w:hAnsi="Times New Roman"/>
          <w:sz w:val="24"/>
          <w:szCs w:val="24"/>
        </w:rPr>
        <w:t xml:space="preserve"> год</w:t>
      </w:r>
      <w:r w:rsidR="00B243F3" w:rsidRPr="006353D9">
        <w:rPr>
          <w:rFonts w:ascii="Times New Roman" w:hAnsi="Times New Roman"/>
          <w:sz w:val="24"/>
          <w:szCs w:val="24"/>
        </w:rPr>
        <w:t>у</w:t>
      </w:r>
      <w:r w:rsidRPr="006353D9">
        <w:rPr>
          <w:rFonts w:ascii="Times New Roman" w:hAnsi="Times New Roman"/>
          <w:sz w:val="24"/>
          <w:szCs w:val="24"/>
        </w:rPr>
        <w:t xml:space="preserve"> – </w:t>
      </w:r>
      <w:r w:rsidR="000A258F">
        <w:rPr>
          <w:rFonts w:ascii="Times New Roman" w:hAnsi="Times New Roman"/>
          <w:sz w:val="24"/>
          <w:szCs w:val="24"/>
        </w:rPr>
        <w:t xml:space="preserve">     </w:t>
      </w:r>
      <w:r w:rsidR="00F41969" w:rsidRPr="006353D9">
        <w:rPr>
          <w:rFonts w:ascii="Times New Roman" w:hAnsi="Times New Roman"/>
          <w:sz w:val="24"/>
          <w:szCs w:val="24"/>
        </w:rPr>
        <w:t>52,2</w:t>
      </w:r>
      <w:r w:rsidRPr="006353D9">
        <w:rPr>
          <w:rFonts w:ascii="Times New Roman" w:hAnsi="Times New Roman"/>
          <w:sz w:val="24"/>
          <w:szCs w:val="24"/>
        </w:rPr>
        <w:t xml:space="preserve"> тыс. рублей).</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Несмотря на различные тенденции развития отдельных видов услуг, структура платных услуг не претерпела существенных изменений.</w:t>
      </w:r>
    </w:p>
    <w:p w:rsidR="00922724" w:rsidRPr="006353D9" w:rsidRDefault="00AB7E89"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По–прежнему</w:t>
      </w:r>
      <w:r>
        <w:rPr>
          <w:rFonts w:ascii="Times New Roman" w:hAnsi="Times New Roman"/>
          <w:sz w:val="24"/>
          <w:szCs w:val="24"/>
        </w:rPr>
        <w:t>,</w:t>
      </w:r>
      <w:r w:rsidRPr="006353D9">
        <w:rPr>
          <w:rFonts w:ascii="Times New Roman" w:hAnsi="Times New Roman"/>
          <w:sz w:val="24"/>
          <w:szCs w:val="24"/>
        </w:rPr>
        <w:t xml:space="preserve"> около 80% от общего объёма платных услуг приходится на услуги </w:t>
      </w:r>
      <w:r>
        <w:rPr>
          <w:rFonts w:ascii="Times New Roman" w:hAnsi="Times New Roman"/>
          <w:sz w:val="24"/>
          <w:szCs w:val="24"/>
        </w:rPr>
        <w:t>«</w:t>
      </w:r>
      <w:r w:rsidRPr="006353D9">
        <w:rPr>
          <w:rFonts w:ascii="Times New Roman" w:hAnsi="Times New Roman"/>
          <w:sz w:val="24"/>
          <w:szCs w:val="24"/>
        </w:rPr>
        <w:t>обязательного характера</w:t>
      </w:r>
      <w:r>
        <w:rPr>
          <w:rFonts w:ascii="Times New Roman" w:hAnsi="Times New Roman"/>
          <w:sz w:val="24"/>
          <w:szCs w:val="24"/>
        </w:rPr>
        <w:t>»</w:t>
      </w:r>
      <w:r w:rsidRPr="006353D9">
        <w:rPr>
          <w:rFonts w:ascii="Times New Roman" w:hAnsi="Times New Roman"/>
          <w:sz w:val="24"/>
          <w:szCs w:val="24"/>
        </w:rPr>
        <w:t xml:space="preserve"> (жилищно – коммунальные услуги, услуги связи и отдельные виды бытовых услуг).</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Услуги культуры, медицинские и услуги образования имеют стабильные темпы развития, но их доля в общем объёме изменяется незначительно.</w:t>
      </w:r>
    </w:p>
    <w:p w:rsidR="00922724"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влияние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164BDA" w:rsidRPr="006353D9" w:rsidRDefault="00164BDA" w:rsidP="006D6EC8">
      <w:pPr>
        <w:spacing w:after="0" w:line="360" w:lineRule="auto"/>
        <w:ind w:firstLine="709"/>
        <w:jc w:val="center"/>
        <w:rPr>
          <w:rFonts w:ascii="Times New Roman" w:hAnsi="Times New Roman"/>
          <w:b/>
          <w:sz w:val="24"/>
          <w:szCs w:val="24"/>
        </w:rPr>
      </w:pPr>
    </w:p>
    <w:p w:rsidR="00922724" w:rsidRDefault="00922724" w:rsidP="00BB7557">
      <w:pPr>
        <w:pStyle w:val="1"/>
        <w:jc w:val="center"/>
        <w:rPr>
          <w:rFonts w:ascii="Times New Roman" w:hAnsi="Times New Roman"/>
          <w:sz w:val="24"/>
          <w:szCs w:val="24"/>
        </w:rPr>
      </w:pPr>
      <w:bookmarkStart w:id="8" w:name="_Toc417936170"/>
      <w:r w:rsidRPr="00BB7557">
        <w:rPr>
          <w:rFonts w:ascii="Times New Roman" w:hAnsi="Times New Roman"/>
          <w:sz w:val="24"/>
          <w:szCs w:val="24"/>
        </w:rPr>
        <w:t>1.7. Криминогенная обстановка</w:t>
      </w:r>
      <w:bookmarkEnd w:id="8"/>
    </w:p>
    <w:p w:rsidR="00BB7557" w:rsidRPr="00BB7557" w:rsidRDefault="00BB7557" w:rsidP="00BB7557"/>
    <w:p w:rsidR="00663CCC" w:rsidRPr="006353D9" w:rsidRDefault="0092272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Криминогенная обстановка </w:t>
      </w:r>
      <w:r w:rsidR="000A258F">
        <w:rPr>
          <w:rFonts w:ascii="Times New Roman" w:hAnsi="Times New Roman"/>
          <w:sz w:val="24"/>
          <w:szCs w:val="24"/>
        </w:rPr>
        <w:t>в</w:t>
      </w:r>
      <w:r w:rsidRPr="006353D9">
        <w:rPr>
          <w:rFonts w:ascii="Times New Roman" w:hAnsi="Times New Roman"/>
          <w:sz w:val="24"/>
          <w:szCs w:val="24"/>
        </w:rPr>
        <w:t xml:space="preserve"> город</w:t>
      </w:r>
      <w:r w:rsidR="000A258F">
        <w:rPr>
          <w:rFonts w:ascii="Times New Roman" w:hAnsi="Times New Roman"/>
          <w:sz w:val="24"/>
          <w:szCs w:val="24"/>
        </w:rPr>
        <w:t>е</w:t>
      </w:r>
      <w:r w:rsidRPr="006353D9">
        <w:rPr>
          <w:rFonts w:ascii="Times New Roman" w:hAnsi="Times New Roman"/>
          <w:sz w:val="24"/>
          <w:szCs w:val="24"/>
        </w:rPr>
        <w:t xml:space="preserve"> Когалым</w:t>
      </w:r>
      <w:r w:rsidR="000A258F">
        <w:rPr>
          <w:rFonts w:ascii="Times New Roman" w:hAnsi="Times New Roman"/>
          <w:sz w:val="24"/>
          <w:szCs w:val="24"/>
        </w:rPr>
        <w:t>е</w:t>
      </w:r>
      <w:r w:rsidRPr="006353D9">
        <w:rPr>
          <w:rFonts w:ascii="Times New Roman" w:hAnsi="Times New Roman"/>
          <w:sz w:val="24"/>
          <w:szCs w:val="24"/>
        </w:rPr>
        <w:t xml:space="preserve"> в </w:t>
      </w:r>
      <w:r w:rsidR="00227534" w:rsidRPr="006353D9">
        <w:rPr>
          <w:rFonts w:ascii="Times New Roman" w:hAnsi="Times New Roman"/>
          <w:sz w:val="24"/>
          <w:szCs w:val="24"/>
        </w:rPr>
        <w:t>2014</w:t>
      </w:r>
      <w:r w:rsidRPr="006353D9">
        <w:rPr>
          <w:rFonts w:ascii="Times New Roman" w:hAnsi="Times New Roman"/>
          <w:sz w:val="24"/>
          <w:szCs w:val="24"/>
        </w:rPr>
        <w:t xml:space="preserve"> году характеризовалась </w:t>
      </w:r>
      <w:r w:rsidR="00B10068" w:rsidRPr="006353D9">
        <w:rPr>
          <w:rFonts w:ascii="Times New Roman" w:hAnsi="Times New Roman"/>
          <w:sz w:val="24"/>
          <w:szCs w:val="24"/>
        </w:rPr>
        <w:t xml:space="preserve">в целом </w:t>
      </w:r>
      <w:r w:rsidR="00DC017E" w:rsidRPr="006353D9">
        <w:rPr>
          <w:rFonts w:ascii="Times New Roman" w:hAnsi="Times New Roman"/>
          <w:sz w:val="24"/>
          <w:szCs w:val="24"/>
        </w:rPr>
        <w:t>снижением уровня</w:t>
      </w:r>
      <w:r w:rsidRPr="006353D9">
        <w:rPr>
          <w:rFonts w:ascii="Times New Roman" w:hAnsi="Times New Roman"/>
          <w:sz w:val="24"/>
          <w:szCs w:val="24"/>
        </w:rPr>
        <w:t xml:space="preserve"> преступности</w:t>
      </w:r>
      <w:r w:rsidR="00DC017E" w:rsidRPr="006353D9">
        <w:rPr>
          <w:rFonts w:ascii="Times New Roman" w:hAnsi="Times New Roman"/>
          <w:sz w:val="24"/>
          <w:szCs w:val="24"/>
        </w:rPr>
        <w:t xml:space="preserve"> на </w:t>
      </w:r>
      <w:r w:rsidR="00227534" w:rsidRPr="006353D9">
        <w:rPr>
          <w:rFonts w:ascii="Times New Roman" w:hAnsi="Times New Roman"/>
          <w:sz w:val="24"/>
          <w:szCs w:val="24"/>
        </w:rPr>
        <w:t>11,8</w:t>
      </w:r>
      <w:r w:rsidR="00DC017E" w:rsidRPr="006353D9">
        <w:rPr>
          <w:rFonts w:ascii="Times New Roman" w:hAnsi="Times New Roman"/>
          <w:sz w:val="24"/>
          <w:szCs w:val="24"/>
        </w:rPr>
        <w:t xml:space="preserve">%, что составило </w:t>
      </w:r>
      <w:r w:rsidR="00227534" w:rsidRPr="006353D9">
        <w:rPr>
          <w:rFonts w:ascii="Times New Roman" w:hAnsi="Times New Roman"/>
          <w:sz w:val="24"/>
          <w:szCs w:val="24"/>
        </w:rPr>
        <w:t>641</w:t>
      </w:r>
      <w:r w:rsidR="00DC017E" w:rsidRPr="006353D9">
        <w:rPr>
          <w:rFonts w:ascii="Times New Roman" w:hAnsi="Times New Roman"/>
          <w:sz w:val="24"/>
          <w:szCs w:val="24"/>
        </w:rPr>
        <w:t xml:space="preserve"> зарегис</w:t>
      </w:r>
      <w:r w:rsidR="00B669FB" w:rsidRPr="006353D9">
        <w:rPr>
          <w:rFonts w:ascii="Times New Roman" w:hAnsi="Times New Roman"/>
          <w:sz w:val="24"/>
          <w:szCs w:val="24"/>
        </w:rPr>
        <w:t xml:space="preserve">трированных </w:t>
      </w:r>
      <w:r w:rsidR="00227534" w:rsidRPr="006353D9">
        <w:rPr>
          <w:rFonts w:ascii="Times New Roman" w:hAnsi="Times New Roman"/>
          <w:sz w:val="24"/>
          <w:szCs w:val="24"/>
        </w:rPr>
        <w:t>преступлений за 2014 год (в 2013 году – 727</w:t>
      </w:r>
      <w:r w:rsidR="00DC017E" w:rsidRPr="006353D9">
        <w:rPr>
          <w:rFonts w:ascii="Times New Roman" w:hAnsi="Times New Roman"/>
          <w:sz w:val="24"/>
          <w:szCs w:val="24"/>
        </w:rPr>
        <w:t>)</w:t>
      </w:r>
      <w:r w:rsidR="00227534" w:rsidRPr="006353D9">
        <w:rPr>
          <w:rFonts w:ascii="Times New Roman" w:hAnsi="Times New Roman"/>
          <w:sz w:val="24"/>
          <w:szCs w:val="24"/>
        </w:rPr>
        <w:t>. При этом на 7,8</w:t>
      </w:r>
      <w:r w:rsidR="00663CCC" w:rsidRPr="006353D9">
        <w:rPr>
          <w:rFonts w:ascii="Times New Roman" w:hAnsi="Times New Roman"/>
          <w:sz w:val="24"/>
          <w:szCs w:val="24"/>
        </w:rPr>
        <w:t xml:space="preserve">% </w:t>
      </w:r>
      <w:r w:rsidR="00227534" w:rsidRPr="006353D9">
        <w:rPr>
          <w:rFonts w:ascii="Times New Roman" w:hAnsi="Times New Roman"/>
          <w:sz w:val="24"/>
          <w:szCs w:val="24"/>
        </w:rPr>
        <w:t xml:space="preserve">увеличилось количество </w:t>
      </w:r>
      <w:r w:rsidR="00663CCC" w:rsidRPr="006353D9">
        <w:rPr>
          <w:rFonts w:ascii="Times New Roman" w:hAnsi="Times New Roman"/>
          <w:sz w:val="24"/>
          <w:szCs w:val="24"/>
        </w:rPr>
        <w:t xml:space="preserve">поступивших в </w:t>
      </w:r>
      <w:r w:rsidR="00336F0C" w:rsidRPr="006353D9">
        <w:rPr>
          <w:rFonts w:ascii="Times New Roman" w:hAnsi="Times New Roman"/>
          <w:sz w:val="24"/>
          <w:szCs w:val="24"/>
        </w:rPr>
        <w:t xml:space="preserve">Отдел Министерства внутренних дел </w:t>
      </w:r>
      <w:r w:rsidR="00111C89" w:rsidRPr="006353D9">
        <w:rPr>
          <w:rFonts w:ascii="Times New Roman" w:hAnsi="Times New Roman"/>
          <w:sz w:val="24"/>
          <w:szCs w:val="24"/>
        </w:rPr>
        <w:t xml:space="preserve">России </w:t>
      </w:r>
      <w:r w:rsidR="00336F0C" w:rsidRPr="006353D9">
        <w:rPr>
          <w:rFonts w:ascii="Times New Roman" w:hAnsi="Times New Roman"/>
          <w:sz w:val="24"/>
          <w:szCs w:val="24"/>
        </w:rPr>
        <w:t xml:space="preserve">по городу Когалыму </w:t>
      </w:r>
      <w:r w:rsidR="000A258F">
        <w:rPr>
          <w:rFonts w:ascii="Times New Roman" w:hAnsi="Times New Roman"/>
          <w:sz w:val="24"/>
          <w:szCs w:val="24"/>
        </w:rPr>
        <w:t xml:space="preserve">(далее - </w:t>
      </w:r>
      <w:r w:rsidR="000A258F">
        <w:rPr>
          <w:rFonts w:ascii="Times New Roman" w:hAnsi="Times New Roman"/>
          <w:sz w:val="24"/>
          <w:szCs w:val="24"/>
        </w:rPr>
        <w:lastRenderedPageBreak/>
        <w:t xml:space="preserve">ОМВД) </w:t>
      </w:r>
      <w:r w:rsidR="00336F0C" w:rsidRPr="006353D9">
        <w:rPr>
          <w:rFonts w:ascii="Times New Roman" w:hAnsi="Times New Roman"/>
          <w:sz w:val="24"/>
          <w:szCs w:val="24"/>
        </w:rPr>
        <w:t>заявлений (сообщений) о преступлениях, об административных правонарушениях, о происшествиях (</w:t>
      </w:r>
      <w:r w:rsidR="00427E92" w:rsidRPr="006353D9">
        <w:rPr>
          <w:rFonts w:ascii="Times New Roman" w:hAnsi="Times New Roman"/>
          <w:sz w:val="24"/>
          <w:szCs w:val="24"/>
        </w:rPr>
        <w:t xml:space="preserve">с </w:t>
      </w:r>
      <w:r w:rsidR="00336F0C" w:rsidRPr="006353D9">
        <w:rPr>
          <w:rFonts w:ascii="Times New Roman" w:hAnsi="Times New Roman"/>
          <w:sz w:val="24"/>
          <w:szCs w:val="24"/>
        </w:rPr>
        <w:t>6</w:t>
      </w:r>
      <w:r w:rsidR="000A258F">
        <w:rPr>
          <w:rFonts w:ascii="Times New Roman" w:hAnsi="Times New Roman"/>
          <w:sz w:val="24"/>
          <w:szCs w:val="24"/>
        </w:rPr>
        <w:t xml:space="preserve"> </w:t>
      </w:r>
      <w:r w:rsidR="00336F0C" w:rsidRPr="006353D9">
        <w:rPr>
          <w:rFonts w:ascii="Times New Roman" w:hAnsi="Times New Roman"/>
          <w:sz w:val="24"/>
          <w:szCs w:val="24"/>
        </w:rPr>
        <w:t>862</w:t>
      </w:r>
      <w:r w:rsidR="00227534" w:rsidRPr="006353D9">
        <w:rPr>
          <w:rFonts w:ascii="Times New Roman" w:hAnsi="Times New Roman"/>
          <w:sz w:val="24"/>
          <w:szCs w:val="24"/>
        </w:rPr>
        <w:t xml:space="preserve"> до 7</w:t>
      </w:r>
      <w:r w:rsidR="000A258F">
        <w:rPr>
          <w:rFonts w:ascii="Times New Roman" w:hAnsi="Times New Roman"/>
          <w:sz w:val="24"/>
          <w:szCs w:val="24"/>
        </w:rPr>
        <w:t xml:space="preserve"> </w:t>
      </w:r>
      <w:r w:rsidR="00227534" w:rsidRPr="006353D9">
        <w:rPr>
          <w:rFonts w:ascii="Times New Roman" w:hAnsi="Times New Roman"/>
          <w:sz w:val="24"/>
          <w:szCs w:val="24"/>
        </w:rPr>
        <w:t>399</w:t>
      </w:r>
      <w:r w:rsidR="00336F0C" w:rsidRPr="006353D9">
        <w:rPr>
          <w:rFonts w:ascii="Times New Roman" w:hAnsi="Times New Roman"/>
          <w:sz w:val="24"/>
          <w:szCs w:val="24"/>
        </w:rPr>
        <w:t xml:space="preserve">). </w:t>
      </w:r>
    </w:p>
    <w:p w:rsidR="00336F0C" w:rsidRPr="006353D9" w:rsidRDefault="00227534"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Снизилось количество тяжких и особо тяжких преступных посягательств, в их числе 1 убийство (2013 год</w:t>
      </w:r>
      <w:r w:rsidR="000A258F">
        <w:rPr>
          <w:rFonts w:ascii="Times New Roman" w:hAnsi="Times New Roman"/>
          <w:sz w:val="24"/>
          <w:szCs w:val="24"/>
        </w:rPr>
        <w:t xml:space="preserve"> </w:t>
      </w:r>
      <w:r w:rsidRPr="006353D9">
        <w:rPr>
          <w:rFonts w:ascii="Times New Roman" w:hAnsi="Times New Roman"/>
          <w:sz w:val="24"/>
          <w:szCs w:val="24"/>
        </w:rPr>
        <w:t>-</w:t>
      </w:r>
      <w:r w:rsidR="000A258F">
        <w:rPr>
          <w:rFonts w:ascii="Times New Roman" w:hAnsi="Times New Roman"/>
          <w:sz w:val="24"/>
          <w:szCs w:val="24"/>
        </w:rPr>
        <w:t xml:space="preserve"> </w:t>
      </w:r>
      <w:r w:rsidRPr="006353D9">
        <w:rPr>
          <w:rFonts w:ascii="Times New Roman" w:hAnsi="Times New Roman"/>
          <w:sz w:val="24"/>
          <w:szCs w:val="24"/>
        </w:rPr>
        <w:t xml:space="preserve">2), 7 фактов умышленного причинения тяжкого вреда здоровью (2013 год - 15), 5 грабежей (2013 год - 10), 1 разбойное нападение (2013 год – 4), 5 изнасилований (2013 год - 0). Убийств на </w:t>
      </w:r>
      <w:r w:rsidR="00DA3414" w:rsidRPr="006353D9">
        <w:rPr>
          <w:rFonts w:ascii="Times New Roman" w:hAnsi="Times New Roman"/>
          <w:sz w:val="24"/>
          <w:szCs w:val="24"/>
        </w:rPr>
        <w:t>бытовой почве не допущено.</w:t>
      </w:r>
    </w:p>
    <w:p w:rsidR="00DF5BFC" w:rsidRPr="006353D9" w:rsidRDefault="00AC76AA"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В структуре преступности преобладают имущественные преступления, которых совершено на </w:t>
      </w:r>
      <w:r w:rsidR="0044572A" w:rsidRPr="006353D9">
        <w:rPr>
          <w:rFonts w:ascii="Times New Roman" w:hAnsi="Times New Roman"/>
          <w:sz w:val="24"/>
          <w:szCs w:val="24"/>
        </w:rPr>
        <w:t>2</w:t>
      </w:r>
      <w:r w:rsidRPr="006353D9">
        <w:rPr>
          <w:rFonts w:ascii="Times New Roman" w:hAnsi="Times New Roman"/>
          <w:sz w:val="24"/>
          <w:szCs w:val="24"/>
        </w:rPr>
        <w:t xml:space="preserve">1,6% меньше и их количество составило </w:t>
      </w:r>
      <w:r w:rsidR="0044572A" w:rsidRPr="006353D9">
        <w:rPr>
          <w:rFonts w:ascii="Times New Roman" w:hAnsi="Times New Roman"/>
          <w:sz w:val="24"/>
          <w:szCs w:val="24"/>
        </w:rPr>
        <w:t>243 (2013 год – 310)</w:t>
      </w:r>
      <w:r w:rsidRPr="006353D9">
        <w:rPr>
          <w:rFonts w:ascii="Times New Roman" w:hAnsi="Times New Roman"/>
          <w:sz w:val="24"/>
          <w:szCs w:val="24"/>
        </w:rPr>
        <w:t xml:space="preserve">. </w:t>
      </w:r>
    </w:p>
    <w:p w:rsidR="00663CCC" w:rsidRPr="006353D9" w:rsidRDefault="00DF5BFC" w:rsidP="000A258F">
      <w:pPr>
        <w:spacing w:after="0" w:line="360" w:lineRule="auto"/>
        <w:jc w:val="both"/>
        <w:rPr>
          <w:rFonts w:ascii="Times New Roman" w:hAnsi="Times New Roman"/>
          <w:sz w:val="24"/>
          <w:szCs w:val="24"/>
        </w:rPr>
      </w:pPr>
      <w:r w:rsidRPr="006353D9">
        <w:rPr>
          <w:rFonts w:ascii="Times New Roman" w:hAnsi="Times New Roman"/>
          <w:noProof/>
          <w:spacing w:val="-6"/>
          <w:sz w:val="24"/>
          <w:szCs w:val="24"/>
        </w:rPr>
        <w:drawing>
          <wp:inline distT="0" distB="0" distL="0" distR="0" wp14:anchorId="4F569AEF" wp14:editId="4882953F">
            <wp:extent cx="6315075" cy="3181350"/>
            <wp:effectExtent l="0" t="0" r="9525" b="1905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2B8C" w:rsidRPr="006353D9" w:rsidRDefault="00430841" w:rsidP="00F22B8C">
      <w:pPr>
        <w:spacing w:after="0" w:line="360" w:lineRule="auto"/>
        <w:ind w:firstLine="709"/>
        <w:jc w:val="both"/>
        <w:rPr>
          <w:rFonts w:ascii="Times New Roman" w:hAnsi="Times New Roman"/>
          <w:sz w:val="24"/>
          <w:szCs w:val="24"/>
        </w:rPr>
      </w:pPr>
      <w:r w:rsidRPr="006353D9">
        <w:rPr>
          <w:rFonts w:ascii="Times New Roman" w:hAnsi="Times New Roman"/>
          <w:sz w:val="24"/>
          <w:szCs w:val="24"/>
        </w:rPr>
        <w:t>Приняты меры по предупреждению, пресечению фактов незаконного оборота наркотиков. Силовыми структурами на территории обслуживания ОМВД выявлено на 28,2% больше преступных деяний, связанных с незаконным оборотом наркотиков (со 149 до 191). Сотрудниками ОМВД выявлено на 47,5% больше преступлений (с 40 до 59).</w:t>
      </w:r>
      <w:r w:rsidR="00F22B8C" w:rsidRPr="006353D9">
        <w:rPr>
          <w:rFonts w:ascii="Times New Roman" w:hAnsi="Times New Roman"/>
          <w:sz w:val="24"/>
          <w:szCs w:val="24"/>
        </w:rPr>
        <w:t xml:space="preserve"> Из незаконного оборота изъято 49 граммов наркотических средств (2013 год - 51 грамм).</w:t>
      </w:r>
    </w:p>
    <w:p w:rsidR="000D2E2F" w:rsidRPr="006353D9" w:rsidRDefault="00AB7E89"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t>В результате комплексного подхода к решению вопросов по проблемам наркомании, в пределах полномочий деятельности органов местного самоуправления</w:t>
      </w:r>
      <w:r>
        <w:rPr>
          <w:rFonts w:ascii="Times New Roman" w:hAnsi="Times New Roman"/>
          <w:sz w:val="24"/>
          <w:szCs w:val="24"/>
        </w:rPr>
        <w:t>,</w:t>
      </w:r>
      <w:r w:rsidRPr="006353D9">
        <w:rPr>
          <w:rFonts w:ascii="Times New Roman" w:hAnsi="Times New Roman"/>
          <w:sz w:val="24"/>
          <w:szCs w:val="24"/>
        </w:rPr>
        <w:t xml:space="preserve"> о результатах эффективности проводимой </w:t>
      </w:r>
      <w:r>
        <w:rPr>
          <w:rFonts w:ascii="Times New Roman" w:hAnsi="Times New Roman"/>
          <w:sz w:val="24"/>
          <w:szCs w:val="24"/>
        </w:rPr>
        <w:t>в городе Когалыме</w:t>
      </w:r>
      <w:r w:rsidRPr="006353D9">
        <w:rPr>
          <w:rFonts w:ascii="Times New Roman" w:hAnsi="Times New Roman"/>
          <w:sz w:val="24"/>
          <w:szCs w:val="24"/>
        </w:rPr>
        <w:t xml:space="preserve"> работе говорят следующие достигнутые показатели (сравнительный анализ проведён с аналогичным периодом прошлого года):</w:t>
      </w:r>
    </w:p>
    <w:p w:rsidR="00216621" w:rsidRDefault="00027E36" w:rsidP="00511ACD">
      <w:pPr>
        <w:spacing w:after="0" w:line="240" w:lineRule="auto"/>
        <w:jc w:val="center"/>
        <w:rPr>
          <w:rFonts w:ascii="Times New Roman" w:hAnsi="Times New Roman"/>
          <w:b/>
          <w:sz w:val="24"/>
          <w:szCs w:val="24"/>
        </w:rPr>
      </w:pPr>
      <w:r w:rsidRPr="006353D9">
        <w:rPr>
          <w:rFonts w:ascii="Times New Roman" w:hAnsi="Times New Roman"/>
          <w:b/>
          <w:sz w:val="24"/>
          <w:szCs w:val="24"/>
        </w:rPr>
        <w:br w:type="page"/>
      </w:r>
      <w:r w:rsidR="00723708" w:rsidRPr="006353D9">
        <w:rPr>
          <w:rFonts w:ascii="Times New Roman" w:hAnsi="Times New Roman"/>
          <w:b/>
          <w:sz w:val="24"/>
          <w:szCs w:val="24"/>
        </w:rPr>
        <w:lastRenderedPageBreak/>
        <w:t>Наркоситуаци</w:t>
      </w:r>
      <w:r w:rsidR="00B74D0F">
        <w:rPr>
          <w:rFonts w:ascii="Times New Roman" w:hAnsi="Times New Roman"/>
          <w:b/>
          <w:sz w:val="24"/>
          <w:szCs w:val="24"/>
        </w:rPr>
        <w:t>я в городе Когалыме за 2014 год</w:t>
      </w:r>
    </w:p>
    <w:p w:rsidR="00B74D0F" w:rsidRPr="006353D9" w:rsidRDefault="00B74D0F" w:rsidP="00511ACD">
      <w:pPr>
        <w:spacing w:after="0" w:line="240" w:lineRule="auto"/>
        <w:jc w:val="center"/>
        <w:rPr>
          <w:rFonts w:ascii="Times New Roman" w:hAnsi="Times New Roman"/>
          <w:b/>
          <w:sz w:val="24"/>
          <w:szCs w:val="24"/>
        </w:rPr>
      </w:pPr>
    </w:p>
    <w:tbl>
      <w:tblPr>
        <w:tblStyle w:val="ad"/>
        <w:tblW w:w="9746" w:type="dxa"/>
        <w:tblInd w:w="108" w:type="dxa"/>
        <w:tblLook w:val="04A0" w:firstRow="1" w:lastRow="0" w:firstColumn="1" w:lastColumn="0" w:noHBand="0" w:noVBand="1"/>
      </w:tblPr>
      <w:tblGrid>
        <w:gridCol w:w="4736"/>
        <w:gridCol w:w="1691"/>
        <w:gridCol w:w="1691"/>
        <w:gridCol w:w="1628"/>
      </w:tblGrid>
      <w:tr w:rsidR="00216621" w:rsidRPr="006353D9" w:rsidTr="00B74D0F">
        <w:tc>
          <w:tcPr>
            <w:tcW w:w="4736" w:type="dxa"/>
          </w:tcPr>
          <w:p w:rsidR="00216621" w:rsidRPr="006353D9" w:rsidRDefault="00216621" w:rsidP="006D6EC8">
            <w:pPr>
              <w:spacing w:after="0" w:line="360" w:lineRule="auto"/>
              <w:jc w:val="both"/>
              <w:rPr>
                <w:sz w:val="24"/>
                <w:szCs w:val="24"/>
              </w:rPr>
            </w:pPr>
          </w:p>
        </w:tc>
        <w:tc>
          <w:tcPr>
            <w:tcW w:w="1691" w:type="dxa"/>
          </w:tcPr>
          <w:p w:rsidR="00216621" w:rsidRPr="006353D9" w:rsidRDefault="00216621" w:rsidP="00216621">
            <w:pPr>
              <w:spacing w:after="0" w:line="240" w:lineRule="auto"/>
              <w:jc w:val="center"/>
              <w:rPr>
                <w:sz w:val="24"/>
                <w:szCs w:val="24"/>
              </w:rPr>
            </w:pPr>
            <w:r w:rsidRPr="006353D9">
              <w:rPr>
                <w:sz w:val="24"/>
                <w:szCs w:val="24"/>
              </w:rPr>
              <w:t>2013</w:t>
            </w:r>
          </w:p>
        </w:tc>
        <w:tc>
          <w:tcPr>
            <w:tcW w:w="1691" w:type="dxa"/>
          </w:tcPr>
          <w:p w:rsidR="00216621" w:rsidRPr="006353D9" w:rsidRDefault="00216621" w:rsidP="00216621">
            <w:pPr>
              <w:spacing w:after="0" w:line="240" w:lineRule="auto"/>
              <w:jc w:val="center"/>
              <w:rPr>
                <w:sz w:val="24"/>
                <w:szCs w:val="24"/>
              </w:rPr>
            </w:pPr>
            <w:r w:rsidRPr="006353D9">
              <w:rPr>
                <w:sz w:val="24"/>
                <w:szCs w:val="24"/>
              </w:rPr>
              <w:t>2014</w:t>
            </w:r>
          </w:p>
        </w:tc>
        <w:tc>
          <w:tcPr>
            <w:tcW w:w="1628" w:type="dxa"/>
          </w:tcPr>
          <w:p w:rsidR="00216621" w:rsidRPr="006353D9" w:rsidRDefault="00216621" w:rsidP="00EA2635">
            <w:pPr>
              <w:spacing w:after="0" w:line="240" w:lineRule="auto"/>
              <w:jc w:val="center"/>
              <w:rPr>
                <w:sz w:val="24"/>
                <w:szCs w:val="24"/>
              </w:rPr>
            </w:pPr>
            <w:r w:rsidRPr="006353D9">
              <w:rPr>
                <w:sz w:val="24"/>
                <w:szCs w:val="24"/>
              </w:rPr>
              <w:t xml:space="preserve">Отклонение </w:t>
            </w:r>
          </w:p>
        </w:tc>
      </w:tr>
      <w:tr w:rsidR="00216621" w:rsidRPr="006353D9" w:rsidTr="00B74D0F">
        <w:tc>
          <w:tcPr>
            <w:tcW w:w="4736" w:type="dxa"/>
          </w:tcPr>
          <w:p w:rsidR="00216621" w:rsidRPr="006353D9" w:rsidRDefault="00216621" w:rsidP="00216621">
            <w:pPr>
              <w:spacing w:after="0" w:line="240" w:lineRule="auto"/>
              <w:rPr>
                <w:sz w:val="24"/>
                <w:szCs w:val="24"/>
              </w:rPr>
            </w:pPr>
            <w:r w:rsidRPr="006353D9">
              <w:rPr>
                <w:sz w:val="24"/>
                <w:szCs w:val="24"/>
              </w:rPr>
              <w:t xml:space="preserve">Число лиц, состоящих на учете с диагнозом </w:t>
            </w:r>
            <w:r w:rsidR="00B06764">
              <w:rPr>
                <w:sz w:val="24"/>
                <w:szCs w:val="24"/>
              </w:rPr>
              <w:t>«</w:t>
            </w:r>
            <w:r w:rsidRPr="006353D9">
              <w:rPr>
                <w:sz w:val="24"/>
                <w:szCs w:val="24"/>
              </w:rPr>
              <w:t>наркомания</w:t>
            </w:r>
            <w:r w:rsidR="00B06764">
              <w:rPr>
                <w:sz w:val="24"/>
                <w:szCs w:val="24"/>
              </w:rPr>
              <w:t>»</w:t>
            </w:r>
            <w:r w:rsidRPr="006353D9">
              <w:rPr>
                <w:sz w:val="24"/>
                <w:szCs w:val="24"/>
              </w:rPr>
              <w:t>, всего</w:t>
            </w:r>
          </w:p>
        </w:tc>
        <w:tc>
          <w:tcPr>
            <w:tcW w:w="1691" w:type="dxa"/>
          </w:tcPr>
          <w:p w:rsidR="00216621" w:rsidRPr="006353D9" w:rsidRDefault="00216621" w:rsidP="00216621">
            <w:pPr>
              <w:spacing w:after="0" w:line="360" w:lineRule="auto"/>
              <w:jc w:val="center"/>
              <w:rPr>
                <w:sz w:val="24"/>
                <w:szCs w:val="24"/>
              </w:rPr>
            </w:pPr>
            <w:r w:rsidRPr="006353D9">
              <w:rPr>
                <w:sz w:val="24"/>
                <w:szCs w:val="24"/>
              </w:rPr>
              <w:t>128</w:t>
            </w:r>
          </w:p>
        </w:tc>
        <w:tc>
          <w:tcPr>
            <w:tcW w:w="1691" w:type="dxa"/>
          </w:tcPr>
          <w:p w:rsidR="00216621" w:rsidRPr="006353D9" w:rsidRDefault="00216621" w:rsidP="00216621">
            <w:pPr>
              <w:spacing w:after="0" w:line="360" w:lineRule="auto"/>
              <w:jc w:val="center"/>
              <w:rPr>
                <w:sz w:val="24"/>
                <w:szCs w:val="24"/>
              </w:rPr>
            </w:pPr>
            <w:r w:rsidRPr="006353D9">
              <w:rPr>
                <w:sz w:val="24"/>
                <w:szCs w:val="24"/>
              </w:rPr>
              <w:t>119</w:t>
            </w:r>
          </w:p>
        </w:tc>
        <w:tc>
          <w:tcPr>
            <w:tcW w:w="1628" w:type="dxa"/>
          </w:tcPr>
          <w:p w:rsidR="00216621" w:rsidRPr="006353D9" w:rsidRDefault="00EA2635" w:rsidP="00216621">
            <w:pPr>
              <w:spacing w:after="0" w:line="360" w:lineRule="auto"/>
              <w:jc w:val="center"/>
              <w:rPr>
                <w:sz w:val="24"/>
                <w:szCs w:val="24"/>
              </w:rPr>
            </w:pPr>
            <w:r w:rsidRPr="006353D9">
              <w:rPr>
                <w:sz w:val="24"/>
                <w:szCs w:val="24"/>
              </w:rPr>
              <w:t>93%</w:t>
            </w:r>
          </w:p>
        </w:tc>
      </w:tr>
      <w:tr w:rsidR="00216621" w:rsidRPr="006353D9" w:rsidTr="00B74D0F">
        <w:tc>
          <w:tcPr>
            <w:tcW w:w="4736" w:type="dxa"/>
          </w:tcPr>
          <w:p w:rsidR="00216621" w:rsidRPr="006353D9" w:rsidRDefault="00216621" w:rsidP="006D6EC8">
            <w:pPr>
              <w:spacing w:after="0" w:line="360" w:lineRule="auto"/>
              <w:jc w:val="both"/>
              <w:rPr>
                <w:sz w:val="24"/>
                <w:szCs w:val="24"/>
              </w:rPr>
            </w:pPr>
            <w:r w:rsidRPr="006353D9">
              <w:rPr>
                <w:sz w:val="24"/>
                <w:szCs w:val="24"/>
              </w:rPr>
              <w:t>из них несовершеннолетних:</w:t>
            </w:r>
          </w:p>
        </w:tc>
        <w:tc>
          <w:tcPr>
            <w:tcW w:w="1691" w:type="dxa"/>
          </w:tcPr>
          <w:p w:rsidR="00216621" w:rsidRPr="006353D9" w:rsidRDefault="00216621" w:rsidP="00216621">
            <w:pPr>
              <w:spacing w:after="0" w:line="360" w:lineRule="auto"/>
              <w:jc w:val="center"/>
              <w:rPr>
                <w:sz w:val="24"/>
                <w:szCs w:val="24"/>
              </w:rPr>
            </w:pPr>
            <w:r w:rsidRPr="006353D9">
              <w:rPr>
                <w:sz w:val="24"/>
                <w:szCs w:val="24"/>
              </w:rPr>
              <w:t>0</w:t>
            </w:r>
          </w:p>
        </w:tc>
        <w:tc>
          <w:tcPr>
            <w:tcW w:w="1691" w:type="dxa"/>
          </w:tcPr>
          <w:p w:rsidR="00216621" w:rsidRPr="006353D9" w:rsidRDefault="00216621" w:rsidP="00216621">
            <w:pPr>
              <w:spacing w:after="0" w:line="360" w:lineRule="auto"/>
              <w:jc w:val="center"/>
              <w:rPr>
                <w:sz w:val="24"/>
                <w:szCs w:val="24"/>
              </w:rPr>
            </w:pPr>
            <w:r w:rsidRPr="006353D9">
              <w:rPr>
                <w:sz w:val="24"/>
                <w:szCs w:val="24"/>
              </w:rPr>
              <w:t>0</w:t>
            </w:r>
          </w:p>
        </w:tc>
        <w:tc>
          <w:tcPr>
            <w:tcW w:w="1628" w:type="dxa"/>
          </w:tcPr>
          <w:p w:rsidR="00EA2635" w:rsidRPr="006353D9" w:rsidRDefault="00EA2635" w:rsidP="00EA2635">
            <w:pPr>
              <w:spacing w:after="0" w:line="360" w:lineRule="auto"/>
              <w:jc w:val="center"/>
              <w:rPr>
                <w:sz w:val="24"/>
                <w:szCs w:val="24"/>
              </w:rPr>
            </w:pPr>
            <w:r w:rsidRPr="006353D9">
              <w:rPr>
                <w:sz w:val="24"/>
                <w:szCs w:val="24"/>
              </w:rPr>
              <w:t>-</w:t>
            </w:r>
          </w:p>
        </w:tc>
      </w:tr>
      <w:tr w:rsidR="00216621" w:rsidRPr="006353D9" w:rsidTr="00B74D0F">
        <w:trPr>
          <w:trHeight w:val="949"/>
        </w:trPr>
        <w:tc>
          <w:tcPr>
            <w:tcW w:w="4736" w:type="dxa"/>
          </w:tcPr>
          <w:p w:rsidR="00216621" w:rsidRPr="006353D9" w:rsidRDefault="00216621" w:rsidP="00216621">
            <w:pPr>
              <w:spacing w:after="0" w:line="240" w:lineRule="auto"/>
              <w:rPr>
                <w:sz w:val="24"/>
                <w:szCs w:val="24"/>
              </w:rPr>
            </w:pPr>
            <w:r w:rsidRPr="006353D9">
              <w:rPr>
                <w:sz w:val="24"/>
                <w:szCs w:val="24"/>
              </w:rPr>
              <w:t xml:space="preserve">Число лиц, впервые поставленных на диспансерный учет с диагнозом </w:t>
            </w:r>
            <w:r w:rsidR="00B06764">
              <w:rPr>
                <w:sz w:val="24"/>
                <w:szCs w:val="24"/>
              </w:rPr>
              <w:t>«</w:t>
            </w:r>
            <w:r w:rsidRPr="006353D9">
              <w:rPr>
                <w:sz w:val="24"/>
                <w:szCs w:val="24"/>
              </w:rPr>
              <w:t>наркомания</w:t>
            </w:r>
            <w:r w:rsidR="00B06764">
              <w:rPr>
                <w:sz w:val="24"/>
                <w:szCs w:val="24"/>
              </w:rPr>
              <w:t>»</w:t>
            </w:r>
          </w:p>
        </w:tc>
        <w:tc>
          <w:tcPr>
            <w:tcW w:w="1691" w:type="dxa"/>
          </w:tcPr>
          <w:p w:rsidR="00216621" w:rsidRPr="006353D9" w:rsidRDefault="00216621" w:rsidP="00216621">
            <w:pPr>
              <w:spacing w:after="0" w:line="360" w:lineRule="auto"/>
              <w:jc w:val="center"/>
              <w:rPr>
                <w:sz w:val="24"/>
                <w:szCs w:val="24"/>
              </w:rPr>
            </w:pPr>
            <w:r w:rsidRPr="006353D9">
              <w:rPr>
                <w:sz w:val="24"/>
                <w:szCs w:val="24"/>
              </w:rPr>
              <w:t>3</w:t>
            </w:r>
          </w:p>
        </w:tc>
        <w:tc>
          <w:tcPr>
            <w:tcW w:w="1691" w:type="dxa"/>
          </w:tcPr>
          <w:p w:rsidR="00216621" w:rsidRPr="006353D9" w:rsidRDefault="00216621" w:rsidP="00216621">
            <w:pPr>
              <w:spacing w:after="0" w:line="360" w:lineRule="auto"/>
              <w:jc w:val="center"/>
              <w:rPr>
                <w:sz w:val="24"/>
                <w:szCs w:val="24"/>
              </w:rPr>
            </w:pPr>
            <w:r w:rsidRPr="006353D9">
              <w:rPr>
                <w:sz w:val="24"/>
                <w:szCs w:val="24"/>
              </w:rPr>
              <w:t>7</w:t>
            </w:r>
          </w:p>
        </w:tc>
        <w:tc>
          <w:tcPr>
            <w:tcW w:w="1628" w:type="dxa"/>
          </w:tcPr>
          <w:p w:rsidR="00216621" w:rsidRPr="006353D9" w:rsidRDefault="00EA2635" w:rsidP="00723708">
            <w:pPr>
              <w:spacing w:after="0" w:line="240" w:lineRule="auto"/>
              <w:jc w:val="center"/>
              <w:rPr>
                <w:sz w:val="24"/>
                <w:szCs w:val="24"/>
              </w:rPr>
            </w:pPr>
            <w:r w:rsidRPr="006353D9">
              <w:rPr>
                <w:sz w:val="24"/>
                <w:szCs w:val="24"/>
              </w:rPr>
              <w:t>увеличение в 2,3 раза</w:t>
            </w:r>
          </w:p>
        </w:tc>
      </w:tr>
      <w:tr w:rsidR="00216621" w:rsidRPr="006353D9" w:rsidTr="00B74D0F">
        <w:tc>
          <w:tcPr>
            <w:tcW w:w="4736" w:type="dxa"/>
          </w:tcPr>
          <w:p w:rsidR="00216621" w:rsidRPr="006353D9" w:rsidRDefault="00216621" w:rsidP="00216621">
            <w:pPr>
              <w:spacing w:after="0" w:line="240" w:lineRule="auto"/>
              <w:rPr>
                <w:sz w:val="24"/>
                <w:szCs w:val="24"/>
              </w:rPr>
            </w:pPr>
            <w:r w:rsidRPr="006353D9">
              <w:rPr>
                <w:sz w:val="24"/>
                <w:szCs w:val="24"/>
              </w:rPr>
              <w:t>Количество отравлений, связанных с передозировкой наркотиками, всего</w:t>
            </w:r>
          </w:p>
        </w:tc>
        <w:tc>
          <w:tcPr>
            <w:tcW w:w="1691" w:type="dxa"/>
          </w:tcPr>
          <w:p w:rsidR="00216621" w:rsidRPr="006353D9" w:rsidRDefault="00EA2635" w:rsidP="00216621">
            <w:pPr>
              <w:spacing w:after="0" w:line="360" w:lineRule="auto"/>
              <w:jc w:val="center"/>
              <w:rPr>
                <w:sz w:val="24"/>
                <w:szCs w:val="24"/>
              </w:rPr>
            </w:pPr>
            <w:r w:rsidRPr="006353D9">
              <w:rPr>
                <w:sz w:val="24"/>
                <w:szCs w:val="24"/>
              </w:rPr>
              <w:t>3</w:t>
            </w:r>
          </w:p>
        </w:tc>
        <w:tc>
          <w:tcPr>
            <w:tcW w:w="1691" w:type="dxa"/>
          </w:tcPr>
          <w:p w:rsidR="00216621" w:rsidRPr="006353D9" w:rsidRDefault="00EA2635" w:rsidP="00216621">
            <w:pPr>
              <w:spacing w:after="0" w:line="360" w:lineRule="auto"/>
              <w:jc w:val="center"/>
              <w:rPr>
                <w:sz w:val="24"/>
                <w:szCs w:val="24"/>
              </w:rPr>
            </w:pPr>
            <w:r w:rsidRPr="006353D9">
              <w:rPr>
                <w:sz w:val="24"/>
                <w:szCs w:val="24"/>
              </w:rPr>
              <w:t>5</w:t>
            </w:r>
          </w:p>
        </w:tc>
        <w:tc>
          <w:tcPr>
            <w:tcW w:w="1628" w:type="dxa"/>
          </w:tcPr>
          <w:p w:rsidR="00216621" w:rsidRPr="006353D9" w:rsidRDefault="00EA2635" w:rsidP="00723708">
            <w:pPr>
              <w:spacing w:after="0" w:line="240" w:lineRule="auto"/>
              <w:jc w:val="center"/>
              <w:rPr>
                <w:sz w:val="24"/>
                <w:szCs w:val="24"/>
              </w:rPr>
            </w:pPr>
            <w:r w:rsidRPr="006353D9">
              <w:rPr>
                <w:sz w:val="24"/>
                <w:szCs w:val="24"/>
              </w:rPr>
              <w:t>увеличение в 1,6 раза</w:t>
            </w:r>
          </w:p>
        </w:tc>
      </w:tr>
      <w:tr w:rsidR="00216621" w:rsidRPr="006353D9" w:rsidTr="00B74D0F">
        <w:tc>
          <w:tcPr>
            <w:tcW w:w="4736" w:type="dxa"/>
          </w:tcPr>
          <w:p w:rsidR="00216621" w:rsidRPr="006353D9" w:rsidRDefault="00EA2635" w:rsidP="006D6EC8">
            <w:pPr>
              <w:spacing w:after="0" w:line="360" w:lineRule="auto"/>
              <w:jc w:val="both"/>
              <w:rPr>
                <w:sz w:val="24"/>
                <w:szCs w:val="24"/>
              </w:rPr>
            </w:pPr>
            <w:r w:rsidRPr="006353D9">
              <w:rPr>
                <w:sz w:val="24"/>
                <w:szCs w:val="24"/>
              </w:rPr>
              <w:t>из них несовершеннолетних:</w:t>
            </w:r>
          </w:p>
        </w:tc>
        <w:tc>
          <w:tcPr>
            <w:tcW w:w="1691" w:type="dxa"/>
          </w:tcPr>
          <w:p w:rsidR="00216621" w:rsidRPr="006353D9" w:rsidRDefault="00EA2635" w:rsidP="00216621">
            <w:pPr>
              <w:spacing w:after="0" w:line="360" w:lineRule="auto"/>
              <w:jc w:val="center"/>
              <w:rPr>
                <w:sz w:val="24"/>
                <w:szCs w:val="24"/>
              </w:rPr>
            </w:pPr>
            <w:r w:rsidRPr="006353D9">
              <w:rPr>
                <w:sz w:val="24"/>
                <w:szCs w:val="24"/>
              </w:rPr>
              <w:t>0</w:t>
            </w:r>
          </w:p>
        </w:tc>
        <w:tc>
          <w:tcPr>
            <w:tcW w:w="1691" w:type="dxa"/>
          </w:tcPr>
          <w:p w:rsidR="00216621" w:rsidRPr="006353D9" w:rsidRDefault="00EA2635" w:rsidP="00216621">
            <w:pPr>
              <w:spacing w:after="0" w:line="360" w:lineRule="auto"/>
              <w:jc w:val="center"/>
              <w:rPr>
                <w:sz w:val="24"/>
                <w:szCs w:val="24"/>
              </w:rPr>
            </w:pPr>
            <w:r w:rsidRPr="006353D9">
              <w:rPr>
                <w:sz w:val="24"/>
                <w:szCs w:val="24"/>
              </w:rPr>
              <w:t>1</w:t>
            </w:r>
          </w:p>
        </w:tc>
        <w:tc>
          <w:tcPr>
            <w:tcW w:w="1628" w:type="dxa"/>
          </w:tcPr>
          <w:p w:rsidR="00216621" w:rsidRPr="006353D9" w:rsidRDefault="00216621" w:rsidP="00216621">
            <w:pPr>
              <w:spacing w:after="0" w:line="360" w:lineRule="auto"/>
              <w:jc w:val="center"/>
              <w:rPr>
                <w:sz w:val="24"/>
                <w:szCs w:val="24"/>
              </w:rPr>
            </w:pPr>
          </w:p>
        </w:tc>
      </w:tr>
      <w:tr w:rsidR="00EA2635" w:rsidRPr="006353D9" w:rsidTr="00B74D0F">
        <w:tc>
          <w:tcPr>
            <w:tcW w:w="4736" w:type="dxa"/>
          </w:tcPr>
          <w:p w:rsidR="00EA2635" w:rsidRPr="006353D9" w:rsidRDefault="00EA2635" w:rsidP="00EA2635">
            <w:pPr>
              <w:spacing w:after="0" w:line="240" w:lineRule="auto"/>
              <w:rPr>
                <w:sz w:val="24"/>
                <w:szCs w:val="24"/>
              </w:rPr>
            </w:pPr>
            <w:r w:rsidRPr="006353D9">
              <w:rPr>
                <w:sz w:val="24"/>
                <w:szCs w:val="24"/>
              </w:rPr>
              <w:t>Количество подростков и молодежи в возрасте от 11 до 30 лет, вовлеченных в профилактические мероприятия</w:t>
            </w:r>
          </w:p>
        </w:tc>
        <w:tc>
          <w:tcPr>
            <w:tcW w:w="1691" w:type="dxa"/>
          </w:tcPr>
          <w:p w:rsidR="00EA2635" w:rsidRPr="006353D9" w:rsidRDefault="00EA2635" w:rsidP="00216621">
            <w:pPr>
              <w:spacing w:after="0" w:line="360" w:lineRule="auto"/>
              <w:jc w:val="center"/>
              <w:rPr>
                <w:sz w:val="24"/>
                <w:szCs w:val="24"/>
              </w:rPr>
            </w:pPr>
            <w:r w:rsidRPr="006353D9">
              <w:rPr>
                <w:sz w:val="24"/>
                <w:szCs w:val="24"/>
              </w:rPr>
              <w:t>14 500</w:t>
            </w:r>
          </w:p>
        </w:tc>
        <w:tc>
          <w:tcPr>
            <w:tcW w:w="1691" w:type="dxa"/>
          </w:tcPr>
          <w:p w:rsidR="00EA2635" w:rsidRPr="006353D9" w:rsidRDefault="00EA2635" w:rsidP="00216621">
            <w:pPr>
              <w:spacing w:after="0" w:line="360" w:lineRule="auto"/>
              <w:jc w:val="center"/>
              <w:rPr>
                <w:sz w:val="24"/>
                <w:szCs w:val="24"/>
              </w:rPr>
            </w:pPr>
            <w:r w:rsidRPr="006353D9">
              <w:rPr>
                <w:sz w:val="24"/>
                <w:szCs w:val="24"/>
              </w:rPr>
              <w:t>15 280</w:t>
            </w:r>
          </w:p>
        </w:tc>
        <w:tc>
          <w:tcPr>
            <w:tcW w:w="1628" w:type="dxa"/>
          </w:tcPr>
          <w:p w:rsidR="00EA2635" w:rsidRPr="006353D9" w:rsidRDefault="00723708" w:rsidP="00216621">
            <w:pPr>
              <w:spacing w:after="0" w:line="360" w:lineRule="auto"/>
              <w:jc w:val="center"/>
              <w:rPr>
                <w:sz w:val="24"/>
                <w:szCs w:val="24"/>
              </w:rPr>
            </w:pPr>
            <w:r w:rsidRPr="006353D9">
              <w:rPr>
                <w:sz w:val="24"/>
                <w:szCs w:val="24"/>
              </w:rPr>
              <w:t>105,4%</w:t>
            </w:r>
          </w:p>
        </w:tc>
      </w:tr>
    </w:tbl>
    <w:p w:rsidR="00216621" w:rsidRPr="006353D9" w:rsidRDefault="00216621" w:rsidP="006D6EC8">
      <w:pPr>
        <w:spacing w:after="0" w:line="360" w:lineRule="auto"/>
        <w:ind w:firstLine="709"/>
        <w:jc w:val="both"/>
        <w:rPr>
          <w:rFonts w:ascii="Times New Roman" w:hAnsi="Times New Roman"/>
          <w:sz w:val="24"/>
          <w:szCs w:val="24"/>
        </w:rPr>
      </w:pPr>
    </w:p>
    <w:p w:rsidR="00C55856" w:rsidRPr="006353D9" w:rsidRDefault="00C55856" w:rsidP="00C55856">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Службами и подразделениями </w:t>
      </w:r>
      <w:r w:rsidR="00B74D0F">
        <w:rPr>
          <w:rFonts w:ascii="Times New Roman" w:hAnsi="Times New Roman"/>
          <w:sz w:val="24"/>
          <w:szCs w:val="24"/>
        </w:rPr>
        <w:t>ОМВД</w:t>
      </w:r>
      <w:r w:rsidRPr="006353D9">
        <w:rPr>
          <w:rFonts w:ascii="Times New Roman" w:hAnsi="Times New Roman"/>
          <w:sz w:val="24"/>
          <w:szCs w:val="24"/>
        </w:rPr>
        <w:t xml:space="preserve"> реализован комплекс мероприятий, благодаря чему стабилизировалась обстановка на улицах города, проведено 28 оперативно-профилактических мероприятий: </w:t>
      </w:r>
      <w:r w:rsidR="00B06764">
        <w:rPr>
          <w:rFonts w:ascii="Times New Roman" w:hAnsi="Times New Roman"/>
          <w:sz w:val="24"/>
          <w:szCs w:val="24"/>
        </w:rPr>
        <w:t>«</w:t>
      </w:r>
      <w:r w:rsidRPr="006353D9">
        <w:rPr>
          <w:rFonts w:ascii="Times New Roman" w:hAnsi="Times New Roman"/>
          <w:sz w:val="24"/>
          <w:szCs w:val="24"/>
        </w:rPr>
        <w:t>Жилой сектор</w:t>
      </w:r>
      <w:r w:rsidR="00B06764">
        <w:rPr>
          <w:rFonts w:ascii="Times New Roman" w:hAnsi="Times New Roman"/>
          <w:sz w:val="24"/>
          <w:szCs w:val="24"/>
        </w:rPr>
        <w:t>»</w:t>
      </w:r>
      <w:r w:rsidRPr="006353D9">
        <w:rPr>
          <w:rFonts w:ascii="Times New Roman" w:hAnsi="Times New Roman"/>
          <w:sz w:val="24"/>
          <w:szCs w:val="24"/>
        </w:rPr>
        <w:t xml:space="preserve">, </w:t>
      </w:r>
      <w:r w:rsidR="00B06764">
        <w:rPr>
          <w:rFonts w:ascii="Times New Roman" w:hAnsi="Times New Roman"/>
          <w:sz w:val="24"/>
          <w:szCs w:val="24"/>
        </w:rPr>
        <w:t>«</w:t>
      </w:r>
      <w:r w:rsidRPr="006353D9">
        <w:rPr>
          <w:rFonts w:ascii="Times New Roman" w:hAnsi="Times New Roman"/>
          <w:sz w:val="24"/>
          <w:szCs w:val="24"/>
        </w:rPr>
        <w:t>Безопасный дом, подъезд, квартира</w:t>
      </w:r>
      <w:r w:rsidR="00B06764">
        <w:rPr>
          <w:rFonts w:ascii="Times New Roman" w:hAnsi="Times New Roman"/>
          <w:sz w:val="24"/>
          <w:szCs w:val="24"/>
        </w:rPr>
        <w:t>»</w:t>
      </w:r>
      <w:r w:rsidRPr="006353D9">
        <w:rPr>
          <w:rFonts w:ascii="Times New Roman" w:hAnsi="Times New Roman"/>
          <w:sz w:val="24"/>
          <w:szCs w:val="24"/>
        </w:rPr>
        <w:t xml:space="preserve">, </w:t>
      </w:r>
      <w:r w:rsidR="00B06764">
        <w:rPr>
          <w:rFonts w:ascii="Times New Roman" w:hAnsi="Times New Roman"/>
          <w:sz w:val="24"/>
          <w:szCs w:val="24"/>
        </w:rPr>
        <w:t>«</w:t>
      </w:r>
      <w:r w:rsidRPr="006353D9">
        <w:rPr>
          <w:rFonts w:ascii="Times New Roman" w:hAnsi="Times New Roman"/>
          <w:sz w:val="24"/>
          <w:szCs w:val="24"/>
        </w:rPr>
        <w:t>Велосипед</w:t>
      </w:r>
      <w:r w:rsidR="00B06764">
        <w:rPr>
          <w:rFonts w:ascii="Times New Roman" w:hAnsi="Times New Roman"/>
          <w:sz w:val="24"/>
          <w:szCs w:val="24"/>
        </w:rPr>
        <w:t>»</w:t>
      </w:r>
      <w:r w:rsidRPr="006353D9">
        <w:rPr>
          <w:rFonts w:ascii="Times New Roman" w:hAnsi="Times New Roman"/>
          <w:sz w:val="24"/>
          <w:szCs w:val="24"/>
        </w:rPr>
        <w:t xml:space="preserve">, </w:t>
      </w:r>
      <w:r w:rsidR="00B06764">
        <w:rPr>
          <w:rFonts w:ascii="Times New Roman" w:hAnsi="Times New Roman"/>
          <w:sz w:val="24"/>
          <w:szCs w:val="24"/>
        </w:rPr>
        <w:t>«</w:t>
      </w:r>
      <w:r w:rsidRPr="006353D9">
        <w:rPr>
          <w:rFonts w:ascii="Times New Roman" w:hAnsi="Times New Roman"/>
          <w:sz w:val="24"/>
          <w:szCs w:val="24"/>
        </w:rPr>
        <w:t>Улица</w:t>
      </w:r>
      <w:r w:rsidR="00B06764">
        <w:rPr>
          <w:rFonts w:ascii="Times New Roman" w:hAnsi="Times New Roman"/>
          <w:sz w:val="24"/>
          <w:szCs w:val="24"/>
        </w:rPr>
        <w:t>»</w:t>
      </w:r>
      <w:r w:rsidRPr="006353D9">
        <w:rPr>
          <w:rFonts w:ascii="Times New Roman" w:hAnsi="Times New Roman"/>
          <w:sz w:val="24"/>
          <w:szCs w:val="24"/>
        </w:rPr>
        <w:t xml:space="preserve">, </w:t>
      </w:r>
      <w:r w:rsidR="00B06764">
        <w:rPr>
          <w:rFonts w:ascii="Times New Roman" w:hAnsi="Times New Roman"/>
          <w:sz w:val="24"/>
          <w:szCs w:val="24"/>
        </w:rPr>
        <w:t>«</w:t>
      </w:r>
      <w:r w:rsidRPr="006353D9">
        <w:rPr>
          <w:rFonts w:ascii="Times New Roman" w:hAnsi="Times New Roman"/>
          <w:sz w:val="24"/>
          <w:szCs w:val="24"/>
        </w:rPr>
        <w:t>Дача</w:t>
      </w:r>
      <w:r w:rsidR="00B06764">
        <w:rPr>
          <w:rFonts w:ascii="Times New Roman" w:hAnsi="Times New Roman"/>
          <w:sz w:val="24"/>
          <w:szCs w:val="24"/>
        </w:rPr>
        <w:t>»</w:t>
      </w:r>
      <w:r w:rsidRPr="006353D9">
        <w:rPr>
          <w:rFonts w:ascii="Times New Roman" w:hAnsi="Times New Roman"/>
          <w:sz w:val="24"/>
          <w:szCs w:val="24"/>
        </w:rPr>
        <w:t xml:space="preserve">. </w:t>
      </w:r>
    </w:p>
    <w:p w:rsidR="00CD6E68" w:rsidRPr="006353D9" w:rsidRDefault="00CD6E68" w:rsidP="00CD6E68">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Сотрудниками </w:t>
      </w:r>
      <w:r w:rsidR="00CF6E0A" w:rsidRPr="006353D9">
        <w:rPr>
          <w:rFonts w:ascii="Times New Roman" w:hAnsi="Times New Roman"/>
          <w:sz w:val="24"/>
          <w:szCs w:val="24"/>
        </w:rPr>
        <w:t xml:space="preserve">отдела Государственной инспекции безопасности дорожного движения (далее – </w:t>
      </w:r>
      <w:r w:rsidRPr="006353D9">
        <w:rPr>
          <w:rFonts w:ascii="Times New Roman" w:hAnsi="Times New Roman"/>
          <w:sz w:val="24"/>
          <w:szCs w:val="24"/>
        </w:rPr>
        <w:t>ОГИБДД</w:t>
      </w:r>
      <w:r w:rsidR="00CF6E0A" w:rsidRPr="006353D9">
        <w:rPr>
          <w:rFonts w:ascii="Times New Roman" w:hAnsi="Times New Roman"/>
          <w:sz w:val="24"/>
          <w:szCs w:val="24"/>
        </w:rPr>
        <w:t>)</w:t>
      </w:r>
      <w:r w:rsidRPr="006353D9">
        <w:rPr>
          <w:rFonts w:ascii="Times New Roman" w:hAnsi="Times New Roman"/>
          <w:sz w:val="24"/>
          <w:szCs w:val="24"/>
        </w:rPr>
        <w:t xml:space="preserve"> пресечено 36 501 (2013 – 37 604) нарушение Правил дорожного движения. В суд направлено 1 888 материалов (2013 – 1 995), что на 5,4% меньше аналогичного показателя прошлого года.</w:t>
      </w:r>
    </w:p>
    <w:p w:rsidR="00CD6E68" w:rsidRPr="006353D9" w:rsidRDefault="00CD6E68" w:rsidP="00CD6E68">
      <w:pPr>
        <w:spacing w:after="0" w:line="360" w:lineRule="auto"/>
        <w:ind w:firstLine="709"/>
        <w:jc w:val="both"/>
        <w:rPr>
          <w:rFonts w:ascii="Times New Roman" w:hAnsi="Times New Roman"/>
          <w:sz w:val="24"/>
          <w:szCs w:val="24"/>
        </w:rPr>
      </w:pPr>
      <w:r w:rsidRPr="006353D9">
        <w:rPr>
          <w:rFonts w:ascii="Times New Roman" w:hAnsi="Times New Roman"/>
          <w:sz w:val="24"/>
          <w:szCs w:val="24"/>
        </w:rPr>
        <w:t>Следует отметить, что в отчётном периоде не в полной мере дали эффект проводимые профилактические мероприятия в сфере обеспечения безопасности дорожного движения. В 2014 году зарегистрировано 34 дорожно-транспортных происшествия (2013 год – 43), в которых ранено 46 (2013 год - 59) человек, 3 погибло (2013 год - 3).</w:t>
      </w:r>
    </w:p>
    <w:p w:rsidR="00CF6E0A" w:rsidRPr="006353D9" w:rsidRDefault="00505C9D" w:rsidP="00CF6E0A">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Службами и подразделениями </w:t>
      </w:r>
      <w:r w:rsidR="00315825">
        <w:rPr>
          <w:rFonts w:ascii="Times New Roman" w:hAnsi="Times New Roman"/>
          <w:sz w:val="24"/>
          <w:szCs w:val="24"/>
        </w:rPr>
        <w:t>ОМВД</w:t>
      </w:r>
      <w:r w:rsidRPr="006353D9">
        <w:rPr>
          <w:rFonts w:ascii="Times New Roman" w:hAnsi="Times New Roman"/>
          <w:sz w:val="24"/>
          <w:szCs w:val="24"/>
        </w:rPr>
        <w:t xml:space="preserve"> проделана значительная работа, направленная на повышение уровня общественной безопасности в городе, реализован комплекс мероприятий по обеспечению правопорядка, благодаря чему стабилизировалась обстановка в общественных местах и на улицах города. </w:t>
      </w:r>
      <w:r w:rsidR="00CF6E0A" w:rsidRPr="006353D9">
        <w:rPr>
          <w:rFonts w:ascii="Times New Roman" w:hAnsi="Times New Roman"/>
          <w:sz w:val="24"/>
          <w:szCs w:val="24"/>
        </w:rPr>
        <w:t xml:space="preserve">Для обеспечения охраны общественного порядка и общественной безопасности полиция ОМВД взаимодействует с частными охранными предприятиями: </w:t>
      </w:r>
      <w:r w:rsidR="00B06764">
        <w:rPr>
          <w:rFonts w:ascii="Times New Roman" w:hAnsi="Times New Roman"/>
          <w:sz w:val="24"/>
          <w:szCs w:val="24"/>
        </w:rPr>
        <w:t>«</w:t>
      </w:r>
      <w:r w:rsidR="00CF6E0A" w:rsidRPr="006353D9">
        <w:rPr>
          <w:rFonts w:ascii="Times New Roman" w:hAnsi="Times New Roman"/>
          <w:sz w:val="24"/>
          <w:szCs w:val="24"/>
        </w:rPr>
        <w:t>Луком-А</w:t>
      </w:r>
      <w:r w:rsidR="00B06764">
        <w:rPr>
          <w:rFonts w:ascii="Times New Roman" w:hAnsi="Times New Roman"/>
          <w:sz w:val="24"/>
          <w:szCs w:val="24"/>
        </w:rPr>
        <w:t>»</w:t>
      </w:r>
      <w:r w:rsidR="00CF6E0A" w:rsidRPr="006353D9">
        <w:rPr>
          <w:rFonts w:ascii="Times New Roman" w:hAnsi="Times New Roman"/>
          <w:sz w:val="24"/>
          <w:szCs w:val="24"/>
        </w:rPr>
        <w:t xml:space="preserve">, </w:t>
      </w:r>
      <w:r w:rsidR="00B06764">
        <w:rPr>
          <w:rFonts w:ascii="Times New Roman" w:hAnsi="Times New Roman"/>
          <w:sz w:val="24"/>
          <w:szCs w:val="24"/>
        </w:rPr>
        <w:t>«</w:t>
      </w:r>
      <w:r w:rsidR="00CF6E0A" w:rsidRPr="006353D9">
        <w:rPr>
          <w:rFonts w:ascii="Times New Roman" w:hAnsi="Times New Roman"/>
          <w:sz w:val="24"/>
          <w:szCs w:val="24"/>
        </w:rPr>
        <w:t>Аверс</w:t>
      </w:r>
      <w:r w:rsidR="00B06764">
        <w:rPr>
          <w:rFonts w:ascii="Times New Roman" w:hAnsi="Times New Roman"/>
          <w:sz w:val="24"/>
          <w:szCs w:val="24"/>
        </w:rPr>
        <w:t>»</w:t>
      </w:r>
      <w:r w:rsidR="00CF6E0A" w:rsidRPr="006353D9">
        <w:rPr>
          <w:rFonts w:ascii="Times New Roman" w:hAnsi="Times New Roman"/>
          <w:sz w:val="24"/>
          <w:szCs w:val="24"/>
        </w:rPr>
        <w:t xml:space="preserve">, </w:t>
      </w:r>
      <w:r w:rsidR="00B06764">
        <w:rPr>
          <w:rFonts w:ascii="Times New Roman" w:hAnsi="Times New Roman"/>
          <w:sz w:val="24"/>
          <w:szCs w:val="24"/>
        </w:rPr>
        <w:t>«</w:t>
      </w:r>
      <w:r w:rsidR="00CF6E0A" w:rsidRPr="006353D9">
        <w:rPr>
          <w:rFonts w:ascii="Times New Roman" w:hAnsi="Times New Roman"/>
          <w:sz w:val="24"/>
          <w:szCs w:val="24"/>
        </w:rPr>
        <w:t>Гарант-К</w:t>
      </w:r>
      <w:r w:rsidR="00B06764">
        <w:rPr>
          <w:rFonts w:ascii="Times New Roman" w:hAnsi="Times New Roman"/>
          <w:sz w:val="24"/>
          <w:szCs w:val="24"/>
        </w:rPr>
        <w:t>»</w:t>
      </w:r>
      <w:r w:rsidR="00CF6E0A" w:rsidRPr="006353D9">
        <w:rPr>
          <w:rFonts w:ascii="Times New Roman" w:hAnsi="Times New Roman"/>
          <w:sz w:val="24"/>
          <w:szCs w:val="24"/>
        </w:rPr>
        <w:t xml:space="preserve">, </w:t>
      </w:r>
      <w:r w:rsidR="00B06764">
        <w:rPr>
          <w:rFonts w:ascii="Times New Roman" w:hAnsi="Times New Roman"/>
          <w:sz w:val="24"/>
          <w:szCs w:val="24"/>
        </w:rPr>
        <w:t>«</w:t>
      </w:r>
      <w:r w:rsidR="00CF6E0A" w:rsidRPr="006353D9">
        <w:rPr>
          <w:rFonts w:ascii="Times New Roman" w:hAnsi="Times New Roman"/>
          <w:sz w:val="24"/>
          <w:szCs w:val="24"/>
        </w:rPr>
        <w:t>Русь</w:t>
      </w:r>
      <w:r w:rsidR="00B06764">
        <w:rPr>
          <w:rFonts w:ascii="Times New Roman" w:hAnsi="Times New Roman"/>
          <w:sz w:val="24"/>
          <w:szCs w:val="24"/>
        </w:rPr>
        <w:t>»</w:t>
      </w:r>
      <w:r w:rsidR="00CF6E0A" w:rsidRPr="006353D9">
        <w:rPr>
          <w:rFonts w:ascii="Times New Roman" w:hAnsi="Times New Roman"/>
          <w:sz w:val="24"/>
          <w:szCs w:val="24"/>
        </w:rPr>
        <w:t xml:space="preserve">, </w:t>
      </w:r>
      <w:r w:rsidR="00B06764">
        <w:rPr>
          <w:rFonts w:ascii="Times New Roman" w:hAnsi="Times New Roman"/>
          <w:sz w:val="24"/>
          <w:szCs w:val="24"/>
        </w:rPr>
        <w:t>«</w:t>
      </w:r>
      <w:r w:rsidR="00CF6E0A" w:rsidRPr="006353D9">
        <w:rPr>
          <w:rFonts w:ascii="Times New Roman" w:hAnsi="Times New Roman"/>
          <w:sz w:val="24"/>
          <w:szCs w:val="24"/>
        </w:rPr>
        <w:t>Югра-Безопасность</w:t>
      </w:r>
      <w:r w:rsidR="00B06764">
        <w:rPr>
          <w:rFonts w:ascii="Times New Roman" w:hAnsi="Times New Roman"/>
          <w:sz w:val="24"/>
          <w:szCs w:val="24"/>
        </w:rPr>
        <w:t>»</w:t>
      </w:r>
      <w:r w:rsidR="00CF6E0A" w:rsidRPr="006353D9">
        <w:rPr>
          <w:rFonts w:ascii="Times New Roman" w:hAnsi="Times New Roman"/>
          <w:sz w:val="24"/>
          <w:szCs w:val="24"/>
        </w:rPr>
        <w:t xml:space="preserve"> и добровольной народной дружиной. Члены добровольной народной дружины привлекаются на совместное дежурство с сотрудниками полиции и работниками частых охранных предприятий в вечернее время по выходным дням и во время проведения праздничных мероприятий. </w:t>
      </w:r>
    </w:p>
    <w:p w:rsidR="005E324C" w:rsidRPr="006353D9" w:rsidRDefault="005E324C" w:rsidP="006D6EC8">
      <w:pPr>
        <w:spacing w:after="0" w:line="360" w:lineRule="auto"/>
        <w:ind w:firstLine="709"/>
        <w:jc w:val="both"/>
        <w:rPr>
          <w:rFonts w:ascii="Times New Roman" w:hAnsi="Times New Roman"/>
          <w:sz w:val="24"/>
          <w:szCs w:val="24"/>
        </w:rPr>
      </w:pPr>
      <w:r w:rsidRPr="006353D9">
        <w:rPr>
          <w:rFonts w:ascii="Times New Roman" w:hAnsi="Times New Roman"/>
          <w:sz w:val="24"/>
          <w:szCs w:val="24"/>
        </w:rPr>
        <w:lastRenderedPageBreak/>
        <w:t xml:space="preserve">В целях предотвращения экстремистских проявлений, профилактики терроризма, предупреждения межнациональной и межконфессиональной розни, конфликтов на этнонациональной почве, сохранения гражданского мира и согласия, в том числе межрелигиозного, в течение ряда лет ведётся </w:t>
      </w:r>
      <w:r w:rsidRPr="006353D9">
        <w:rPr>
          <w:rFonts w:ascii="Times New Roman" w:hAnsi="Times New Roman"/>
          <w:bCs/>
          <w:iCs/>
          <w:sz w:val="24"/>
          <w:szCs w:val="24"/>
        </w:rPr>
        <w:t>постоянная плановая деятельность с активами национально-культурных, религиозных объединений</w:t>
      </w:r>
      <w:r w:rsidRPr="006353D9">
        <w:rPr>
          <w:rFonts w:ascii="Times New Roman" w:hAnsi="Times New Roman"/>
          <w:sz w:val="24"/>
          <w:szCs w:val="24"/>
        </w:rPr>
        <w:t>. В результате многолетней пошаговой работы сложилась цельная</w:t>
      </w:r>
      <w:r w:rsidRPr="006353D9">
        <w:rPr>
          <w:rFonts w:ascii="Times New Roman" w:hAnsi="Times New Roman"/>
          <w:bCs/>
          <w:iCs/>
          <w:sz w:val="24"/>
          <w:szCs w:val="24"/>
        </w:rPr>
        <w:t xml:space="preserve"> система взаимодействия </w:t>
      </w:r>
      <w:r w:rsidRPr="006353D9">
        <w:rPr>
          <w:rFonts w:ascii="Times New Roman" w:hAnsi="Times New Roman"/>
          <w:sz w:val="24"/>
          <w:szCs w:val="24"/>
        </w:rPr>
        <w:t xml:space="preserve">Администрации </w:t>
      </w:r>
      <w:r w:rsidR="0049089A" w:rsidRPr="006353D9">
        <w:rPr>
          <w:rFonts w:ascii="Times New Roman" w:hAnsi="Times New Roman"/>
          <w:sz w:val="24"/>
          <w:szCs w:val="24"/>
        </w:rPr>
        <w:t xml:space="preserve">города </w:t>
      </w:r>
      <w:r w:rsidRPr="006353D9">
        <w:rPr>
          <w:rFonts w:ascii="Times New Roman" w:hAnsi="Times New Roman"/>
          <w:sz w:val="24"/>
          <w:szCs w:val="24"/>
        </w:rPr>
        <w:t>Когалыма с общественными формированиями города.</w:t>
      </w:r>
    </w:p>
    <w:p w:rsidR="00790670" w:rsidRPr="006353D9" w:rsidRDefault="00790670" w:rsidP="00790670">
      <w:pPr>
        <w:spacing w:after="0" w:line="360" w:lineRule="auto"/>
        <w:ind w:firstLine="709"/>
        <w:jc w:val="both"/>
        <w:rPr>
          <w:rFonts w:ascii="Times New Roman" w:hAnsi="Times New Roman"/>
          <w:sz w:val="24"/>
          <w:szCs w:val="24"/>
        </w:rPr>
      </w:pPr>
      <w:r w:rsidRPr="006353D9">
        <w:rPr>
          <w:rFonts w:ascii="Times New Roman" w:hAnsi="Times New Roman"/>
          <w:sz w:val="24"/>
          <w:szCs w:val="24"/>
        </w:rPr>
        <w:t>В городе Когалыме преступлений против основ конституционного строя и безопасности государства, террористической направленности в 2014 году не зарегистрировано.</w:t>
      </w:r>
    </w:p>
    <w:p w:rsidR="00314CA9" w:rsidRPr="006353D9" w:rsidRDefault="00AB7E89" w:rsidP="00314CA9">
      <w:pPr>
        <w:spacing w:after="0" w:line="360" w:lineRule="auto"/>
        <w:ind w:firstLine="709"/>
        <w:jc w:val="both"/>
        <w:rPr>
          <w:rFonts w:ascii="Times New Roman" w:hAnsi="Times New Roman"/>
          <w:sz w:val="24"/>
          <w:szCs w:val="24"/>
        </w:rPr>
      </w:pPr>
      <w:r w:rsidRPr="006353D9">
        <w:rPr>
          <w:rFonts w:ascii="Times New Roman" w:hAnsi="Times New Roman"/>
          <w:sz w:val="24"/>
          <w:szCs w:val="24"/>
        </w:rPr>
        <w:t>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w:t>
      </w:r>
      <w:r>
        <w:rPr>
          <w:rFonts w:ascii="Times New Roman" w:hAnsi="Times New Roman"/>
          <w:sz w:val="24"/>
          <w:szCs w:val="24"/>
        </w:rPr>
        <w:t>,</w:t>
      </w:r>
      <w:r w:rsidRPr="006353D9">
        <w:rPr>
          <w:rFonts w:ascii="Times New Roman" w:hAnsi="Times New Roman"/>
          <w:sz w:val="24"/>
          <w:szCs w:val="24"/>
        </w:rPr>
        <w:t xml:space="preserve"> создана Межведомственная комиссии по противодействию экстремисткой деятельности. </w:t>
      </w:r>
      <w:r w:rsidR="00314CA9" w:rsidRPr="006353D9">
        <w:rPr>
          <w:rFonts w:ascii="Times New Roman" w:hAnsi="Times New Roman"/>
          <w:sz w:val="24"/>
          <w:szCs w:val="24"/>
        </w:rPr>
        <w:t>В работе комиссии принимают участие правоохранительные и контролирующие органы. За 2014 год проведено 4 заседания комиссии, рассмотрено 24 вопроса, на которых принято 23 основных решения.</w:t>
      </w:r>
    </w:p>
    <w:p w:rsidR="008C34B8" w:rsidRPr="006353D9" w:rsidRDefault="008C34B8" w:rsidP="00C00730">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За 2014 год </w:t>
      </w:r>
      <w:r w:rsidR="00315825">
        <w:rPr>
          <w:rFonts w:ascii="Times New Roman" w:hAnsi="Times New Roman"/>
          <w:sz w:val="24"/>
          <w:szCs w:val="24"/>
        </w:rPr>
        <w:t>в</w:t>
      </w:r>
      <w:r w:rsidRPr="006353D9">
        <w:rPr>
          <w:rFonts w:ascii="Times New Roman" w:hAnsi="Times New Roman"/>
          <w:sz w:val="24"/>
          <w:szCs w:val="24"/>
        </w:rPr>
        <w:t xml:space="preserve"> город</w:t>
      </w:r>
      <w:r w:rsidR="00315825">
        <w:rPr>
          <w:rFonts w:ascii="Times New Roman" w:hAnsi="Times New Roman"/>
          <w:sz w:val="24"/>
          <w:szCs w:val="24"/>
        </w:rPr>
        <w:t>е</w:t>
      </w:r>
      <w:r w:rsidRPr="006353D9">
        <w:rPr>
          <w:rFonts w:ascii="Times New Roman" w:hAnsi="Times New Roman"/>
          <w:sz w:val="24"/>
          <w:szCs w:val="24"/>
        </w:rPr>
        <w:t xml:space="preserve"> Когалым</w:t>
      </w:r>
      <w:r w:rsidR="00315825">
        <w:rPr>
          <w:rFonts w:ascii="Times New Roman" w:hAnsi="Times New Roman"/>
          <w:sz w:val="24"/>
          <w:szCs w:val="24"/>
        </w:rPr>
        <w:t>е</w:t>
      </w:r>
      <w:r w:rsidRPr="006353D9">
        <w:rPr>
          <w:rFonts w:ascii="Times New Roman" w:hAnsi="Times New Roman"/>
          <w:sz w:val="24"/>
          <w:szCs w:val="24"/>
        </w:rPr>
        <w:t xml:space="preserve">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w:t>
      </w:r>
      <w:r w:rsidR="00315825">
        <w:rPr>
          <w:rFonts w:ascii="Times New Roman" w:hAnsi="Times New Roman"/>
          <w:sz w:val="24"/>
          <w:szCs w:val="24"/>
        </w:rPr>
        <w:t>в</w:t>
      </w:r>
      <w:r w:rsidRPr="006353D9">
        <w:rPr>
          <w:rFonts w:ascii="Times New Roman" w:hAnsi="Times New Roman"/>
          <w:sz w:val="24"/>
          <w:szCs w:val="24"/>
        </w:rPr>
        <w:t xml:space="preserve"> город</w:t>
      </w:r>
      <w:r w:rsidR="00315825">
        <w:rPr>
          <w:rFonts w:ascii="Times New Roman" w:hAnsi="Times New Roman"/>
          <w:sz w:val="24"/>
          <w:szCs w:val="24"/>
        </w:rPr>
        <w:t>е Когалыме</w:t>
      </w:r>
      <w:r w:rsidRPr="006353D9">
        <w:rPr>
          <w:rFonts w:ascii="Times New Roman" w:hAnsi="Times New Roman"/>
          <w:sz w:val="24"/>
          <w:szCs w:val="24"/>
        </w:rPr>
        <w:t xml:space="preserve"> остаётся стабильным.</w:t>
      </w:r>
    </w:p>
    <w:p w:rsidR="008B180C" w:rsidRPr="006353D9" w:rsidRDefault="008B180C" w:rsidP="00A91986">
      <w:pPr>
        <w:ind w:firstLine="709"/>
        <w:jc w:val="center"/>
        <w:rPr>
          <w:rFonts w:ascii="Times New Roman" w:hAnsi="Times New Roman"/>
          <w:b/>
          <w:sz w:val="24"/>
          <w:szCs w:val="24"/>
        </w:rPr>
      </w:pPr>
    </w:p>
    <w:p w:rsidR="00A91986" w:rsidRDefault="00A91986" w:rsidP="00BB7557">
      <w:pPr>
        <w:pStyle w:val="1"/>
        <w:jc w:val="center"/>
        <w:rPr>
          <w:rFonts w:ascii="Times New Roman" w:hAnsi="Times New Roman"/>
          <w:sz w:val="24"/>
          <w:szCs w:val="24"/>
        </w:rPr>
      </w:pPr>
      <w:bookmarkStart w:id="9" w:name="_Toc417936171"/>
      <w:r w:rsidRPr="00BB7557">
        <w:rPr>
          <w:rFonts w:ascii="Times New Roman" w:hAnsi="Times New Roman"/>
          <w:sz w:val="24"/>
          <w:szCs w:val="24"/>
        </w:rPr>
        <w:t>1.8. Состояние жилищного фонда</w:t>
      </w:r>
      <w:bookmarkEnd w:id="9"/>
    </w:p>
    <w:p w:rsidR="00BB7557" w:rsidRPr="00BB7557" w:rsidRDefault="00BB7557" w:rsidP="00BB7557"/>
    <w:p w:rsidR="002D5277" w:rsidRPr="006353D9" w:rsidRDefault="002D5277" w:rsidP="002D5277">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По состоянию на 1 января 2015 года жилищный фонд города </w:t>
      </w:r>
      <w:r w:rsidR="00315825">
        <w:rPr>
          <w:rFonts w:ascii="Times New Roman" w:hAnsi="Times New Roman"/>
          <w:sz w:val="24"/>
          <w:szCs w:val="24"/>
        </w:rPr>
        <w:t xml:space="preserve">Когалыма </w:t>
      </w:r>
      <w:r w:rsidRPr="006353D9">
        <w:rPr>
          <w:rFonts w:ascii="Times New Roman" w:hAnsi="Times New Roman"/>
          <w:sz w:val="24"/>
          <w:szCs w:val="24"/>
        </w:rPr>
        <w:t>составляет   1 020,8 тыс. кв. м. Обеспеченность жильем в среднем на 1 жителя составляет 16,5 кв. м. Доля благоустроенного жилищного фонда составляет около 100%.</w:t>
      </w:r>
    </w:p>
    <w:p w:rsidR="002D5277" w:rsidRPr="006353D9" w:rsidRDefault="002D5277" w:rsidP="002D5277">
      <w:pPr>
        <w:spacing w:after="0" w:line="360" w:lineRule="auto"/>
        <w:ind w:firstLine="709"/>
        <w:jc w:val="both"/>
        <w:rPr>
          <w:rFonts w:ascii="Times New Roman" w:hAnsi="Times New Roman"/>
          <w:sz w:val="24"/>
          <w:szCs w:val="24"/>
        </w:rPr>
      </w:pPr>
      <w:r w:rsidRPr="006353D9">
        <w:rPr>
          <w:rFonts w:ascii="Times New Roman" w:hAnsi="Times New Roman"/>
          <w:sz w:val="24"/>
          <w:szCs w:val="24"/>
        </w:rPr>
        <w:t xml:space="preserve">Площадь ветхого жилья, признанного непригодным для проживания граждан, аварийным и подлежащим сносу по состоянию на 1 января 2015 составляет </w:t>
      </w:r>
      <w:r w:rsidR="0010713F" w:rsidRPr="006353D9">
        <w:rPr>
          <w:rFonts w:ascii="Times New Roman" w:hAnsi="Times New Roman"/>
          <w:sz w:val="24"/>
          <w:szCs w:val="24"/>
        </w:rPr>
        <w:t>68,53</w:t>
      </w:r>
      <w:r w:rsidRPr="006353D9">
        <w:rPr>
          <w:rFonts w:ascii="Times New Roman" w:hAnsi="Times New Roman"/>
          <w:sz w:val="24"/>
          <w:szCs w:val="24"/>
        </w:rPr>
        <w:t xml:space="preserve"> тыс. кв. м., из них 3</w:t>
      </w:r>
      <w:r w:rsidR="0010713F" w:rsidRPr="006353D9">
        <w:rPr>
          <w:rFonts w:ascii="Times New Roman" w:hAnsi="Times New Roman"/>
          <w:sz w:val="24"/>
          <w:szCs w:val="24"/>
        </w:rPr>
        <w:t xml:space="preserve">0,26 </w:t>
      </w:r>
      <w:r w:rsidRPr="006353D9">
        <w:rPr>
          <w:rFonts w:ascii="Times New Roman" w:hAnsi="Times New Roman"/>
          <w:sz w:val="24"/>
          <w:szCs w:val="24"/>
        </w:rPr>
        <w:t xml:space="preserve">тыс. кв. м., признаны аварийными. </w:t>
      </w:r>
      <w:r w:rsidR="00AB7E89" w:rsidRPr="006353D9">
        <w:rPr>
          <w:rFonts w:ascii="Times New Roman" w:hAnsi="Times New Roman"/>
          <w:sz w:val="24"/>
          <w:szCs w:val="24"/>
        </w:rPr>
        <w:t>Выбыло общей п</w:t>
      </w:r>
      <w:r w:rsidR="00AB7E89">
        <w:rPr>
          <w:rFonts w:ascii="Times New Roman" w:hAnsi="Times New Roman"/>
          <w:sz w:val="24"/>
          <w:szCs w:val="24"/>
        </w:rPr>
        <w:t>л</w:t>
      </w:r>
      <w:r w:rsidR="00AB7E89" w:rsidRPr="006353D9">
        <w:rPr>
          <w:rFonts w:ascii="Times New Roman" w:hAnsi="Times New Roman"/>
          <w:sz w:val="24"/>
          <w:szCs w:val="24"/>
        </w:rPr>
        <w:t xml:space="preserve">ощади жилых помещений за 2014 год всего 10,2 тыс. кв.м., из них выбыло по причине ветхости 0,07 тыс. кв.м., снесено по причине аварийности 6,2 тыс. кв.м. </w:t>
      </w:r>
      <w:r w:rsidR="00AB7E89" w:rsidRPr="0038342F">
        <w:rPr>
          <w:rFonts w:ascii="Times New Roman" w:hAnsi="Times New Roman"/>
          <w:sz w:val="24"/>
          <w:szCs w:val="24"/>
        </w:rPr>
        <w:t>В 2014 году было введено 15,06 тыс. кв. м. жилых помещений.</w:t>
      </w:r>
    </w:p>
    <w:p w:rsidR="00F22872" w:rsidRDefault="00F22872">
      <w:r>
        <w:br w:type="page"/>
      </w:r>
    </w:p>
    <w:p w:rsidR="00F22872" w:rsidRDefault="00F22872" w:rsidP="002D5277">
      <w:pPr>
        <w:spacing w:after="0" w:line="240" w:lineRule="auto"/>
        <w:jc w:val="center"/>
        <w:rPr>
          <w:rFonts w:ascii="Times New Roman" w:hAnsi="Times New Roman"/>
          <w:color w:val="000000"/>
          <w:sz w:val="24"/>
          <w:szCs w:val="24"/>
        </w:rPr>
        <w:sectPr w:rsidR="00F22872" w:rsidSect="00527B49">
          <w:footerReference w:type="default" r:id="rId14"/>
          <w:pgSz w:w="11906" w:h="16838"/>
          <w:pgMar w:top="1134" w:right="566" w:bottom="720" w:left="1418" w:header="709" w:footer="709" w:gutter="0"/>
          <w:cols w:space="708"/>
          <w:titlePg/>
          <w:docGrid w:linePitch="360"/>
        </w:sectPr>
      </w:pPr>
    </w:p>
    <w:tbl>
      <w:tblPr>
        <w:tblW w:w="9923" w:type="dxa"/>
        <w:tblInd w:w="2943" w:type="dxa"/>
        <w:tblLook w:val="04A0" w:firstRow="1" w:lastRow="0" w:firstColumn="1" w:lastColumn="0" w:noHBand="0" w:noVBand="1"/>
      </w:tblPr>
      <w:tblGrid>
        <w:gridCol w:w="9923"/>
      </w:tblGrid>
      <w:tr w:rsidR="002D5277" w:rsidRPr="002D5277" w:rsidTr="004B42CF">
        <w:trPr>
          <w:trHeight w:val="315"/>
        </w:trPr>
        <w:tc>
          <w:tcPr>
            <w:tcW w:w="9923" w:type="dxa"/>
            <w:tcBorders>
              <w:top w:val="nil"/>
              <w:left w:val="nil"/>
              <w:bottom w:val="nil"/>
              <w:right w:val="nil"/>
            </w:tcBorders>
            <w:shd w:val="clear" w:color="auto" w:fill="auto"/>
            <w:vAlign w:val="center"/>
            <w:hideMark/>
          </w:tcPr>
          <w:p w:rsidR="002D5277" w:rsidRPr="002D5277" w:rsidRDefault="002D5277" w:rsidP="002D5277">
            <w:pPr>
              <w:spacing w:after="0" w:line="240" w:lineRule="auto"/>
              <w:jc w:val="center"/>
              <w:rPr>
                <w:rFonts w:ascii="Times New Roman" w:hAnsi="Times New Roman"/>
                <w:color w:val="000000"/>
                <w:sz w:val="24"/>
                <w:szCs w:val="24"/>
              </w:rPr>
            </w:pPr>
            <w:r w:rsidRPr="002D5277">
              <w:rPr>
                <w:rFonts w:ascii="Times New Roman" w:hAnsi="Times New Roman"/>
                <w:color w:val="000000"/>
                <w:sz w:val="24"/>
                <w:szCs w:val="24"/>
              </w:rPr>
              <w:lastRenderedPageBreak/>
              <w:t xml:space="preserve">Информация о состоянии жилищного фонда в городских округах </w:t>
            </w:r>
          </w:p>
        </w:tc>
      </w:tr>
      <w:tr w:rsidR="002D5277" w:rsidRPr="002D5277" w:rsidTr="004B42CF">
        <w:trPr>
          <w:trHeight w:val="315"/>
        </w:trPr>
        <w:tc>
          <w:tcPr>
            <w:tcW w:w="9923" w:type="dxa"/>
            <w:tcBorders>
              <w:top w:val="nil"/>
              <w:left w:val="nil"/>
              <w:bottom w:val="nil"/>
              <w:right w:val="nil"/>
            </w:tcBorders>
            <w:shd w:val="clear" w:color="auto" w:fill="auto"/>
            <w:vAlign w:val="center"/>
            <w:hideMark/>
          </w:tcPr>
          <w:p w:rsidR="002D5277" w:rsidRPr="002D5277" w:rsidRDefault="002D5277" w:rsidP="002D5277">
            <w:pPr>
              <w:spacing w:after="0" w:line="240" w:lineRule="auto"/>
              <w:jc w:val="center"/>
              <w:rPr>
                <w:rFonts w:ascii="Times New Roman" w:hAnsi="Times New Roman"/>
                <w:color w:val="000000"/>
                <w:sz w:val="24"/>
                <w:szCs w:val="24"/>
              </w:rPr>
            </w:pPr>
            <w:r w:rsidRPr="002D5277">
              <w:rPr>
                <w:rFonts w:ascii="Times New Roman" w:hAnsi="Times New Roman"/>
                <w:color w:val="000000"/>
                <w:sz w:val="24"/>
                <w:szCs w:val="24"/>
              </w:rPr>
              <w:t>и муниципальных районах Ханты-Мансийского автономного округа - Югры за отчетный период, кв.м.</w:t>
            </w:r>
          </w:p>
        </w:tc>
      </w:tr>
      <w:tr w:rsidR="002D5277" w:rsidRPr="002D5277" w:rsidTr="004B42CF">
        <w:trPr>
          <w:trHeight w:val="315"/>
        </w:trPr>
        <w:tc>
          <w:tcPr>
            <w:tcW w:w="9923" w:type="dxa"/>
            <w:tcBorders>
              <w:top w:val="nil"/>
              <w:left w:val="nil"/>
              <w:bottom w:val="nil"/>
              <w:right w:val="nil"/>
            </w:tcBorders>
            <w:shd w:val="clear" w:color="auto" w:fill="auto"/>
            <w:vAlign w:val="center"/>
            <w:hideMark/>
          </w:tcPr>
          <w:p w:rsidR="002D5277" w:rsidRPr="002D5277" w:rsidRDefault="002D5277" w:rsidP="002D5277">
            <w:pPr>
              <w:spacing w:after="0" w:line="240" w:lineRule="auto"/>
              <w:jc w:val="center"/>
              <w:rPr>
                <w:rFonts w:ascii="Times New Roman" w:hAnsi="Times New Roman"/>
                <w:color w:val="000000"/>
                <w:sz w:val="24"/>
                <w:szCs w:val="24"/>
              </w:rPr>
            </w:pPr>
            <w:r w:rsidRPr="002D5277">
              <w:rPr>
                <w:rFonts w:ascii="Times New Roman" w:hAnsi="Times New Roman"/>
                <w:color w:val="000000"/>
                <w:sz w:val="24"/>
                <w:szCs w:val="24"/>
              </w:rPr>
              <w:t>муниципальное образование город Когалым</w:t>
            </w:r>
          </w:p>
        </w:tc>
      </w:tr>
    </w:tbl>
    <w:p w:rsidR="008C34B8" w:rsidRPr="00314CA9" w:rsidRDefault="008C34B8" w:rsidP="00314CA9">
      <w:pPr>
        <w:spacing w:after="0" w:line="360" w:lineRule="auto"/>
        <w:ind w:firstLine="709"/>
        <w:jc w:val="both"/>
        <w:rPr>
          <w:rFonts w:ascii="Times New Roman" w:hAnsi="Times New Roman"/>
          <w:sz w:val="24"/>
          <w:szCs w:val="24"/>
        </w:rPr>
      </w:pPr>
    </w:p>
    <w:tbl>
      <w:tblPr>
        <w:tblStyle w:val="ad"/>
        <w:tblW w:w="14544" w:type="dxa"/>
        <w:tblLayout w:type="fixed"/>
        <w:tblLook w:val="04A0" w:firstRow="1" w:lastRow="0" w:firstColumn="1" w:lastColumn="0" w:noHBand="0" w:noVBand="1"/>
      </w:tblPr>
      <w:tblGrid>
        <w:gridCol w:w="1242"/>
        <w:gridCol w:w="1400"/>
        <w:gridCol w:w="1148"/>
        <w:gridCol w:w="1138"/>
        <w:gridCol w:w="1701"/>
        <w:gridCol w:w="992"/>
        <w:gridCol w:w="1418"/>
        <w:gridCol w:w="1418"/>
        <w:gridCol w:w="1508"/>
        <w:gridCol w:w="1173"/>
        <w:gridCol w:w="1406"/>
      </w:tblGrid>
      <w:tr w:rsidR="00F22872" w:rsidRPr="00F22872" w:rsidTr="004B42CF">
        <w:tc>
          <w:tcPr>
            <w:tcW w:w="1242" w:type="dxa"/>
            <w:vMerge w:val="restart"/>
          </w:tcPr>
          <w:p w:rsidR="00F22872" w:rsidRPr="00F22872" w:rsidRDefault="00F22872" w:rsidP="004B42CF">
            <w:pPr>
              <w:spacing w:line="240" w:lineRule="auto"/>
              <w:jc w:val="center"/>
            </w:pPr>
            <w:r w:rsidRPr="00F22872">
              <w:t>Отчетный период</w:t>
            </w:r>
          </w:p>
        </w:tc>
        <w:tc>
          <w:tcPr>
            <w:tcW w:w="1400" w:type="dxa"/>
            <w:vMerge w:val="restart"/>
          </w:tcPr>
          <w:p w:rsidR="00F22872" w:rsidRPr="00F22872" w:rsidRDefault="00F22872" w:rsidP="004B42CF">
            <w:pPr>
              <w:spacing w:line="240" w:lineRule="auto"/>
              <w:jc w:val="center"/>
            </w:pPr>
            <w:r w:rsidRPr="00F22872">
              <w:t>Общая площадь жилых помещений на начало года, всего</w:t>
            </w:r>
          </w:p>
        </w:tc>
        <w:tc>
          <w:tcPr>
            <w:tcW w:w="4979" w:type="dxa"/>
            <w:gridSpan w:val="4"/>
          </w:tcPr>
          <w:p w:rsidR="00F22872" w:rsidRPr="00F22872" w:rsidRDefault="00F22872" w:rsidP="004B42CF">
            <w:pPr>
              <w:spacing w:line="240" w:lineRule="auto"/>
              <w:jc w:val="center"/>
            </w:pPr>
            <w:r>
              <w:t>в</w:t>
            </w:r>
            <w:r w:rsidRPr="00F22872">
              <w:t xml:space="preserve"> том числе:</w:t>
            </w:r>
          </w:p>
        </w:tc>
        <w:tc>
          <w:tcPr>
            <w:tcW w:w="1418" w:type="dxa"/>
            <w:vMerge w:val="restart"/>
          </w:tcPr>
          <w:p w:rsidR="00F22872" w:rsidRPr="00F22872" w:rsidRDefault="00F22872" w:rsidP="004B42CF">
            <w:pPr>
              <w:spacing w:line="240" w:lineRule="auto"/>
              <w:jc w:val="center"/>
            </w:pPr>
            <w:r>
              <w:t>Выбыло общей площади жилых помещений за год, всего</w:t>
            </w:r>
          </w:p>
        </w:tc>
        <w:tc>
          <w:tcPr>
            <w:tcW w:w="4099" w:type="dxa"/>
            <w:gridSpan w:val="3"/>
          </w:tcPr>
          <w:p w:rsidR="00F22872" w:rsidRPr="00F22872" w:rsidRDefault="00F22872" w:rsidP="004B42CF">
            <w:pPr>
              <w:spacing w:line="240" w:lineRule="auto"/>
              <w:jc w:val="center"/>
            </w:pPr>
            <w:r>
              <w:t>в том числе:</w:t>
            </w:r>
          </w:p>
        </w:tc>
        <w:tc>
          <w:tcPr>
            <w:tcW w:w="1406" w:type="dxa"/>
            <w:vMerge w:val="restart"/>
          </w:tcPr>
          <w:p w:rsidR="00F22872" w:rsidRPr="00040482" w:rsidRDefault="00F22872" w:rsidP="004B42CF">
            <w:pPr>
              <w:spacing w:line="240" w:lineRule="auto"/>
              <w:jc w:val="center"/>
              <w:rPr>
                <w:highlight w:val="yellow"/>
              </w:rPr>
            </w:pPr>
            <w:r w:rsidRPr="0009732E">
              <w:t>Общая площадь жилых помещений, введе</w:t>
            </w:r>
            <w:r w:rsidR="004B42CF" w:rsidRPr="0009732E">
              <w:t>н</w:t>
            </w:r>
            <w:r w:rsidRPr="0009732E">
              <w:t>ная в действие за год</w:t>
            </w:r>
          </w:p>
        </w:tc>
      </w:tr>
      <w:tr w:rsidR="00F22872" w:rsidRPr="00F22872" w:rsidTr="004B42CF">
        <w:tc>
          <w:tcPr>
            <w:tcW w:w="1242" w:type="dxa"/>
            <w:vMerge/>
          </w:tcPr>
          <w:p w:rsidR="00F22872" w:rsidRPr="00F22872" w:rsidRDefault="00F22872" w:rsidP="002451B2">
            <w:pPr>
              <w:spacing w:line="240" w:lineRule="auto"/>
            </w:pPr>
          </w:p>
        </w:tc>
        <w:tc>
          <w:tcPr>
            <w:tcW w:w="1400" w:type="dxa"/>
            <w:vMerge/>
          </w:tcPr>
          <w:p w:rsidR="00F22872" w:rsidRPr="00F22872" w:rsidRDefault="00F22872" w:rsidP="002451B2">
            <w:pPr>
              <w:spacing w:line="240" w:lineRule="auto"/>
            </w:pPr>
          </w:p>
        </w:tc>
        <w:tc>
          <w:tcPr>
            <w:tcW w:w="1148" w:type="dxa"/>
          </w:tcPr>
          <w:p w:rsidR="00F22872" w:rsidRPr="00F22872" w:rsidRDefault="00F22872" w:rsidP="004B42CF">
            <w:pPr>
              <w:spacing w:line="240" w:lineRule="auto"/>
              <w:jc w:val="center"/>
            </w:pPr>
            <w:r w:rsidRPr="00F22872">
              <w:t>площадь ветхого жилищного фонда</w:t>
            </w:r>
          </w:p>
        </w:tc>
        <w:tc>
          <w:tcPr>
            <w:tcW w:w="1138" w:type="dxa"/>
          </w:tcPr>
          <w:p w:rsidR="00F22872" w:rsidRPr="00F22872" w:rsidRDefault="00F22872" w:rsidP="004B42CF">
            <w:pPr>
              <w:spacing w:line="240" w:lineRule="auto"/>
              <w:jc w:val="center"/>
            </w:pPr>
            <w:r w:rsidRPr="00F22872">
              <w:t>площадь аварийного жилищного фонда</w:t>
            </w:r>
          </w:p>
        </w:tc>
        <w:tc>
          <w:tcPr>
            <w:tcW w:w="1701" w:type="dxa"/>
          </w:tcPr>
          <w:p w:rsidR="00F22872" w:rsidRPr="00F22872" w:rsidRDefault="004B42CF" w:rsidP="004B42CF">
            <w:pPr>
              <w:spacing w:line="240" w:lineRule="auto"/>
              <w:jc w:val="center"/>
            </w:pPr>
            <w:r>
              <w:t>п</w:t>
            </w:r>
            <w:r w:rsidR="00F22872" w:rsidRPr="00F22872">
              <w:t>лощадь пригодного для проживания жилищного фонда</w:t>
            </w:r>
          </w:p>
        </w:tc>
        <w:tc>
          <w:tcPr>
            <w:tcW w:w="992" w:type="dxa"/>
          </w:tcPr>
          <w:p w:rsidR="00F22872" w:rsidRPr="00F22872" w:rsidRDefault="00F22872" w:rsidP="004B42CF">
            <w:pPr>
              <w:spacing w:line="240" w:lineRule="auto"/>
              <w:jc w:val="center"/>
            </w:pPr>
            <w:r w:rsidRPr="00F22872">
              <w:t>прочее</w:t>
            </w:r>
          </w:p>
        </w:tc>
        <w:tc>
          <w:tcPr>
            <w:tcW w:w="1418" w:type="dxa"/>
            <w:vMerge/>
          </w:tcPr>
          <w:p w:rsidR="00F22872" w:rsidRPr="00F22872" w:rsidRDefault="00F22872" w:rsidP="004B42CF">
            <w:pPr>
              <w:spacing w:line="240" w:lineRule="auto"/>
              <w:jc w:val="center"/>
            </w:pPr>
          </w:p>
        </w:tc>
        <w:tc>
          <w:tcPr>
            <w:tcW w:w="1418" w:type="dxa"/>
          </w:tcPr>
          <w:p w:rsidR="00F22872" w:rsidRPr="00F22872" w:rsidRDefault="004B42CF" w:rsidP="004B42CF">
            <w:pPr>
              <w:spacing w:line="240" w:lineRule="auto"/>
              <w:jc w:val="center"/>
            </w:pPr>
            <w:r>
              <w:t>с</w:t>
            </w:r>
            <w:r w:rsidR="00F22872">
              <w:t>несено по причине ветхости</w:t>
            </w:r>
          </w:p>
        </w:tc>
        <w:tc>
          <w:tcPr>
            <w:tcW w:w="1508" w:type="dxa"/>
          </w:tcPr>
          <w:p w:rsidR="00F22872" w:rsidRPr="00F22872" w:rsidRDefault="004B42CF" w:rsidP="004B42CF">
            <w:pPr>
              <w:spacing w:line="240" w:lineRule="auto"/>
              <w:jc w:val="center"/>
            </w:pPr>
            <w:r>
              <w:t>с</w:t>
            </w:r>
            <w:r w:rsidR="00F22872">
              <w:t>несено по причине аварийности</w:t>
            </w:r>
          </w:p>
        </w:tc>
        <w:tc>
          <w:tcPr>
            <w:tcW w:w="1173" w:type="dxa"/>
          </w:tcPr>
          <w:p w:rsidR="00F22872" w:rsidRPr="00F22872" w:rsidRDefault="004B42CF" w:rsidP="004B42CF">
            <w:pPr>
              <w:spacing w:line="240" w:lineRule="auto"/>
              <w:jc w:val="center"/>
            </w:pPr>
            <w:r>
              <w:t>и</w:t>
            </w:r>
            <w:r w:rsidR="00F22872">
              <w:t>ные причины</w:t>
            </w:r>
          </w:p>
        </w:tc>
        <w:tc>
          <w:tcPr>
            <w:tcW w:w="1406" w:type="dxa"/>
            <w:vMerge/>
          </w:tcPr>
          <w:p w:rsidR="00F22872" w:rsidRPr="00040482" w:rsidRDefault="00F22872" w:rsidP="002451B2">
            <w:pPr>
              <w:spacing w:line="240" w:lineRule="auto"/>
              <w:rPr>
                <w:highlight w:val="yellow"/>
              </w:rPr>
            </w:pPr>
          </w:p>
        </w:tc>
      </w:tr>
      <w:tr w:rsidR="00F22872" w:rsidTr="004B42CF">
        <w:tc>
          <w:tcPr>
            <w:tcW w:w="1242" w:type="dxa"/>
          </w:tcPr>
          <w:p w:rsidR="00F22872" w:rsidRDefault="004B42CF" w:rsidP="002451B2">
            <w:pPr>
              <w:spacing w:line="240" w:lineRule="auto"/>
              <w:rPr>
                <w:sz w:val="24"/>
                <w:szCs w:val="24"/>
              </w:rPr>
            </w:pPr>
            <w:r>
              <w:rPr>
                <w:sz w:val="24"/>
                <w:szCs w:val="24"/>
              </w:rPr>
              <w:t>2011 год</w:t>
            </w:r>
          </w:p>
        </w:tc>
        <w:tc>
          <w:tcPr>
            <w:tcW w:w="1400" w:type="dxa"/>
          </w:tcPr>
          <w:p w:rsidR="00F22872" w:rsidRDefault="004B42CF" w:rsidP="00253E92">
            <w:pPr>
              <w:spacing w:line="240" w:lineRule="auto"/>
              <w:jc w:val="center"/>
              <w:rPr>
                <w:sz w:val="24"/>
                <w:szCs w:val="24"/>
              </w:rPr>
            </w:pPr>
            <w:r>
              <w:rPr>
                <w:sz w:val="24"/>
                <w:szCs w:val="24"/>
              </w:rPr>
              <w:t>977 600,0</w:t>
            </w:r>
          </w:p>
        </w:tc>
        <w:tc>
          <w:tcPr>
            <w:tcW w:w="1148" w:type="dxa"/>
          </w:tcPr>
          <w:p w:rsidR="00F22872" w:rsidRDefault="004B42CF" w:rsidP="00253E92">
            <w:pPr>
              <w:spacing w:line="240" w:lineRule="auto"/>
              <w:jc w:val="center"/>
              <w:rPr>
                <w:sz w:val="24"/>
                <w:szCs w:val="24"/>
              </w:rPr>
            </w:pPr>
            <w:r>
              <w:rPr>
                <w:sz w:val="24"/>
                <w:szCs w:val="24"/>
              </w:rPr>
              <w:t>74 398,6</w:t>
            </w:r>
          </w:p>
        </w:tc>
        <w:tc>
          <w:tcPr>
            <w:tcW w:w="1138" w:type="dxa"/>
          </w:tcPr>
          <w:p w:rsidR="00F22872" w:rsidRDefault="004B42CF" w:rsidP="00253E92">
            <w:pPr>
              <w:spacing w:line="240" w:lineRule="auto"/>
              <w:jc w:val="center"/>
              <w:rPr>
                <w:sz w:val="24"/>
                <w:szCs w:val="24"/>
              </w:rPr>
            </w:pPr>
            <w:r>
              <w:rPr>
                <w:sz w:val="24"/>
                <w:szCs w:val="24"/>
              </w:rPr>
              <w:t>16 052,7</w:t>
            </w:r>
          </w:p>
        </w:tc>
        <w:tc>
          <w:tcPr>
            <w:tcW w:w="1701" w:type="dxa"/>
          </w:tcPr>
          <w:p w:rsidR="00F22872" w:rsidRDefault="004B42CF" w:rsidP="00253E92">
            <w:pPr>
              <w:spacing w:line="240" w:lineRule="auto"/>
              <w:jc w:val="center"/>
              <w:rPr>
                <w:sz w:val="24"/>
                <w:szCs w:val="24"/>
              </w:rPr>
            </w:pPr>
            <w:r>
              <w:rPr>
                <w:sz w:val="24"/>
                <w:szCs w:val="24"/>
              </w:rPr>
              <w:t>887 148,7</w:t>
            </w:r>
          </w:p>
        </w:tc>
        <w:tc>
          <w:tcPr>
            <w:tcW w:w="992" w:type="dxa"/>
          </w:tcPr>
          <w:p w:rsidR="00F22872" w:rsidRDefault="00253E92" w:rsidP="00253E92">
            <w:pPr>
              <w:spacing w:line="240" w:lineRule="auto"/>
              <w:jc w:val="center"/>
              <w:rPr>
                <w:sz w:val="24"/>
                <w:szCs w:val="24"/>
              </w:rPr>
            </w:pPr>
            <w:r>
              <w:rPr>
                <w:sz w:val="24"/>
                <w:szCs w:val="24"/>
              </w:rPr>
              <w:t>0</w:t>
            </w:r>
          </w:p>
        </w:tc>
        <w:tc>
          <w:tcPr>
            <w:tcW w:w="1418" w:type="dxa"/>
          </w:tcPr>
          <w:p w:rsidR="00F22872" w:rsidRDefault="00253E92" w:rsidP="00253E92">
            <w:pPr>
              <w:spacing w:line="240" w:lineRule="auto"/>
              <w:jc w:val="center"/>
              <w:rPr>
                <w:sz w:val="24"/>
                <w:szCs w:val="24"/>
              </w:rPr>
            </w:pPr>
            <w:r>
              <w:rPr>
                <w:sz w:val="24"/>
                <w:szCs w:val="24"/>
              </w:rPr>
              <w:t>8 074,4</w:t>
            </w:r>
          </w:p>
        </w:tc>
        <w:tc>
          <w:tcPr>
            <w:tcW w:w="1418" w:type="dxa"/>
          </w:tcPr>
          <w:p w:rsidR="00F22872" w:rsidRDefault="00253E92" w:rsidP="00253E92">
            <w:pPr>
              <w:spacing w:line="240" w:lineRule="auto"/>
              <w:jc w:val="center"/>
              <w:rPr>
                <w:sz w:val="24"/>
                <w:szCs w:val="24"/>
              </w:rPr>
            </w:pPr>
            <w:r>
              <w:rPr>
                <w:sz w:val="24"/>
                <w:szCs w:val="24"/>
              </w:rPr>
              <w:t>1 033,6</w:t>
            </w:r>
          </w:p>
        </w:tc>
        <w:tc>
          <w:tcPr>
            <w:tcW w:w="1508" w:type="dxa"/>
          </w:tcPr>
          <w:p w:rsidR="00F22872" w:rsidRDefault="00253E92" w:rsidP="00253E92">
            <w:pPr>
              <w:spacing w:line="240" w:lineRule="auto"/>
              <w:jc w:val="center"/>
              <w:rPr>
                <w:sz w:val="24"/>
                <w:szCs w:val="24"/>
              </w:rPr>
            </w:pPr>
            <w:r>
              <w:rPr>
                <w:sz w:val="24"/>
                <w:szCs w:val="24"/>
              </w:rPr>
              <w:t>7 040,8</w:t>
            </w:r>
          </w:p>
        </w:tc>
        <w:tc>
          <w:tcPr>
            <w:tcW w:w="1173" w:type="dxa"/>
          </w:tcPr>
          <w:p w:rsidR="00F22872" w:rsidRDefault="00253E92" w:rsidP="00253E92">
            <w:pPr>
              <w:spacing w:line="240" w:lineRule="auto"/>
              <w:jc w:val="center"/>
              <w:rPr>
                <w:sz w:val="24"/>
                <w:szCs w:val="24"/>
              </w:rPr>
            </w:pPr>
            <w:r>
              <w:rPr>
                <w:sz w:val="24"/>
                <w:szCs w:val="24"/>
              </w:rPr>
              <w:t>0,0</w:t>
            </w:r>
          </w:p>
        </w:tc>
        <w:tc>
          <w:tcPr>
            <w:tcW w:w="1406" w:type="dxa"/>
          </w:tcPr>
          <w:p w:rsidR="00F22872" w:rsidRPr="0009732E" w:rsidRDefault="0009732E" w:rsidP="00253E92">
            <w:pPr>
              <w:spacing w:line="240" w:lineRule="auto"/>
              <w:jc w:val="center"/>
              <w:rPr>
                <w:sz w:val="24"/>
                <w:szCs w:val="24"/>
              </w:rPr>
            </w:pPr>
            <w:r w:rsidRPr="0009732E">
              <w:rPr>
                <w:sz w:val="24"/>
                <w:szCs w:val="24"/>
              </w:rPr>
              <w:t>12</w:t>
            </w:r>
            <w:r w:rsidR="00E44105">
              <w:rPr>
                <w:sz w:val="24"/>
                <w:szCs w:val="24"/>
              </w:rPr>
              <w:t> </w:t>
            </w:r>
            <w:r w:rsidRPr="0009732E">
              <w:rPr>
                <w:sz w:val="24"/>
                <w:szCs w:val="24"/>
              </w:rPr>
              <w:t>523</w:t>
            </w:r>
            <w:r w:rsidR="00E44105">
              <w:rPr>
                <w:sz w:val="24"/>
                <w:szCs w:val="24"/>
              </w:rPr>
              <w:t>,0</w:t>
            </w:r>
          </w:p>
        </w:tc>
      </w:tr>
      <w:tr w:rsidR="00F22872" w:rsidTr="004B42CF">
        <w:tc>
          <w:tcPr>
            <w:tcW w:w="1242" w:type="dxa"/>
          </w:tcPr>
          <w:p w:rsidR="00F22872" w:rsidRDefault="004B42CF" w:rsidP="002451B2">
            <w:pPr>
              <w:spacing w:line="240" w:lineRule="auto"/>
              <w:rPr>
                <w:sz w:val="24"/>
                <w:szCs w:val="24"/>
              </w:rPr>
            </w:pPr>
            <w:r>
              <w:rPr>
                <w:sz w:val="24"/>
                <w:szCs w:val="24"/>
              </w:rPr>
              <w:t>2012 год</w:t>
            </w:r>
          </w:p>
        </w:tc>
        <w:tc>
          <w:tcPr>
            <w:tcW w:w="1400" w:type="dxa"/>
          </w:tcPr>
          <w:p w:rsidR="00F22872" w:rsidRDefault="004B42CF" w:rsidP="00253E92">
            <w:pPr>
              <w:spacing w:line="240" w:lineRule="auto"/>
              <w:jc w:val="center"/>
              <w:rPr>
                <w:sz w:val="24"/>
                <w:szCs w:val="24"/>
              </w:rPr>
            </w:pPr>
            <w:r>
              <w:rPr>
                <w:sz w:val="24"/>
                <w:szCs w:val="24"/>
              </w:rPr>
              <w:t>990 495,9</w:t>
            </w:r>
          </w:p>
        </w:tc>
        <w:tc>
          <w:tcPr>
            <w:tcW w:w="1148" w:type="dxa"/>
          </w:tcPr>
          <w:p w:rsidR="00F22872" w:rsidRDefault="004B42CF" w:rsidP="00253E92">
            <w:pPr>
              <w:spacing w:line="240" w:lineRule="auto"/>
              <w:jc w:val="center"/>
              <w:rPr>
                <w:sz w:val="24"/>
                <w:szCs w:val="24"/>
              </w:rPr>
            </w:pPr>
            <w:r>
              <w:rPr>
                <w:sz w:val="24"/>
                <w:szCs w:val="24"/>
              </w:rPr>
              <w:t>70 539,1</w:t>
            </w:r>
          </w:p>
        </w:tc>
        <w:tc>
          <w:tcPr>
            <w:tcW w:w="1138" w:type="dxa"/>
          </w:tcPr>
          <w:p w:rsidR="00F22872" w:rsidRDefault="004B42CF" w:rsidP="00253E92">
            <w:pPr>
              <w:spacing w:line="240" w:lineRule="auto"/>
              <w:jc w:val="center"/>
              <w:rPr>
                <w:sz w:val="24"/>
                <w:szCs w:val="24"/>
              </w:rPr>
            </w:pPr>
            <w:r>
              <w:rPr>
                <w:sz w:val="24"/>
                <w:szCs w:val="24"/>
              </w:rPr>
              <w:t>16 068,3</w:t>
            </w:r>
          </w:p>
        </w:tc>
        <w:tc>
          <w:tcPr>
            <w:tcW w:w="1701" w:type="dxa"/>
          </w:tcPr>
          <w:p w:rsidR="00F22872" w:rsidRDefault="004B42CF" w:rsidP="00253E92">
            <w:pPr>
              <w:spacing w:line="240" w:lineRule="auto"/>
              <w:jc w:val="center"/>
              <w:rPr>
                <w:sz w:val="24"/>
                <w:szCs w:val="24"/>
              </w:rPr>
            </w:pPr>
            <w:r>
              <w:rPr>
                <w:sz w:val="24"/>
                <w:szCs w:val="24"/>
              </w:rPr>
              <w:t>903 888,5</w:t>
            </w:r>
          </w:p>
        </w:tc>
        <w:tc>
          <w:tcPr>
            <w:tcW w:w="992" w:type="dxa"/>
          </w:tcPr>
          <w:p w:rsidR="00F22872" w:rsidRDefault="00253E92" w:rsidP="00253E92">
            <w:pPr>
              <w:spacing w:line="240" w:lineRule="auto"/>
              <w:jc w:val="center"/>
              <w:rPr>
                <w:sz w:val="24"/>
                <w:szCs w:val="24"/>
              </w:rPr>
            </w:pPr>
            <w:r>
              <w:rPr>
                <w:sz w:val="24"/>
                <w:szCs w:val="24"/>
              </w:rPr>
              <w:t>0</w:t>
            </w:r>
          </w:p>
        </w:tc>
        <w:tc>
          <w:tcPr>
            <w:tcW w:w="1418" w:type="dxa"/>
          </w:tcPr>
          <w:p w:rsidR="00F22872" w:rsidRDefault="00253E92" w:rsidP="00253E92">
            <w:pPr>
              <w:spacing w:line="240" w:lineRule="auto"/>
              <w:jc w:val="center"/>
              <w:rPr>
                <w:sz w:val="24"/>
                <w:szCs w:val="24"/>
              </w:rPr>
            </w:pPr>
            <w:r>
              <w:rPr>
                <w:sz w:val="24"/>
                <w:szCs w:val="24"/>
              </w:rPr>
              <w:t>1 198,7</w:t>
            </w:r>
          </w:p>
        </w:tc>
        <w:tc>
          <w:tcPr>
            <w:tcW w:w="1418" w:type="dxa"/>
          </w:tcPr>
          <w:p w:rsidR="00F22872" w:rsidRDefault="00253E92" w:rsidP="00253E92">
            <w:pPr>
              <w:spacing w:line="240" w:lineRule="auto"/>
              <w:jc w:val="center"/>
              <w:rPr>
                <w:sz w:val="24"/>
                <w:szCs w:val="24"/>
              </w:rPr>
            </w:pPr>
            <w:r>
              <w:rPr>
                <w:sz w:val="24"/>
                <w:szCs w:val="24"/>
              </w:rPr>
              <w:t>1 198,7</w:t>
            </w:r>
          </w:p>
        </w:tc>
        <w:tc>
          <w:tcPr>
            <w:tcW w:w="1508" w:type="dxa"/>
          </w:tcPr>
          <w:p w:rsidR="00F22872" w:rsidRDefault="00253E92" w:rsidP="00253E92">
            <w:pPr>
              <w:spacing w:line="240" w:lineRule="auto"/>
              <w:jc w:val="center"/>
              <w:rPr>
                <w:sz w:val="24"/>
                <w:szCs w:val="24"/>
              </w:rPr>
            </w:pPr>
            <w:r>
              <w:rPr>
                <w:sz w:val="24"/>
                <w:szCs w:val="24"/>
              </w:rPr>
              <w:t>0,0</w:t>
            </w:r>
          </w:p>
        </w:tc>
        <w:tc>
          <w:tcPr>
            <w:tcW w:w="1173" w:type="dxa"/>
          </w:tcPr>
          <w:p w:rsidR="00F22872" w:rsidRDefault="00253E92" w:rsidP="00253E92">
            <w:pPr>
              <w:spacing w:line="240" w:lineRule="auto"/>
              <w:jc w:val="center"/>
              <w:rPr>
                <w:sz w:val="24"/>
                <w:szCs w:val="24"/>
              </w:rPr>
            </w:pPr>
            <w:r>
              <w:rPr>
                <w:sz w:val="24"/>
                <w:szCs w:val="24"/>
              </w:rPr>
              <w:t>0,0</w:t>
            </w:r>
          </w:p>
        </w:tc>
        <w:tc>
          <w:tcPr>
            <w:tcW w:w="1406" w:type="dxa"/>
          </w:tcPr>
          <w:p w:rsidR="00F22872" w:rsidRPr="0009732E" w:rsidRDefault="0009732E" w:rsidP="00253E92">
            <w:pPr>
              <w:spacing w:line="240" w:lineRule="auto"/>
              <w:jc w:val="center"/>
              <w:rPr>
                <w:sz w:val="24"/>
                <w:szCs w:val="24"/>
              </w:rPr>
            </w:pPr>
            <w:r w:rsidRPr="0009732E">
              <w:rPr>
                <w:sz w:val="24"/>
                <w:szCs w:val="24"/>
              </w:rPr>
              <w:t>16</w:t>
            </w:r>
            <w:r w:rsidR="00E44105">
              <w:rPr>
                <w:sz w:val="24"/>
                <w:szCs w:val="24"/>
              </w:rPr>
              <w:t> </w:t>
            </w:r>
            <w:r w:rsidRPr="0009732E">
              <w:rPr>
                <w:sz w:val="24"/>
                <w:szCs w:val="24"/>
              </w:rPr>
              <w:t>661</w:t>
            </w:r>
            <w:r w:rsidR="00E44105">
              <w:rPr>
                <w:sz w:val="24"/>
                <w:szCs w:val="24"/>
              </w:rPr>
              <w:t>,0</w:t>
            </w:r>
          </w:p>
        </w:tc>
      </w:tr>
      <w:tr w:rsidR="00F22872" w:rsidTr="004B42CF">
        <w:tc>
          <w:tcPr>
            <w:tcW w:w="1242" w:type="dxa"/>
          </w:tcPr>
          <w:p w:rsidR="00F22872" w:rsidRDefault="004B42CF" w:rsidP="002451B2">
            <w:pPr>
              <w:spacing w:line="240" w:lineRule="auto"/>
              <w:rPr>
                <w:sz w:val="24"/>
                <w:szCs w:val="24"/>
              </w:rPr>
            </w:pPr>
            <w:r>
              <w:rPr>
                <w:sz w:val="24"/>
                <w:szCs w:val="24"/>
              </w:rPr>
              <w:t>2013 год</w:t>
            </w:r>
          </w:p>
        </w:tc>
        <w:tc>
          <w:tcPr>
            <w:tcW w:w="1400" w:type="dxa"/>
          </w:tcPr>
          <w:p w:rsidR="00F22872" w:rsidRDefault="004B42CF" w:rsidP="00253E92">
            <w:pPr>
              <w:spacing w:line="240" w:lineRule="auto"/>
              <w:jc w:val="center"/>
              <w:rPr>
                <w:sz w:val="24"/>
                <w:szCs w:val="24"/>
              </w:rPr>
            </w:pPr>
            <w:r>
              <w:rPr>
                <w:sz w:val="24"/>
                <w:szCs w:val="24"/>
              </w:rPr>
              <w:t>1 010 900,0</w:t>
            </w:r>
          </w:p>
        </w:tc>
        <w:tc>
          <w:tcPr>
            <w:tcW w:w="1148" w:type="dxa"/>
          </w:tcPr>
          <w:p w:rsidR="00F22872" w:rsidRDefault="004B42CF" w:rsidP="00253E92">
            <w:pPr>
              <w:spacing w:line="240" w:lineRule="auto"/>
              <w:jc w:val="center"/>
              <w:rPr>
                <w:sz w:val="24"/>
                <w:szCs w:val="24"/>
              </w:rPr>
            </w:pPr>
            <w:r>
              <w:rPr>
                <w:sz w:val="24"/>
                <w:szCs w:val="24"/>
              </w:rPr>
              <w:t>67 055,4</w:t>
            </w:r>
          </w:p>
        </w:tc>
        <w:tc>
          <w:tcPr>
            <w:tcW w:w="1138" w:type="dxa"/>
          </w:tcPr>
          <w:p w:rsidR="00F22872" w:rsidRDefault="004B42CF" w:rsidP="00253E92">
            <w:pPr>
              <w:spacing w:line="240" w:lineRule="auto"/>
              <w:jc w:val="center"/>
              <w:rPr>
                <w:sz w:val="24"/>
                <w:szCs w:val="24"/>
              </w:rPr>
            </w:pPr>
            <w:r>
              <w:rPr>
                <w:sz w:val="24"/>
                <w:szCs w:val="24"/>
              </w:rPr>
              <w:t>18 089,5</w:t>
            </w:r>
          </w:p>
        </w:tc>
        <w:tc>
          <w:tcPr>
            <w:tcW w:w="1701" w:type="dxa"/>
          </w:tcPr>
          <w:p w:rsidR="00F22872" w:rsidRDefault="004B42CF" w:rsidP="00253E92">
            <w:pPr>
              <w:spacing w:line="240" w:lineRule="auto"/>
              <w:jc w:val="center"/>
              <w:rPr>
                <w:sz w:val="24"/>
                <w:szCs w:val="24"/>
              </w:rPr>
            </w:pPr>
            <w:r>
              <w:rPr>
                <w:sz w:val="24"/>
                <w:szCs w:val="24"/>
              </w:rPr>
              <w:t>925</w:t>
            </w:r>
            <w:r w:rsidR="00253E92">
              <w:rPr>
                <w:sz w:val="24"/>
                <w:szCs w:val="24"/>
              </w:rPr>
              <w:t xml:space="preserve"> </w:t>
            </w:r>
            <w:r>
              <w:rPr>
                <w:sz w:val="24"/>
                <w:szCs w:val="24"/>
              </w:rPr>
              <w:t>755,1</w:t>
            </w:r>
          </w:p>
        </w:tc>
        <w:tc>
          <w:tcPr>
            <w:tcW w:w="992" w:type="dxa"/>
          </w:tcPr>
          <w:p w:rsidR="00F22872" w:rsidRDefault="00253E92" w:rsidP="00253E92">
            <w:pPr>
              <w:spacing w:line="240" w:lineRule="auto"/>
              <w:jc w:val="center"/>
              <w:rPr>
                <w:sz w:val="24"/>
                <w:szCs w:val="24"/>
              </w:rPr>
            </w:pPr>
            <w:r>
              <w:rPr>
                <w:sz w:val="24"/>
                <w:szCs w:val="24"/>
              </w:rPr>
              <w:t>0</w:t>
            </w:r>
          </w:p>
        </w:tc>
        <w:tc>
          <w:tcPr>
            <w:tcW w:w="1418" w:type="dxa"/>
          </w:tcPr>
          <w:p w:rsidR="00F22872" w:rsidRDefault="00253E92" w:rsidP="00253E92">
            <w:pPr>
              <w:spacing w:line="240" w:lineRule="auto"/>
              <w:jc w:val="center"/>
              <w:rPr>
                <w:sz w:val="24"/>
                <w:szCs w:val="24"/>
              </w:rPr>
            </w:pPr>
            <w:r>
              <w:rPr>
                <w:sz w:val="24"/>
                <w:szCs w:val="24"/>
              </w:rPr>
              <w:t>9 450,7</w:t>
            </w:r>
          </w:p>
        </w:tc>
        <w:tc>
          <w:tcPr>
            <w:tcW w:w="1418" w:type="dxa"/>
          </w:tcPr>
          <w:p w:rsidR="00F22872" w:rsidRDefault="00253E92" w:rsidP="00253E92">
            <w:pPr>
              <w:spacing w:line="240" w:lineRule="auto"/>
              <w:jc w:val="center"/>
              <w:rPr>
                <w:sz w:val="24"/>
                <w:szCs w:val="24"/>
              </w:rPr>
            </w:pPr>
            <w:r>
              <w:rPr>
                <w:sz w:val="24"/>
                <w:szCs w:val="24"/>
              </w:rPr>
              <w:t>907,8</w:t>
            </w:r>
          </w:p>
        </w:tc>
        <w:tc>
          <w:tcPr>
            <w:tcW w:w="1508" w:type="dxa"/>
          </w:tcPr>
          <w:p w:rsidR="00F22872" w:rsidRDefault="00253E92" w:rsidP="00253E92">
            <w:pPr>
              <w:spacing w:line="240" w:lineRule="auto"/>
              <w:jc w:val="center"/>
              <w:rPr>
                <w:sz w:val="24"/>
                <w:szCs w:val="24"/>
              </w:rPr>
            </w:pPr>
            <w:r>
              <w:rPr>
                <w:sz w:val="24"/>
                <w:szCs w:val="24"/>
              </w:rPr>
              <w:t>7 000,8</w:t>
            </w:r>
          </w:p>
        </w:tc>
        <w:tc>
          <w:tcPr>
            <w:tcW w:w="1173" w:type="dxa"/>
          </w:tcPr>
          <w:p w:rsidR="00F22872" w:rsidRDefault="00253E92" w:rsidP="00253E92">
            <w:pPr>
              <w:spacing w:line="240" w:lineRule="auto"/>
              <w:jc w:val="center"/>
              <w:rPr>
                <w:sz w:val="24"/>
                <w:szCs w:val="24"/>
              </w:rPr>
            </w:pPr>
            <w:r>
              <w:rPr>
                <w:sz w:val="24"/>
                <w:szCs w:val="24"/>
              </w:rPr>
              <w:t>1 542,1</w:t>
            </w:r>
          </w:p>
        </w:tc>
        <w:tc>
          <w:tcPr>
            <w:tcW w:w="1406" w:type="dxa"/>
          </w:tcPr>
          <w:p w:rsidR="00F22872" w:rsidRPr="0009732E" w:rsidRDefault="0009732E" w:rsidP="00253E92">
            <w:pPr>
              <w:spacing w:line="240" w:lineRule="auto"/>
              <w:jc w:val="center"/>
              <w:rPr>
                <w:sz w:val="24"/>
                <w:szCs w:val="24"/>
              </w:rPr>
            </w:pPr>
            <w:r w:rsidRPr="0009732E">
              <w:rPr>
                <w:sz w:val="24"/>
                <w:szCs w:val="24"/>
              </w:rPr>
              <w:t>10 693,2</w:t>
            </w:r>
          </w:p>
        </w:tc>
      </w:tr>
      <w:tr w:rsidR="00F22872" w:rsidTr="004B42CF">
        <w:tc>
          <w:tcPr>
            <w:tcW w:w="1242" w:type="dxa"/>
          </w:tcPr>
          <w:p w:rsidR="00F22872" w:rsidRDefault="004B42CF" w:rsidP="002451B2">
            <w:pPr>
              <w:spacing w:line="240" w:lineRule="auto"/>
              <w:rPr>
                <w:sz w:val="24"/>
                <w:szCs w:val="24"/>
              </w:rPr>
            </w:pPr>
            <w:r>
              <w:rPr>
                <w:sz w:val="24"/>
                <w:szCs w:val="24"/>
              </w:rPr>
              <w:t>2014 год</w:t>
            </w:r>
          </w:p>
        </w:tc>
        <w:tc>
          <w:tcPr>
            <w:tcW w:w="1400" w:type="dxa"/>
          </w:tcPr>
          <w:p w:rsidR="00F22872" w:rsidRPr="006E67E3" w:rsidRDefault="004B42CF" w:rsidP="00253E92">
            <w:pPr>
              <w:spacing w:line="240" w:lineRule="auto"/>
              <w:jc w:val="center"/>
              <w:rPr>
                <w:sz w:val="24"/>
                <w:szCs w:val="24"/>
              </w:rPr>
            </w:pPr>
            <w:r w:rsidRPr="006E67E3">
              <w:rPr>
                <w:sz w:val="24"/>
                <w:szCs w:val="24"/>
              </w:rPr>
              <w:t>1 016 047,4</w:t>
            </w:r>
          </w:p>
        </w:tc>
        <w:tc>
          <w:tcPr>
            <w:tcW w:w="1148" w:type="dxa"/>
          </w:tcPr>
          <w:p w:rsidR="00F22872" w:rsidRPr="006E67E3" w:rsidRDefault="004B42CF" w:rsidP="00253E92">
            <w:pPr>
              <w:spacing w:line="240" w:lineRule="auto"/>
              <w:jc w:val="center"/>
              <w:rPr>
                <w:sz w:val="24"/>
                <w:szCs w:val="24"/>
              </w:rPr>
            </w:pPr>
            <w:r w:rsidRPr="006E67E3">
              <w:rPr>
                <w:sz w:val="24"/>
                <w:szCs w:val="24"/>
              </w:rPr>
              <w:t>45 247,8</w:t>
            </w:r>
          </w:p>
        </w:tc>
        <w:tc>
          <w:tcPr>
            <w:tcW w:w="1138" w:type="dxa"/>
          </w:tcPr>
          <w:p w:rsidR="00F22872" w:rsidRDefault="004B42CF" w:rsidP="00253E92">
            <w:pPr>
              <w:spacing w:line="240" w:lineRule="auto"/>
              <w:jc w:val="center"/>
              <w:rPr>
                <w:sz w:val="24"/>
                <w:szCs w:val="24"/>
              </w:rPr>
            </w:pPr>
            <w:r>
              <w:rPr>
                <w:sz w:val="24"/>
                <w:szCs w:val="24"/>
              </w:rPr>
              <w:t>32 004,7</w:t>
            </w:r>
          </w:p>
        </w:tc>
        <w:tc>
          <w:tcPr>
            <w:tcW w:w="1701" w:type="dxa"/>
          </w:tcPr>
          <w:p w:rsidR="00F22872" w:rsidRDefault="004B42CF" w:rsidP="00253E92">
            <w:pPr>
              <w:spacing w:line="240" w:lineRule="auto"/>
              <w:jc w:val="center"/>
              <w:rPr>
                <w:sz w:val="24"/>
                <w:szCs w:val="24"/>
              </w:rPr>
            </w:pPr>
            <w:r>
              <w:rPr>
                <w:sz w:val="24"/>
                <w:szCs w:val="24"/>
              </w:rPr>
              <w:t>938</w:t>
            </w:r>
            <w:r w:rsidR="00253E92">
              <w:rPr>
                <w:sz w:val="24"/>
                <w:szCs w:val="24"/>
              </w:rPr>
              <w:t xml:space="preserve"> </w:t>
            </w:r>
            <w:r>
              <w:rPr>
                <w:sz w:val="24"/>
                <w:szCs w:val="24"/>
              </w:rPr>
              <w:t>795,0</w:t>
            </w:r>
          </w:p>
        </w:tc>
        <w:tc>
          <w:tcPr>
            <w:tcW w:w="992" w:type="dxa"/>
          </w:tcPr>
          <w:p w:rsidR="00F22872" w:rsidRDefault="00253E92" w:rsidP="00253E92">
            <w:pPr>
              <w:spacing w:line="240" w:lineRule="auto"/>
              <w:jc w:val="center"/>
              <w:rPr>
                <w:sz w:val="24"/>
                <w:szCs w:val="24"/>
              </w:rPr>
            </w:pPr>
            <w:r>
              <w:rPr>
                <w:sz w:val="24"/>
                <w:szCs w:val="24"/>
              </w:rPr>
              <w:t>0</w:t>
            </w:r>
          </w:p>
        </w:tc>
        <w:tc>
          <w:tcPr>
            <w:tcW w:w="1418" w:type="dxa"/>
          </w:tcPr>
          <w:p w:rsidR="00F22872" w:rsidRDefault="00253E92" w:rsidP="00253E92">
            <w:pPr>
              <w:spacing w:line="240" w:lineRule="auto"/>
              <w:jc w:val="center"/>
              <w:rPr>
                <w:sz w:val="24"/>
                <w:szCs w:val="24"/>
              </w:rPr>
            </w:pPr>
            <w:r>
              <w:rPr>
                <w:sz w:val="24"/>
                <w:szCs w:val="24"/>
              </w:rPr>
              <w:t>10 244,4</w:t>
            </w:r>
          </w:p>
        </w:tc>
        <w:tc>
          <w:tcPr>
            <w:tcW w:w="1418" w:type="dxa"/>
          </w:tcPr>
          <w:p w:rsidR="00F22872" w:rsidRDefault="00253E92" w:rsidP="00253E92">
            <w:pPr>
              <w:spacing w:line="240" w:lineRule="auto"/>
              <w:jc w:val="center"/>
              <w:rPr>
                <w:sz w:val="24"/>
                <w:szCs w:val="24"/>
              </w:rPr>
            </w:pPr>
            <w:r>
              <w:rPr>
                <w:sz w:val="24"/>
                <w:szCs w:val="24"/>
              </w:rPr>
              <w:t>70,6</w:t>
            </w:r>
          </w:p>
        </w:tc>
        <w:tc>
          <w:tcPr>
            <w:tcW w:w="1508" w:type="dxa"/>
          </w:tcPr>
          <w:p w:rsidR="00F22872" w:rsidRDefault="00253E92" w:rsidP="00253E92">
            <w:pPr>
              <w:spacing w:line="240" w:lineRule="auto"/>
              <w:jc w:val="center"/>
              <w:rPr>
                <w:sz w:val="24"/>
                <w:szCs w:val="24"/>
              </w:rPr>
            </w:pPr>
            <w:r>
              <w:rPr>
                <w:sz w:val="24"/>
                <w:szCs w:val="24"/>
              </w:rPr>
              <w:t>6213,9</w:t>
            </w:r>
          </w:p>
        </w:tc>
        <w:tc>
          <w:tcPr>
            <w:tcW w:w="1173" w:type="dxa"/>
          </w:tcPr>
          <w:p w:rsidR="00F22872" w:rsidRDefault="00253E92" w:rsidP="00253E92">
            <w:pPr>
              <w:spacing w:line="240" w:lineRule="auto"/>
              <w:jc w:val="center"/>
              <w:rPr>
                <w:sz w:val="24"/>
                <w:szCs w:val="24"/>
              </w:rPr>
            </w:pPr>
            <w:r>
              <w:rPr>
                <w:sz w:val="24"/>
                <w:szCs w:val="24"/>
              </w:rPr>
              <w:t>3 959,9</w:t>
            </w:r>
          </w:p>
        </w:tc>
        <w:tc>
          <w:tcPr>
            <w:tcW w:w="1406" w:type="dxa"/>
          </w:tcPr>
          <w:p w:rsidR="00F22872" w:rsidRPr="0009732E" w:rsidRDefault="0009732E" w:rsidP="00253E92">
            <w:pPr>
              <w:spacing w:line="240" w:lineRule="auto"/>
              <w:jc w:val="center"/>
              <w:rPr>
                <w:sz w:val="24"/>
                <w:szCs w:val="24"/>
              </w:rPr>
            </w:pPr>
            <w:r w:rsidRPr="0009732E">
              <w:rPr>
                <w:sz w:val="24"/>
                <w:szCs w:val="24"/>
              </w:rPr>
              <w:t>15 063,0</w:t>
            </w:r>
          </w:p>
        </w:tc>
      </w:tr>
      <w:tr w:rsidR="00F22872" w:rsidTr="004B42CF">
        <w:tc>
          <w:tcPr>
            <w:tcW w:w="1242" w:type="dxa"/>
          </w:tcPr>
          <w:p w:rsidR="00F22872" w:rsidRDefault="004B42CF" w:rsidP="002451B2">
            <w:pPr>
              <w:spacing w:line="240" w:lineRule="auto"/>
              <w:rPr>
                <w:sz w:val="24"/>
                <w:szCs w:val="24"/>
              </w:rPr>
            </w:pPr>
            <w:r>
              <w:rPr>
                <w:sz w:val="24"/>
                <w:szCs w:val="24"/>
              </w:rPr>
              <w:t>2015 год</w:t>
            </w:r>
          </w:p>
        </w:tc>
        <w:tc>
          <w:tcPr>
            <w:tcW w:w="1400" w:type="dxa"/>
          </w:tcPr>
          <w:p w:rsidR="00F22872" w:rsidRDefault="004B42CF" w:rsidP="00253E92">
            <w:pPr>
              <w:spacing w:line="240" w:lineRule="auto"/>
              <w:jc w:val="center"/>
              <w:rPr>
                <w:sz w:val="24"/>
                <w:szCs w:val="24"/>
              </w:rPr>
            </w:pPr>
            <w:r w:rsidRPr="0038342F">
              <w:rPr>
                <w:sz w:val="24"/>
                <w:szCs w:val="24"/>
              </w:rPr>
              <w:t>1 020 787,7</w:t>
            </w:r>
          </w:p>
        </w:tc>
        <w:tc>
          <w:tcPr>
            <w:tcW w:w="1148" w:type="dxa"/>
          </w:tcPr>
          <w:p w:rsidR="00F22872" w:rsidRDefault="004B42CF" w:rsidP="00253E92">
            <w:pPr>
              <w:spacing w:line="240" w:lineRule="auto"/>
              <w:jc w:val="center"/>
              <w:rPr>
                <w:sz w:val="24"/>
                <w:szCs w:val="24"/>
              </w:rPr>
            </w:pPr>
            <w:r>
              <w:rPr>
                <w:sz w:val="24"/>
                <w:szCs w:val="24"/>
              </w:rPr>
              <w:t>38 276,8</w:t>
            </w:r>
          </w:p>
        </w:tc>
        <w:tc>
          <w:tcPr>
            <w:tcW w:w="1138" w:type="dxa"/>
          </w:tcPr>
          <w:p w:rsidR="00F22872" w:rsidRDefault="004B42CF" w:rsidP="00253E92">
            <w:pPr>
              <w:spacing w:line="240" w:lineRule="auto"/>
              <w:jc w:val="center"/>
              <w:rPr>
                <w:sz w:val="24"/>
                <w:szCs w:val="24"/>
              </w:rPr>
            </w:pPr>
            <w:r>
              <w:rPr>
                <w:sz w:val="24"/>
                <w:szCs w:val="24"/>
              </w:rPr>
              <w:t>30 258,6</w:t>
            </w:r>
          </w:p>
        </w:tc>
        <w:tc>
          <w:tcPr>
            <w:tcW w:w="1701" w:type="dxa"/>
          </w:tcPr>
          <w:p w:rsidR="00F22872" w:rsidRDefault="004B42CF" w:rsidP="00253E92">
            <w:pPr>
              <w:spacing w:line="240" w:lineRule="auto"/>
              <w:jc w:val="center"/>
              <w:rPr>
                <w:sz w:val="24"/>
                <w:szCs w:val="24"/>
              </w:rPr>
            </w:pPr>
            <w:r>
              <w:rPr>
                <w:sz w:val="24"/>
                <w:szCs w:val="24"/>
              </w:rPr>
              <w:t>952</w:t>
            </w:r>
            <w:r w:rsidR="00253E92">
              <w:rPr>
                <w:sz w:val="24"/>
                <w:szCs w:val="24"/>
              </w:rPr>
              <w:t xml:space="preserve"> </w:t>
            </w:r>
            <w:r>
              <w:rPr>
                <w:sz w:val="24"/>
                <w:szCs w:val="24"/>
              </w:rPr>
              <w:t>252,3</w:t>
            </w:r>
          </w:p>
        </w:tc>
        <w:tc>
          <w:tcPr>
            <w:tcW w:w="992" w:type="dxa"/>
          </w:tcPr>
          <w:p w:rsidR="00F22872" w:rsidRDefault="00253E92" w:rsidP="00253E92">
            <w:pPr>
              <w:spacing w:line="240" w:lineRule="auto"/>
              <w:jc w:val="center"/>
              <w:rPr>
                <w:sz w:val="24"/>
                <w:szCs w:val="24"/>
              </w:rPr>
            </w:pPr>
            <w:r>
              <w:rPr>
                <w:sz w:val="24"/>
                <w:szCs w:val="24"/>
              </w:rPr>
              <w:t>0</w:t>
            </w:r>
          </w:p>
        </w:tc>
        <w:tc>
          <w:tcPr>
            <w:tcW w:w="1418" w:type="dxa"/>
          </w:tcPr>
          <w:p w:rsidR="00F22872" w:rsidRDefault="00253E92" w:rsidP="00253E92">
            <w:pPr>
              <w:spacing w:line="240" w:lineRule="auto"/>
              <w:jc w:val="center"/>
              <w:rPr>
                <w:sz w:val="24"/>
                <w:szCs w:val="24"/>
              </w:rPr>
            </w:pPr>
            <w:r>
              <w:rPr>
                <w:sz w:val="24"/>
                <w:szCs w:val="24"/>
              </w:rPr>
              <w:t>6 472,5</w:t>
            </w:r>
          </w:p>
        </w:tc>
        <w:tc>
          <w:tcPr>
            <w:tcW w:w="1418" w:type="dxa"/>
          </w:tcPr>
          <w:p w:rsidR="00F22872" w:rsidRDefault="00253E92" w:rsidP="00253E92">
            <w:pPr>
              <w:spacing w:line="240" w:lineRule="auto"/>
              <w:jc w:val="center"/>
              <w:rPr>
                <w:sz w:val="24"/>
                <w:szCs w:val="24"/>
              </w:rPr>
            </w:pPr>
            <w:r>
              <w:rPr>
                <w:sz w:val="24"/>
                <w:szCs w:val="24"/>
              </w:rPr>
              <w:t>0,0</w:t>
            </w:r>
          </w:p>
        </w:tc>
        <w:tc>
          <w:tcPr>
            <w:tcW w:w="1508" w:type="dxa"/>
          </w:tcPr>
          <w:p w:rsidR="00F22872" w:rsidRDefault="00253E92" w:rsidP="00253E92">
            <w:pPr>
              <w:spacing w:line="240" w:lineRule="auto"/>
              <w:jc w:val="center"/>
              <w:rPr>
                <w:sz w:val="24"/>
                <w:szCs w:val="24"/>
              </w:rPr>
            </w:pPr>
            <w:r>
              <w:rPr>
                <w:sz w:val="24"/>
                <w:szCs w:val="24"/>
              </w:rPr>
              <w:t>6 72,5</w:t>
            </w:r>
          </w:p>
        </w:tc>
        <w:tc>
          <w:tcPr>
            <w:tcW w:w="1173" w:type="dxa"/>
          </w:tcPr>
          <w:p w:rsidR="00F22872" w:rsidRDefault="00253E92" w:rsidP="00253E92">
            <w:pPr>
              <w:spacing w:line="240" w:lineRule="auto"/>
              <w:jc w:val="center"/>
              <w:rPr>
                <w:sz w:val="24"/>
                <w:szCs w:val="24"/>
              </w:rPr>
            </w:pPr>
            <w:r>
              <w:rPr>
                <w:sz w:val="24"/>
                <w:szCs w:val="24"/>
              </w:rPr>
              <w:t>0,0</w:t>
            </w:r>
          </w:p>
        </w:tc>
        <w:tc>
          <w:tcPr>
            <w:tcW w:w="1406" w:type="dxa"/>
          </w:tcPr>
          <w:p w:rsidR="00F22872" w:rsidRPr="00040482" w:rsidRDefault="00253E92" w:rsidP="0009732E">
            <w:pPr>
              <w:spacing w:line="240" w:lineRule="auto"/>
              <w:jc w:val="center"/>
              <w:rPr>
                <w:sz w:val="24"/>
                <w:szCs w:val="24"/>
                <w:highlight w:val="yellow"/>
              </w:rPr>
            </w:pPr>
            <w:r w:rsidRPr="0009732E">
              <w:rPr>
                <w:sz w:val="24"/>
                <w:szCs w:val="24"/>
              </w:rPr>
              <w:t>21</w:t>
            </w:r>
            <w:r w:rsidR="0009732E" w:rsidRPr="0009732E">
              <w:rPr>
                <w:sz w:val="24"/>
                <w:szCs w:val="24"/>
              </w:rPr>
              <w:t> 226,2</w:t>
            </w:r>
          </w:p>
        </w:tc>
      </w:tr>
      <w:tr w:rsidR="00F22872" w:rsidTr="004B42CF">
        <w:tc>
          <w:tcPr>
            <w:tcW w:w="1242" w:type="dxa"/>
          </w:tcPr>
          <w:p w:rsidR="00F22872" w:rsidRDefault="004B42CF" w:rsidP="002451B2">
            <w:pPr>
              <w:spacing w:line="240" w:lineRule="auto"/>
              <w:rPr>
                <w:sz w:val="24"/>
                <w:szCs w:val="24"/>
              </w:rPr>
            </w:pPr>
            <w:r>
              <w:rPr>
                <w:sz w:val="24"/>
                <w:szCs w:val="24"/>
              </w:rPr>
              <w:t>2016 год</w:t>
            </w:r>
          </w:p>
        </w:tc>
        <w:tc>
          <w:tcPr>
            <w:tcW w:w="1400" w:type="dxa"/>
          </w:tcPr>
          <w:p w:rsidR="00F22872" w:rsidRDefault="004B42CF" w:rsidP="00253E92">
            <w:pPr>
              <w:spacing w:line="240" w:lineRule="auto"/>
              <w:jc w:val="center"/>
              <w:rPr>
                <w:sz w:val="24"/>
                <w:szCs w:val="24"/>
              </w:rPr>
            </w:pPr>
            <w:r>
              <w:rPr>
                <w:sz w:val="24"/>
                <w:szCs w:val="24"/>
              </w:rPr>
              <w:t>1 035 991,4</w:t>
            </w:r>
          </w:p>
        </w:tc>
        <w:tc>
          <w:tcPr>
            <w:tcW w:w="1148" w:type="dxa"/>
          </w:tcPr>
          <w:p w:rsidR="00F22872" w:rsidRDefault="004B42CF" w:rsidP="00253E92">
            <w:pPr>
              <w:spacing w:line="240" w:lineRule="auto"/>
              <w:jc w:val="center"/>
              <w:rPr>
                <w:sz w:val="24"/>
                <w:szCs w:val="24"/>
              </w:rPr>
            </w:pPr>
            <w:r>
              <w:rPr>
                <w:sz w:val="24"/>
                <w:szCs w:val="24"/>
              </w:rPr>
              <w:t>26 276,8</w:t>
            </w:r>
          </w:p>
        </w:tc>
        <w:tc>
          <w:tcPr>
            <w:tcW w:w="1138" w:type="dxa"/>
          </w:tcPr>
          <w:p w:rsidR="00F22872" w:rsidRDefault="004B42CF" w:rsidP="00253E92">
            <w:pPr>
              <w:spacing w:line="240" w:lineRule="auto"/>
              <w:jc w:val="center"/>
              <w:rPr>
                <w:sz w:val="24"/>
                <w:szCs w:val="24"/>
              </w:rPr>
            </w:pPr>
            <w:r>
              <w:rPr>
                <w:sz w:val="24"/>
                <w:szCs w:val="24"/>
              </w:rPr>
              <w:t>37 258,6</w:t>
            </w:r>
          </w:p>
        </w:tc>
        <w:tc>
          <w:tcPr>
            <w:tcW w:w="1701" w:type="dxa"/>
          </w:tcPr>
          <w:p w:rsidR="00F22872" w:rsidRDefault="004B42CF" w:rsidP="00253E92">
            <w:pPr>
              <w:spacing w:line="240" w:lineRule="auto"/>
              <w:jc w:val="center"/>
              <w:rPr>
                <w:sz w:val="24"/>
                <w:szCs w:val="24"/>
              </w:rPr>
            </w:pPr>
            <w:r>
              <w:rPr>
                <w:sz w:val="24"/>
                <w:szCs w:val="24"/>
              </w:rPr>
              <w:t>972</w:t>
            </w:r>
            <w:r w:rsidR="00253E92">
              <w:rPr>
                <w:sz w:val="24"/>
                <w:szCs w:val="24"/>
              </w:rPr>
              <w:t xml:space="preserve"> </w:t>
            </w:r>
            <w:r>
              <w:rPr>
                <w:sz w:val="24"/>
                <w:szCs w:val="24"/>
              </w:rPr>
              <w:t>456,0</w:t>
            </w:r>
          </w:p>
        </w:tc>
        <w:tc>
          <w:tcPr>
            <w:tcW w:w="992" w:type="dxa"/>
          </w:tcPr>
          <w:p w:rsidR="00F22872" w:rsidRDefault="00253E92" w:rsidP="00253E92">
            <w:pPr>
              <w:spacing w:line="240" w:lineRule="auto"/>
              <w:jc w:val="center"/>
              <w:rPr>
                <w:sz w:val="24"/>
                <w:szCs w:val="24"/>
              </w:rPr>
            </w:pPr>
            <w:r>
              <w:rPr>
                <w:sz w:val="24"/>
                <w:szCs w:val="24"/>
              </w:rPr>
              <w:t>0</w:t>
            </w:r>
          </w:p>
        </w:tc>
        <w:tc>
          <w:tcPr>
            <w:tcW w:w="1418" w:type="dxa"/>
          </w:tcPr>
          <w:p w:rsidR="00F22872" w:rsidRDefault="00253E92" w:rsidP="00253E92">
            <w:pPr>
              <w:spacing w:line="240" w:lineRule="auto"/>
              <w:jc w:val="center"/>
              <w:rPr>
                <w:sz w:val="24"/>
                <w:szCs w:val="24"/>
              </w:rPr>
            </w:pPr>
            <w:r>
              <w:rPr>
                <w:sz w:val="24"/>
                <w:szCs w:val="24"/>
              </w:rPr>
              <w:t>5 000,0</w:t>
            </w:r>
          </w:p>
        </w:tc>
        <w:tc>
          <w:tcPr>
            <w:tcW w:w="1418" w:type="dxa"/>
          </w:tcPr>
          <w:p w:rsidR="00F22872" w:rsidRDefault="00253E92" w:rsidP="00253E92">
            <w:pPr>
              <w:spacing w:line="240" w:lineRule="auto"/>
              <w:jc w:val="center"/>
              <w:rPr>
                <w:sz w:val="24"/>
                <w:szCs w:val="24"/>
              </w:rPr>
            </w:pPr>
            <w:r>
              <w:rPr>
                <w:sz w:val="24"/>
                <w:szCs w:val="24"/>
              </w:rPr>
              <w:t>2 000,0</w:t>
            </w:r>
          </w:p>
        </w:tc>
        <w:tc>
          <w:tcPr>
            <w:tcW w:w="1508" w:type="dxa"/>
          </w:tcPr>
          <w:p w:rsidR="00F22872" w:rsidRDefault="00253E92" w:rsidP="00253E92">
            <w:pPr>
              <w:spacing w:line="240" w:lineRule="auto"/>
              <w:jc w:val="center"/>
              <w:rPr>
                <w:sz w:val="24"/>
                <w:szCs w:val="24"/>
              </w:rPr>
            </w:pPr>
            <w:r>
              <w:rPr>
                <w:sz w:val="24"/>
                <w:szCs w:val="24"/>
              </w:rPr>
              <w:t>3 000,0</w:t>
            </w:r>
          </w:p>
        </w:tc>
        <w:tc>
          <w:tcPr>
            <w:tcW w:w="1173" w:type="dxa"/>
          </w:tcPr>
          <w:p w:rsidR="00F22872" w:rsidRDefault="00253E92" w:rsidP="00253E92">
            <w:pPr>
              <w:spacing w:line="240" w:lineRule="auto"/>
              <w:jc w:val="center"/>
              <w:rPr>
                <w:sz w:val="24"/>
                <w:szCs w:val="24"/>
              </w:rPr>
            </w:pPr>
            <w:r>
              <w:rPr>
                <w:sz w:val="24"/>
                <w:szCs w:val="24"/>
              </w:rPr>
              <w:t>0,0</w:t>
            </w:r>
          </w:p>
        </w:tc>
        <w:tc>
          <w:tcPr>
            <w:tcW w:w="1406" w:type="dxa"/>
          </w:tcPr>
          <w:p w:rsidR="00F22872" w:rsidRPr="00040482" w:rsidRDefault="0038342F" w:rsidP="00253E92">
            <w:pPr>
              <w:spacing w:line="240" w:lineRule="auto"/>
              <w:jc w:val="center"/>
              <w:rPr>
                <w:sz w:val="24"/>
                <w:szCs w:val="24"/>
                <w:highlight w:val="yellow"/>
              </w:rPr>
            </w:pPr>
            <w:r w:rsidRPr="0038342F">
              <w:rPr>
                <w:sz w:val="24"/>
                <w:szCs w:val="24"/>
              </w:rPr>
              <w:t>21 950,2</w:t>
            </w:r>
          </w:p>
        </w:tc>
      </w:tr>
      <w:tr w:rsidR="004B42CF" w:rsidTr="004B42CF">
        <w:tc>
          <w:tcPr>
            <w:tcW w:w="1242" w:type="dxa"/>
          </w:tcPr>
          <w:p w:rsidR="004B42CF" w:rsidRDefault="004B42CF" w:rsidP="002451B2">
            <w:pPr>
              <w:spacing w:line="240" w:lineRule="auto"/>
              <w:rPr>
                <w:sz w:val="24"/>
                <w:szCs w:val="24"/>
              </w:rPr>
            </w:pPr>
            <w:r>
              <w:rPr>
                <w:sz w:val="24"/>
                <w:szCs w:val="24"/>
              </w:rPr>
              <w:t>2017 год</w:t>
            </w:r>
          </w:p>
        </w:tc>
        <w:tc>
          <w:tcPr>
            <w:tcW w:w="1400" w:type="dxa"/>
          </w:tcPr>
          <w:p w:rsidR="004B42CF" w:rsidRDefault="004B42CF" w:rsidP="00253E92">
            <w:pPr>
              <w:spacing w:line="240" w:lineRule="auto"/>
              <w:jc w:val="center"/>
              <w:rPr>
                <w:sz w:val="24"/>
                <w:szCs w:val="24"/>
              </w:rPr>
            </w:pPr>
            <w:r>
              <w:rPr>
                <w:sz w:val="24"/>
                <w:szCs w:val="24"/>
              </w:rPr>
              <w:t>1 049 983,2</w:t>
            </w:r>
          </w:p>
        </w:tc>
        <w:tc>
          <w:tcPr>
            <w:tcW w:w="1148" w:type="dxa"/>
          </w:tcPr>
          <w:p w:rsidR="004B42CF" w:rsidRDefault="004B42CF" w:rsidP="00253E92">
            <w:pPr>
              <w:spacing w:line="240" w:lineRule="auto"/>
              <w:jc w:val="center"/>
              <w:rPr>
                <w:sz w:val="24"/>
                <w:szCs w:val="24"/>
              </w:rPr>
            </w:pPr>
            <w:r>
              <w:rPr>
                <w:sz w:val="24"/>
                <w:szCs w:val="24"/>
              </w:rPr>
              <w:t>14 276,8</w:t>
            </w:r>
          </w:p>
        </w:tc>
        <w:tc>
          <w:tcPr>
            <w:tcW w:w="1138" w:type="dxa"/>
          </w:tcPr>
          <w:p w:rsidR="004B42CF" w:rsidRDefault="004B42CF" w:rsidP="00253E92">
            <w:pPr>
              <w:spacing w:line="240" w:lineRule="auto"/>
              <w:jc w:val="center"/>
              <w:rPr>
                <w:sz w:val="24"/>
                <w:szCs w:val="24"/>
              </w:rPr>
            </w:pPr>
            <w:r>
              <w:rPr>
                <w:sz w:val="24"/>
                <w:szCs w:val="24"/>
              </w:rPr>
              <w:t>44 258,6</w:t>
            </w:r>
          </w:p>
        </w:tc>
        <w:tc>
          <w:tcPr>
            <w:tcW w:w="1701" w:type="dxa"/>
          </w:tcPr>
          <w:p w:rsidR="004B42CF" w:rsidRDefault="004B42CF" w:rsidP="00253E92">
            <w:pPr>
              <w:spacing w:line="240" w:lineRule="auto"/>
              <w:jc w:val="center"/>
              <w:rPr>
                <w:sz w:val="24"/>
                <w:szCs w:val="24"/>
              </w:rPr>
            </w:pPr>
            <w:r>
              <w:rPr>
                <w:sz w:val="24"/>
                <w:szCs w:val="24"/>
              </w:rPr>
              <w:t>991</w:t>
            </w:r>
            <w:r w:rsidR="00253E92">
              <w:rPr>
                <w:sz w:val="24"/>
                <w:szCs w:val="24"/>
              </w:rPr>
              <w:t xml:space="preserve"> </w:t>
            </w:r>
            <w:r>
              <w:rPr>
                <w:sz w:val="24"/>
                <w:szCs w:val="24"/>
              </w:rPr>
              <w:t>447,8</w:t>
            </w:r>
          </w:p>
        </w:tc>
        <w:tc>
          <w:tcPr>
            <w:tcW w:w="992" w:type="dxa"/>
          </w:tcPr>
          <w:p w:rsidR="004B42CF" w:rsidRDefault="00253E92" w:rsidP="00253E92">
            <w:pPr>
              <w:spacing w:line="240" w:lineRule="auto"/>
              <w:jc w:val="center"/>
              <w:rPr>
                <w:sz w:val="24"/>
                <w:szCs w:val="24"/>
              </w:rPr>
            </w:pPr>
            <w:r>
              <w:rPr>
                <w:sz w:val="24"/>
                <w:szCs w:val="24"/>
              </w:rPr>
              <w:t>0</w:t>
            </w:r>
          </w:p>
        </w:tc>
        <w:tc>
          <w:tcPr>
            <w:tcW w:w="1418" w:type="dxa"/>
          </w:tcPr>
          <w:p w:rsidR="004B42CF" w:rsidRDefault="00253E92" w:rsidP="00253E92">
            <w:pPr>
              <w:spacing w:line="240" w:lineRule="auto"/>
              <w:jc w:val="center"/>
              <w:rPr>
                <w:sz w:val="24"/>
                <w:szCs w:val="24"/>
              </w:rPr>
            </w:pPr>
            <w:r>
              <w:rPr>
                <w:sz w:val="24"/>
                <w:szCs w:val="24"/>
              </w:rPr>
              <w:t>5 000,0</w:t>
            </w:r>
          </w:p>
        </w:tc>
        <w:tc>
          <w:tcPr>
            <w:tcW w:w="1418" w:type="dxa"/>
          </w:tcPr>
          <w:p w:rsidR="004B42CF" w:rsidRDefault="00253E92" w:rsidP="00253E92">
            <w:pPr>
              <w:spacing w:line="240" w:lineRule="auto"/>
              <w:jc w:val="center"/>
              <w:rPr>
                <w:sz w:val="24"/>
                <w:szCs w:val="24"/>
              </w:rPr>
            </w:pPr>
            <w:r>
              <w:rPr>
                <w:sz w:val="24"/>
                <w:szCs w:val="24"/>
              </w:rPr>
              <w:t>2 000,0</w:t>
            </w:r>
          </w:p>
        </w:tc>
        <w:tc>
          <w:tcPr>
            <w:tcW w:w="1508" w:type="dxa"/>
          </w:tcPr>
          <w:p w:rsidR="004B42CF" w:rsidRDefault="00253E92" w:rsidP="00253E92">
            <w:pPr>
              <w:spacing w:line="240" w:lineRule="auto"/>
              <w:jc w:val="center"/>
              <w:rPr>
                <w:sz w:val="24"/>
                <w:szCs w:val="24"/>
              </w:rPr>
            </w:pPr>
            <w:r>
              <w:rPr>
                <w:sz w:val="24"/>
                <w:szCs w:val="24"/>
              </w:rPr>
              <w:t>3 000,0</w:t>
            </w:r>
          </w:p>
        </w:tc>
        <w:tc>
          <w:tcPr>
            <w:tcW w:w="1173" w:type="dxa"/>
          </w:tcPr>
          <w:p w:rsidR="004B42CF" w:rsidRDefault="00253E92" w:rsidP="00253E92">
            <w:pPr>
              <w:spacing w:line="240" w:lineRule="auto"/>
              <w:jc w:val="center"/>
              <w:rPr>
                <w:sz w:val="24"/>
                <w:szCs w:val="24"/>
              </w:rPr>
            </w:pPr>
            <w:r>
              <w:rPr>
                <w:sz w:val="24"/>
                <w:szCs w:val="24"/>
              </w:rPr>
              <w:t>0,0</w:t>
            </w:r>
          </w:p>
        </w:tc>
        <w:tc>
          <w:tcPr>
            <w:tcW w:w="1406" w:type="dxa"/>
          </w:tcPr>
          <w:p w:rsidR="004B42CF" w:rsidRPr="00040482" w:rsidRDefault="0038342F" w:rsidP="00253E92">
            <w:pPr>
              <w:spacing w:line="240" w:lineRule="auto"/>
              <w:jc w:val="center"/>
              <w:rPr>
                <w:sz w:val="24"/>
                <w:szCs w:val="24"/>
                <w:highlight w:val="yellow"/>
              </w:rPr>
            </w:pPr>
            <w:r w:rsidRPr="0038342F">
              <w:rPr>
                <w:sz w:val="24"/>
                <w:szCs w:val="24"/>
              </w:rPr>
              <w:t>23 046,3</w:t>
            </w:r>
          </w:p>
        </w:tc>
      </w:tr>
    </w:tbl>
    <w:p w:rsidR="00356343" w:rsidRDefault="00356343" w:rsidP="002451B2">
      <w:pPr>
        <w:spacing w:line="240" w:lineRule="auto"/>
        <w:rPr>
          <w:rFonts w:ascii="Times New Roman" w:hAnsi="Times New Roman"/>
          <w:sz w:val="24"/>
          <w:szCs w:val="24"/>
        </w:rPr>
      </w:pPr>
    </w:p>
    <w:p w:rsidR="00356343" w:rsidRDefault="00356343">
      <w:pPr>
        <w:spacing w:after="0" w:line="240" w:lineRule="auto"/>
        <w:rPr>
          <w:rFonts w:ascii="Times New Roman" w:hAnsi="Times New Roman"/>
          <w:sz w:val="24"/>
          <w:szCs w:val="24"/>
        </w:rPr>
      </w:pPr>
      <w:r>
        <w:rPr>
          <w:rFonts w:ascii="Times New Roman" w:hAnsi="Times New Roman"/>
          <w:sz w:val="24"/>
          <w:szCs w:val="24"/>
        </w:rPr>
        <w:br w:type="page"/>
      </w:r>
    </w:p>
    <w:p w:rsidR="001F0345" w:rsidRPr="001F0345" w:rsidRDefault="00356343" w:rsidP="001F0345">
      <w:pPr>
        <w:pStyle w:val="1"/>
        <w:jc w:val="center"/>
      </w:pPr>
      <w:bookmarkStart w:id="10" w:name="_Toc417936172"/>
      <w:r w:rsidRPr="00BB7557">
        <w:rPr>
          <w:rFonts w:ascii="Times New Roman" w:hAnsi="Times New Roman"/>
          <w:sz w:val="24"/>
          <w:szCs w:val="24"/>
        </w:rPr>
        <w:lastRenderedPageBreak/>
        <w:t>1.9. Охрана прав граждан и юридических лиц</w:t>
      </w:r>
      <w:bookmarkEnd w:id="10"/>
    </w:p>
    <w:p w:rsidR="00511ACD" w:rsidRDefault="00511ACD" w:rsidP="00511ACD">
      <w:pPr>
        <w:spacing w:after="0"/>
        <w:ind w:firstLine="709"/>
        <w:jc w:val="both"/>
        <w:rPr>
          <w:rFonts w:ascii="Times New Roman" w:hAnsi="Times New Roman"/>
          <w:sz w:val="24"/>
          <w:szCs w:val="24"/>
        </w:rPr>
      </w:pPr>
      <w:r w:rsidRPr="00511ACD">
        <w:rPr>
          <w:rFonts w:ascii="Times New Roman" w:hAnsi="Times New Roman"/>
          <w:sz w:val="24"/>
          <w:szCs w:val="24"/>
        </w:rPr>
        <w:t>Конституционная обязанность государства</w:t>
      </w:r>
      <w:r>
        <w:rPr>
          <w:rFonts w:ascii="Times New Roman" w:hAnsi="Times New Roman"/>
          <w:sz w:val="24"/>
          <w:szCs w:val="24"/>
        </w:rPr>
        <w:t xml:space="preserve"> соблюдать и защищать права и свободы человека и гражданина состоит в создании условия для их реализации и механизма для их защиты. Обеспечение таких условий и защита прав и свобод человека и гражданина входят в функции всех органов государственной власти и местного самоуправления.</w:t>
      </w:r>
    </w:p>
    <w:p w:rsidR="00511ACD" w:rsidRPr="00511ACD" w:rsidRDefault="00511ACD" w:rsidP="00511ACD">
      <w:pPr>
        <w:spacing w:after="0"/>
        <w:ind w:firstLine="709"/>
        <w:jc w:val="both"/>
        <w:rPr>
          <w:rFonts w:ascii="Times New Roman" w:hAnsi="Times New Roman"/>
          <w:sz w:val="24"/>
          <w:szCs w:val="24"/>
        </w:rPr>
      </w:pPr>
      <w:r>
        <w:rPr>
          <w:rFonts w:ascii="Times New Roman" w:hAnsi="Times New Roman"/>
          <w:sz w:val="24"/>
          <w:szCs w:val="24"/>
        </w:rPr>
        <w:t xml:space="preserve">Одной из важнейших гарантий обеспечения эффективной и приоритетной защиты прав и законных интересов граждан является судебная защита. Статья 46 Конституции </w:t>
      </w:r>
      <w:r w:rsidR="008E38B1">
        <w:rPr>
          <w:rFonts w:ascii="Times New Roman" w:hAnsi="Times New Roman"/>
          <w:sz w:val="24"/>
          <w:szCs w:val="24"/>
        </w:rPr>
        <w:t>Российской Федерации</w:t>
      </w:r>
      <w:r>
        <w:rPr>
          <w:rFonts w:ascii="Times New Roman" w:hAnsi="Times New Roman"/>
          <w:sz w:val="24"/>
          <w:szCs w:val="24"/>
        </w:rPr>
        <w:t xml:space="preserve"> гарантирует судебную защиту прав и свобод каждому гражданину. В случае нарушения или оспаривания права всякое заинтересованное лицо может обратиться в суд с требованием о его защите.</w:t>
      </w:r>
    </w:p>
    <w:p w:rsidR="00511ACD" w:rsidRDefault="00511ACD" w:rsidP="00356343">
      <w:pPr>
        <w:widowControl w:val="0"/>
        <w:autoSpaceDE w:val="0"/>
        <w:autoSpaceDN w:val="0"/>
        <w:adjustRightInd w:val="0"/>
        <w:spacing w:after="0" w:line="240" w:lineRule="auto"/>
        <w:jc w:val="center"/>
        <w:rPr>
          <w:rFonts w:ascii="Times New Roman" w:hAnsi="Times New Roman"/>
          <w:sz w:val="26"/>
          <w:szCs w:val="26"/>
        </w:rPr>
      </w:pPr>
      <w:bookmarkStart w:id="11" w:name="Par567"/>
      <w:bookmarkStart w:id="12" w:name="Par572"/>
      <w:bookmarkEnd w:id="11"/>
      <w:bookmarkEnd w:id="12"/>
    </w:p>
    <w:p w:rsidR="00356343" w:rsidRPr="00511ACD" w:rsidRDefault="00356343" w:rsidP="00356343">
      <w:pPr>
        <w:widowControl w:val="0"/>
        <w:autoSpaceDE w:val="0"/>
        <w:autoSpaceDN w:val="0"/>
        <w:adjustRightInd w:val="0"/>
        <w:spacing w:after="0" w:line="240" w:lineRule="auto"/>
        <w:jc w:val="center"/>
        <w:rPr>
          <w:rFonts w:ascii="Times New Roman" w:hAnsi="Times New Roman"/>
          <w:sz w:val="24"/>
          <w:szCs w:val="24"/>
        </w:rPr>
      </w:pPr>
      <w:r w:rsidRPr="00511ACD">
        <w:rPr>
          <w:rFonts w:ascii="Times New Roman" w:hAnsi="Times New Roman"/>
          <w:sz w:val="24"/>
          <w:szCs w:val="24"/>
        </w:rPr>
        <w:t>Количество допущенных нарушений прав граждан</w:t>
      </w:r>
    </w:p>
    <w:p w:rsidR="00356343" w:rsidRPr="00511ACD" w:rsidRDefault="00356343" w:rsidP="00356343">
      <w:pPr>
        <w:widowControl w:val="0"/>
        <w:autoSpaceDE w:val="0"/>
        <w:autoSpaceDN w:val="0"/>
        <w:adjustRightInd w:val="0"/>
        <w:spacing w:after="0" w:line="240" w:lineRule="auto"/>
        <w:jc w:val="center"/>
        <w:rPr>
          <w:rFonts w:ascii="Times New Roman" w:hAnsi="Times New Roman"/>
          <w:sz w:val="24"/>
          <w:szCs w:val="24"/>
        </w:rPr>
      </w:pPr>
      <w:r w:rsidRPr="00511ACD">
        <w:rPr>
          <w:rFonts w:ascii="Times New Roman" w:hAnsi="Times New Roman"/>
          <w:sz w:val="24"/>
          <w:szCs w:val="24"/>
        </w:rPr>
        <w:t>и юридических лиц, подтвержденных судебными актами</w:t>
      </w:r>
    </w:p>
    <w:p w:rsidR="00356343" w:rsidRPr="00511ACD" w:rsidRDefault="00356343" w:rsidP="00356343">
      <w:pPr>
        <w:widowControl w:val="0"/>
        <w:autoSpaceDE w:val="0"/>
        <w:autoSpaceDN w:val="0"/>
        <w:adjustRightInd w:val="0"/>
        <w:spacing w:after="0" w:line="240" w:lineRule="auto"/>
        <w:jc w:val="center"/>
        <w:rPr>
          <w:rFonts w:ascii="Times New Roman" w:hAnsi="Times New Roman"/>
          <w:sz w:val="24"/>
          <w:szCs w:val="24"/>
        </w:rPr>
      </w:pPr>
      <w:r w:rsidRPr="00511ACD">
        <w:rPr>
          <w:rFonts w:ascii="Times New Roman" w:hAnsi="Times New Roman"/>
          <w:sz w:val="24"/>
          <w:szCs w:val="24"/>
        </w:rPr>
        <w:t>(</w:t>
      </w:r>
      <w:r w:rsidR="008E38B1" w:rsidRPr="002D5277">
        <w:rPr>
          <w:rFonts w:ascii="Times New Roman" w:hAnsi="Times New Roman"/>
          <w:color w:val="000000"/>
          <w:sz w:val="24"/>
          <w:szCs w:val="24"/>
        </w:rPr>
        <w:t>муниципальное образование город Когалым</w:t>
      </w:r>
      <w:r w:rsidRPr="00511ACD">
        <w:rPr>
          <w:rFonts w:ascii="Times New Roman" w:hAnsi="Times New Roman"/>
          <w:sz w:val="24"/>
          <w:szCs w:val="24"/>
        </w:rPr>
        <w:t>)</w:t>
      </w:r>
    </w:p>
    <w:p w:rsidR="00356343" w:rsidRPr="007A4E0C" w:rsidRDefault="00356343" w:rsidP="00356343">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454"/>
        <w:gridCol w:w="483"/>
        <w:gridCol w:w="454"/>
        <w:gridCol w:w="539"/>
        <w:gridCol w:w="397"/>
        <w:gridCol w:w="525"/>
        <w:gridCol w:w="454"/>
        <w:gridCol w:w="525"/>
        <w:gridCol w:w="564"/>
        <w:gridCol w:w="567"/>
        <w:gridCol w:w="567"/>
        <w:gridCol w:w="709"/>
        <w:gridCol w:w="567"/>
        <w:gridCol w:w="567"/>
        <w:gridCol w:w="567"/>
        <w:gridCol w:w="567"/>
        <w:gridCol w:w="567"/>
        <w:gridCol w:w="567"/>
        <w:gridCol w:w="567"/>
        <w:gridCol w:w="567"/>
        <w:gridCol w:w="567"/>
        <w:gridCol w:w="567"/>
        <w:gridCol w:w="709"/>
        <w:gridCol w:w="567"/>
      </w:tblGrid>
      <w:tr w:rsidR="00356343" w:rsidRPr="007A4E0C" w:rsidTr="00F22B8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Орган местного самоуправления</w:t>
            </w:r>
          </w:p>
        </w:tc>
        <w:tc>
          <w:tcPr>
            <w:tcW w:w="285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Общее количество обращений в суды на действия (бездействие) органа местного самоуправления</w:t>
            </w:r>
          </w:p>
        </w:tc>
        <w:tc>
          <w:tcPr>
            <w:tcW w:w="1033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6343" w:rsidRPr="007A4E0C" w:rsidRDefault="00356343" w:rsidP="00511ACD">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из них судами исковые требования:</w:t>
            </w:r>
          </w:p>
        </w:tc>
      </w:tr>
      <w:tr w:rsidR="00356343" w:rsidRPr="007A4E0C" w:rsidTr="00F22B8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6343" w:rsidRPr="007A4E0C" w:rsidRDefault="00356343" w:rsidP="00F22B8C">
            <w:pPr>
              <w:widowControl w:val="0"/>
              <w:autoSpaceDE w:val="0"/>
              <w:autoSpaceDN w:val="0"/>
              <w:adjustRightInd w:val="0"/>
              <w:spacing w:after="0" w:line="240" w:lineRule="auto"/>
              <w:jc w:val="both"/>
              <w:rPr>
                <w:rFonts w:ascii="Times New Roman" w:hAnsi="Times New Roman"/>
              </w:rPr>
            </w:pPr>
          </w:p>
        </w:tc>
        <w:tc>
          <w:tcPr>
            <w:tcW w:w="285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6343" w:rsidRPr="007A4E0C" w:rsidRDefault="00356343" w:rsidP="00F22B8C">
            <w:pPr>
              <w:widowControl w:val="0"/>
              <w:autoSpaceDE w:val="0"/>
              <w:autoSpaceDN w:val="0"/>
              <w:adjustRightInd w:val="0"/>
              <w:spacing w:after="0" w:line="240" w:lineRule="auto"/>
              <w:jc w:val="both"/>
              <w:rPr>
                <w:rFonts w:ascii="Times New Roman" w:hAnsi="Times New Roman"/>
              </w:rPr>
            </w:pPr>
          </w:p>
        </w:tc>
        <w:tc>
          <w:tcPr>
            <w:tcW w:w="33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удовлетворены частично</w:t>
            </w:r>
          </w:p>
        </w:tc>
        <w:tc>
          <w:tcPr>
            <w:tcW w:w="340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удовлетворены полностью</w:t>
            </w:r>
          </w:p>
        </w:tc>
        <w:tc>
          <w:tcPr>
            <w:tcW w:w="35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отказано в удовлетворении</w:t>
            </w:r>
          </w:p>
        </w:tc>
      </w:tr>
      <w:tr w:rsidR="00356343" w:rsidRPr="007A4E0C" w:rsidTr="00F22B8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6343" w:rsidRPr="007A4E0C" w:rsidRDefault="00356343" w:rsidP="00F22B8C">
            <w:pPr>
              <w:widowControl w:val="0"/>
              <w:autoSpaceDE w:val="0"/>
              <w:autoSpaceDN w:val="0"/>
              <w:adjustRightInd w:val="0"/>
              <w:spacing w:after="0" w:line="240" w:lineRule="auto"/>
              <w:jc w:val="both"/>
              <w:rPr>
                <w:rFonts w:ascii="Times New Roman" w:hAnsi="Times New Roman"/>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2012</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2013</w:t>
            </w:r>
          </w:p>
        </w:tc>
        <w:tc>
          <w:tcPr>
            <w:tcW w:w="9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2014</w:t>
            </w:r>
          </w:p>
        </w:tc>
        <w:tc>
          <w:tcPr>
            <w:tcW w:w="9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2012</w:t>
            </w:r>
          </w:p>
        </w:tc>
        <w:tc>
          <w:tcPr>
            <w:tcW w:w="11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2013</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2013</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Pr>
                <w:rFonts w:ascii="Times New Roman" w:hAnsi="Times New Roman"/>
              </w:rPr>
              <w:t>2014</w:t>
            </w:r>
          </w:p>
        </w:tc>
      </w:tr>
      <w:tr w:rsidR="00356343" w:rsidRPr="007A4E0C" w:rsidTr="00F22B8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6343" w:rsidRPr="007A4E0C" w:rsidRDefault="00356343" w:rsidP="00F22B8C">
            <w:pPr>
              <w:widowControl w:val="0"/>
              <w:autoSpaceDE w:val="0"/>
              <w:autoSpaceDN w:val="0"/>
              <w:adjustRightInd w:val="0"/>
              <w:spacing w:after="0" w:line="240" w:lineRule="auto"/>
              <w:jc w:val="both"/>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jc w:val="center"/>
              <w:rPr>
                <w:rFonts w:ascii="Times New Roman" w:hAnsi="Times New Roman"/>
              </w:rPr>
            </w:pPr>
            <w:r w:rsidRPr="007A4E0C">
              <w:rPr>
                <w:rFonts w:ascii="Times New Roman" w:hAnsi="Times New Roman"/>
              </w:rPr>
              <w:t>юридические лица</w:t>
            </w:r>
          </w:p>
        </w:tc>
      </w:tr>
      <w:tr w:rsidR="00356343" w:rsidRPr="007A4E0C" w:rsidTr="00F22B8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sidRPr="007A4E0C">
              <w:rPr>
                <w:rFonts w:ascii="Times New Roman" w:hAnsi="Times New Roman"/>
              </w:rPr>
              <w:t>Всего, в том числе по направлениям:</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19</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4</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5</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4</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r>
      <w:tr w:rsidR="00356343" w:rsidRPr="007A4E0C" w:rsidTr="00F22B8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sidRPr="007A4E0C">
              <w:rPr>
                <w:rFonts w:ascii="Times New Roman" w:hAnsi="Times New Roman"/>
              </w:rPr>
              <w:lastRenderedPageBreak/>
              <w:t>малое предпринимательство</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BE3A77"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r>
      <w:tr w:rsidR="00356343" w:rsidRPr="007A4E0C" w:rsidTr="00F22B8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sidRPr="007A4E0C">
              <w:rPr>
                <w:rFonts w:ascii="Times New Roman" w:hAnsi="Times New Roman"/>
              </w:rPr>
              <w:t>жилищно-коммунальный комплекс</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18</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4</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r>
      <w:tr w:rsidR="00356343" w:rsidRPr="007A4E0C" w:rsidTr="00F22B8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sidRPr="007A4E0C">
              <w:rPr>
                <w:rFonts w:ascii="Times New Roman" w:hAnsi="Times New Roman"/>
              </w:rPr>
              <w:t>строительство</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r>
      <w:tr w:rsidR="00356343" w:rsidRPr="007A4E0C" w:rsidTr="00F22B8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sidRPr="007A4E0C">
              <w:rPr>
                <w:rFonts w:ascii="Times New Roman" w:hAnsi="Times New Roman"/>
              </w:rPr>
              <w:t>здравоохранение</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r>
      <w:tr w:rsidR="00356343" w:rsidRPr="007A4E0C" w:rsidTr="00F22B8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sidRPr="007A4E0C">
              <w:rPr>
                <w:rFonts w:ascii="Times New Roman" w:hAnsi="Times New Roman"/>
              </w:rPr>
              <w:t>образование</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r>
      <w:tr w:rsidR="00356343" w:rsidRPr="007A4E0C" w:rsidTr="00F22B8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sidRPr="007A4E0C">
              <w:rPr>
                <w:rFonts w:ascii="Times New Roman" w:hAnsi="Times New Roman"/>
              </w:rPr>
              <w:t>и т.д.</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343" w:rsidRPr="007A4E0C" w:rsidRDefault="00356343" w:rsidP="00F22B8C">
            <w:pPr>
              <w:widowControl w:val="0"/>
              <w:autoSpaceDE w:val="0"/>
              <w:autoSpaceDN w:val="0"/>
              <w:adjustRightInd w:val="0"/>
              <w:spacing w:after="0" w:line="240" w:lineRule="auto"/>
              <w:rPr>
                <w:rFonts w:ascii="Times New Roman" w:hAnsi="Times New Roman"/>
              </w:rPr>
            </w:pPr>
          </w:p>
        </w:tc>
      </w:tr>
    </w:tbl>
    <w:p w:rsidR="00356343" w:rsidRPr="007A4E0C" w:rsidRDefault="00356343" w:rsidP="00356343">
      <w:pPr>
        <w:widowControl w:val="0"/>
        <w:autoSpaceDE w:val="0"/>
        <w:autoSpaceDN w:val="0"/>
        <w:adjustRightInd w:val="0"/>
        <w:spacing w:after="0" w:line="240" w:lineRule="auto"/>
        <w:jc w:val="both"/>
        <w:rPr>
          <w:rFonts w:ascii="Times New Roman" w:hAnsi="Times New Roman"/>
        </w:rPr>
      </w:pPr>
    </w:p>
    <w:p w:rsidR="00356343" w:rsidRPr="00353723" w:rsidRDefault="00356343" w:rsidP="00356343">
      <w:pPr>
        <w:rPr>
          <w:rFonts w:ascii="Times New Roman" w:hAnsi="Times New Roman"/>
          <w:sz w:val="26"/>
          <w:szCs w:val="26"/>
        </w:rPr>
      </w:pPr>
    </w:p>
    <w:p w:rsidR="00356343" w:rsidRDefault="00356343">
      <w:pPr>
        <w:spacing w:after="0" w:line="240" w:lineRule="auto"/>
        <w:rPr>
          <w:rFonts w:ascii="Times New Roman" w:hAnsi="Times New Roman"/>
          <w:sz w:val="24"/>
          <w:szCs w:val="24"/>
        </w:rPr>
        <w:sectPr w:rsidR="00356343" w:rsidSect="00F22872">
          <w:pgSz w:w="16838" w:h="11906" w:orient="landscape"/>
          <w:pgMar w:top="1418" w:right="1134" w:bottom="567" w:left="720" w:header="709" w:footer="709" w:gutter="0"/>
          <w:cols w:space="708"/>
          <w:docGrid w:linePitch="360"/>
        </w:sectPr>
      </w:pPr>
    </w:p>
    <w:p w:rsidR="00356343" w:rsidRDefault="00356343">
      <w:pPr>
        <w:spacing w:after="0" w:line="240" w:lineRule="auto"/>
        <w:rPr>
          <w:rFonts w:ascii="Times New Roman" w:hAnsi="Times New Roman"/>
          <w:sz w:val="24"/>
          <w:szCs w:val="24"/>
        </w:rPr>
      </w:pPr>
    </w:p>
    <w:p w:rsidR="00F22B8C" w:rsidRDefault="00F22B8C">
      <w:pPr>
        <w:spacing w:after="0" w:line="240" w:lineRule="auto"/>
        <w:rPr>
          <w:rFonts w:ascii="Times New Roman" w:hAnsi="Times New Roman"/>
          <w:sz w:val="24"/>
          <w:szCs w:val="24"/>
        </w:rPr>
      </w:pPr>
      <w:r>
        <w:rPr>
          <w:rFonts w:ascii="Times New Roman" w:hAnsi="Times New Roman"/>
          <w:sz w:val="24"/>
          <w:szCs w:val="24"/>
        </w:rPr>
        <w:br w:type="page"/>
      </w:r>
    </w:p>
    <w:p w:rsidR="00F22B8C" w:rsidRPr="00BB7557" w:rsidRDefault="00F22B8C" w:rsidP="00BB7557">
      <w:pPr>
        <w:pStyle w:val="1"/>
        <w:jc w:val="center"/>
        <w:rPr>
          <w:rFonts w:ascii="Times New Roman" w:hAnsi="Times New Roman"/>
          <w:snapToGrid w:val="0"/>
          <w:sz w:val="26"/>
          <w:szCs w:val="26"/>
        </w:rPr>
      </w:pPr>
      <w:bookmarkStart w:id="13" w:name="_Toc417936173"/>
      <w:r w:rsidRPr="00BB7557">
        <w:rPr>
          <w:rFonts w:ascii="Times New Roman" w:hAnsi="Times New Roman"/>
          <w:sz w:val="26"/>
          <w:szCs w:val="26"/>
        </w:rPr>
        <w:lastRenderedPageBreak/>
        <w:t xml:space="preserve">Раздел 2. Показатели, характеризующие социально-экономическое развитие муниципального образования города Когалыма, оценку эффективности деятельности органов </w:t>
      </w:r>
      <w:r w:rsidRPr="00BB7557">
        <w:rPr>
          <w:rFonts w:ascii="Times New Roman" w:hAnsi="Times New Roman"/>
          <w:snapToGrid w:val="0"/>
          <w:sz w:val="26"/>
          <w:szCs w:val="26"/>
        </w:rPr>
        <w:t>местного самоуправления за 201</w:t>
      </w:r>
      <w:r w:rsidR="00530DA5" w:rsidRPr="00BB7557">
        <w:rPr>
          <w:rFonts w:ascii="Times New Roman" w:hAnsi="Times New Roman"/>
          <w:snapToGrid w:val="0"/>
          <w:sz w:val="26"/>
          <w:szCs w:val="26"/>
        </w:rPr>
        <w:t>4</w:t>
      </w:r>
      <w:r w:rsidRPr="00BB7557">
        <w:rPr>
          <w:rFonts w:ascii="Times New Roman" w:hAnsi="Times New Roman"/>
          <w:snapToGrid w:val="0"/>
          <w:sz w:val="26"/>
          <w:szCs w:val="26"/>
        </w:rPr>
        <w:t xml:space="preserve"> год и их планируемые значения на 3-летний период</w:t>
      </w:r>
      <w:bookmarkEnd w:id="13"/>
    </w:p>
    <w:tbl>
      <w:tblPr>
        <w:tblW w:w="15608" w:type="dxa"/>
        <w:tblInd w:w="93" w:type="dxa"/>
        <w:tblLayout w:type="fixed"/>
        <w:tblLook w:val="04A0" w:firstRow="1" w:lastRow="0" w:firstColumn="1" w:lastColumn="0" w:noHBand="0" w:noVBand="1"/>
      </w:tblPr>
      <w:tblGrid>
        <w:gridCol w:w="724"/>
        <w:gridCol w:w="2977"/>
        <w:gridCol w:w="1417"/>
        <w:gridCol w:w="1134"/>
        <w:gridCol w:w="1134"/>
        <w:gridCol w:w="1418"/>
        <w:gridCol w:w="1276"/>
        <w:gridCol w:w="1417"/>
        <w:gridCol w:w="1134"/>
        <w:gridCol w:w="2977"/>
      </w:tblGrid>
      <w:tr w:rsidR="00F22B8C" w:rsidRPr="00AE51B0" w:rsidTr="00F22B8C">
        <w:trPr>
          <w:trHeight w:val="31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b/>
                <w:bCs/>
                <w:color w:val="000000"/>
                <w:sz w:val="24"/>
                <w:szCs w:val="24"/>
              </w:rPr>
            </w:pPr>
            <w:r w:rsidRPr="00AE51B0">
              <w:rPr>
                <w:rFonts w:ascii="Times New Roman" w:hAnsi="Times New Roman"/>
                <w:b/>
                <w:bCs/>
                <w:color w:val="000000"/>
                <w:sz w:val="24"/>
                <w:szCs w:val="24"/>
              </w:rPr>
              <w:t>№</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Наименование показателей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 xml:space="preserve">Единицы измерения </w:t>
            </w:r>
          </w:p>
        </w:tc>
        <w:tc>
          <w:tcPr>
            <w:tcW w:w="3686" w:type="dxa"/>
            <w:gridSpan w:val="3"/>
            <w:tcBorders>
              <w:top w:val="single" w:sz="4" w:space="0" w:color="auto"/>
              <w:left w:val="nil"/>
              <w:bottom w:val="single" w:sz="4" w:space="0" w:color="auto"/>
              <w:right w:val="single" w:sz="4" w:space="0" w:color="000000"/>
            </w:tcBorders>
            <w:shd w:val="clear" w:color="auto" w:fill="auto"/>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Отчет</w:t>
            </w:r>
          </w:p>
        </w:tc>
        <w:tc>
          <w:tcPr>
            <w:tcW w:w="3827" w:type="dxa"/>
            <w:gridSpan w:val="3"/>
            <w:tcBorders>
              <w:top w:val="single" w:sz="4" w:space="0" w:color="auto"/>
              <w:left w:val="nil"/>
              <w:bottom w:val="nil"/>
              <w:right w:val="nil"/>
            </w:tcBorders>
            <w:shd w:val="clear" w:color="auto" w:fill="auto"/>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Прогноз</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Примечание</w:t>
            </w:r>
          </w:p>
        </w:tc>
      </w:tr>
      <w:tr w:rsidR="00F22B8C" w:rsidRPr="00AE51B0" w:rsidTr="00F22B8C">
        <w:trPr>
          <w:trHeight w:val="319"/>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2B8C" w:rsidRPr="00667048" w:rsidRDefault="00F22B8C" w:rsidP="00F22B8C">
            <w:pPr>
              <w:spacing w:after="0" w:line="240" w:lineRule="auto"/>
              <w:rPr>
                <w:rFonts w:ascii="Times New Roman" w:hAnsi="Times New Roman"/>
                <w:b/>
                <w:bCs/>
                <w:color w:val="000000"/>
                <w:sz w:val="24"/>
                <w:szCs w:val="24"/>
              </w:rPr>
            </w:pPr>
          </w:p>
        </w:tc>
        <w:tc>
          <w:tcPr>
            <w:tcW w:w="29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22B8C" w:rsidRPr="00667048" w:rsidRDefault="00F22B8C" w:rsidP="00F22B8C">
            <w:pPr>
              <w:spacing w:after="0" w:line="240" w:lineRule="auto"/>
              <w:rPr>
                <w:rFonts w:ascii="Times New Roman" w:hAnsi="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22B8C" w:rsidRPr="00667048" w:rsidRDefault="00F22B8C" w:rsidP="00F22B8C">
            <w:pPr>
              <w:spacing w:after="0" w:line="240" w:lineRule="auto"/>
              <w:rPr>
                <w:rFonts w:ascii="Times New Roman" w:hAnsi="Times New Roman"/>
                <w:b/>
                <w:bCs/>
                <w:color w:val="000000"/>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w:t>
            </w:r>
            <w:r w:rsidR="00530DA5">
              <w:rPr>
                <w:rFonts w:ascii="Times New Roman" w:hAnsi="Times New Roman"/>
                <w:b/>
                <w:bCs/>
                <w:color w:val="000000"/>
                <w:sz w:val="24"/>
                <w:szCs w:val="24"/>
              </w:rPr>
              <w:t>2</w:t>
            </w:r>
          </w:p>
        </w:tc>
        <w:tc>
          <w:tcPr>
            <w:tcW w:w="1134" w:type="dxa"/>
            <w:tcBorders>
              <w:top w:val="nil"/>
              <w:left w:val="nil"/>
              <w:bottom w:val="single" w:sz="4" w:space="0" w:color="000000"/>
              <w:right w:val="single" w:sz="4" w:space="0" w:color="000000"/>
            </w:tcBorders>
            <w:shd w:val="clear" w:color="auto" w:fill="auto"/>
            <w:vAlign w:val="center"/>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w:t>
            </w:r>
            <w:r w:rsidR="00530DA5">
              <w:rPr>
                <w:rFonts w:ascii="Times New Roman" w:hAnsi="Times New Roman"/>
                <w:b/>
                <w:bCs/>
                <w:color w:val="000000"/>
                <w:sz w:val="24"/>
                <w:szCs w:val="24"/>
              </w:rPr>
              <w:t>3</w:t>
            </w:r>
          </w:p>
        </w:tc>
        <w:tc>
          <w:tcPr>
            <w:tcW w:w="1418" w:type="dxa"/>
            <w:tcBorders>
              <w:top w:val="nil"/>
              <w:left w:val="nil"/>
              <w:bottom w:val="single" w:sz="4" w:space="0" w:color="000000"/>
              <w:right w:val="single" w:sz="4" w:space="0" w:color="000000"/>
            </w:tcBorders>
            <w:shd w:val="clear" w:color="auto" w:fill="auto"/>
            <w:vAlign w:val="center"/>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w:t>
            </w:r>
            <w:r w:rsidR="00530DA5">
              <w:rPr>
                <w:rFonts w:ascii="Times New Roman" w:hAnsi="Times New Roman"/>
                <w:b/>
                <w:bCs/>
                <w:color w:val="000000"/>
                <w:sz w:val="24"/>
                <w:szCs w:val="24"/>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w:t>
            </w:r>
            <w:r w:rsidR="00530DA5">
              <w:rPr>
                <w:rFonts w:ascii="Times New Roman" w:hAnsi="Times New Roman"/>
                <w:b/>
                <w:bCs/>
                <w:color w:val="000000"/>
                <w:sz w:val="24"/>
                <w:szCs w:val="24"/>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w:t>
            </w:r>
            <w:r w:rsidR="00530DA5">
              <w:rPr>
                <w:rFonts w:ascii="Times New Roman" w:hAnsi="Times New Roman"/>
                <w:b/>
                <w:bCs/>
                <w:color w:val="000000"/>
                <w:sz w:val="24"/>
                <w:szCs w:val="24"/>
              </w:rPr>
              <w:t>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22B8C" w:rsidRPr="00667048" w:rsidRDefault="00F22B8C" w:rsidP="00F22B8C">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w:t>
            </w:r>
            <w:r w:rsidR="00530DA5">
              <w:rPr>
                <w:rFonts w:ascii="Times New Roman" w:hAnsi="Times New Roman"/>
                <w:b/>
                <w:bCs/>
                <w:color w:val="000000"/>
                <w:sz w:val="24"/>
                <w:szCs w:val="24"/>
              </w:rPr>
              <w:t>7</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2B8C" w:rsidRPr="00667048" w:rsidRDefault="00F22B8C" w:rsidP="00F22B8C">
            <w:pPr>
              <w:spacing w:after="0" w:line="240" w:lineRule="auto"/>
              <w:rPr>
                <w:rFonts w:ascii="Times New Roman" w:hAnsi="Times New Roman"/>
                <w:b/>
                <w:bCs/>
                <w:color w:val="000000"/>
                <w:sz w:val="24"/>
                <w:szCs w:val="24"/>
              </w:rPr>
            </w:pPr>
          </w:p>
        </w:tc>
      </w:tr>
      <w:tr w:rsidR="00F22B8C" w:rsidRPr="00AE51B0" w:rsidTr="00F22B8C">
        <w:trPr>
          <w:trHeight w:val="325"/>
        </w:trPr>
        <w:tc>
          <w:tcPr>
            <w:tcW w:w="15608" w:type="dxa"/>
            <w:gridSpan w:val="10"/>
            <w:tcBorders>
              <w:top w:val="nil"/>
              <w:left w:val="single" w:sz="4" w:space="0" w:color="auto"/>
              <w:bottom w:val="single" w:sz="4" w:space="0" w:color="auto"/>
              <w:right w:val="single" w:sz="4" w:space="0" w:color="auto"/>
            </w:tcBorders>
            <w:shd w:val="clear" w:color="auto" w:fill="auto"/>
          </w:tcPr>
          <w:p w:rsidR="00F22B8C" w:rsidRPr="006954A3" w:rsidRDefault="00F22B8C" w:rsidP="00F22B8C">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Экономическое развитие</w:t>
            </w:r>
          </w:p>
        </w:tc>
      </w:tr>
      <w:tr w:rsidR="006A23B3" w:rsidRPr="00AE51B0" w:rsidTr="002227AE">
        <w:trPr>
          <w:trHeight w:val="3103"/>
        </w:trPr>
        <w:tc>
          <w:tcPr>
            <w:tcW w:w="724" w:type="dxa"/>
            <w:tcBorders>
              <w:top w:val="nil"/>
              <w:left w:val="single" w:sz="4" w:space="0" w:color="auto"/>
              <w:bottom w:val="single" w:sz="4" w:space="0" w:color="auto"/>
              <w:right w:val="single" w:sz="4" w:space="0" w:color="auto"/>
            </w:tcBorders>
            <w:shd w:val="clear" w:color="auto" w:fill="auto"/>
            <w:hideMark/>
          </w:tcPr>
          <w:p w:rsidR="006A23B3" w:rsidRPr="00667048" w:rsidRDefault="006A23B3" w:rsidP="002227AE">
            <w:pPr>
              <w:spacing w:after="0" w:line="240" w:lineRule="auto"/>
              <w:jc w:val="center"/>
              <w:rPr>
                <w:rFonts w:ascii="Times New Roman" w:hAnsi="Times New Roman"/>
                <w:color w:val="000000"/>
                <w:sz w:val="24"/>
                <w:szCs w:val="24"/>
              </w:rPr>
            </w:pPr>
            <w:r w:rsidRPr="00AE51B0">
              <w:rPr>
                <w:rFonts w:ascii="Times New Roman" w:hAnsi="Times New Roman"/>
                <w:color w:val="000000"/>
                <w:sz w:val="24"/>
                <w:szCs w:val="24"/>
              </w:rPr>
              <w:t>1.</w:t>
            </w:r>
          </w:p>
        </w:tc>
        <w:tc>
          <w:tcPr>
            <w:tcW w:w="2977" w:type="dxa"/>
            <w:tcBorders>
              <w:top w:val="nil"/>
              <w:left w:val="nil"/>
              <w:bottom w:val="single" w:sz="4" w:space="0" w:color="auto"/>
              <w:right w:val="single" w:sz="4" w:space="0" w:color="auto"/>
            </w:tcBorders>
            <w:shd w:val="clear" w:color="auto" w:fill="auto"/>
            <w:hideMark/>
          </w:tcPr>
          <w:p w:rsidR="006A23B3" w:rsidRPr="00667048" w:rsidRDefault="006A23B3" w:rsidP="002227AE">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Число субъектов малого и среднего предпринимательства в расчете на 10 тыс. человек населения</w:t>
            </w:r>
          </w:p>
        </w:tc>
        <w:tc>
          <w:tcPr>
            <w:tcW w:w="1417" w:type="dxa"/>
            <w:tcBorders>
              <w:top w:val="nil"/>
              <w:left w:val="nil"/>
              <w:bottom w:val="single" w:sz="4" w:space="0" w:color="auto"/>
              <w:right w:val="single" w:sz="4" w:space="0" w:color="auto"/>
            </w:tcBorders>
            <w:shd w:val="clear" w:color="auto" w:fill="auto"/>
            <w:hideMark/>
          </w:tcPr>
          <w:p w:rsidR="006A23B3" w:rsidRPr="00667048" w:rsidRDefault="006A23B3" w:rsidP="002227AE">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Единица</w:t>
            </w:r>
          </w:p>
        </w:tc>
        <w:tc>
          <w:tcPr>
            <w:tcW w:w="1134" w:type="dxa"/>
            <w:tcBorders>
              <w:top w:val="nil"/>
              <w:left w:val="nil"/>
              <w:bottom w:val="single" w:sz="4" w:space="0" w:color="auto"/>
              <w:right w:val="single" w:sz="4" w:space="0" w:color="000000"/>
            </w:tcBorders>
            <w:shd w:val="clear" w:color="auto" w:fill="auto"/>
            <w:noWrap/>
            <w:hideMark/>
          </w:tcPr>
          <w:p w:rsidR="006A23B3" w:rsidRPr="002A0B63" w:rsidRDefault="006A23B3" w:rsidP="002227AE">
            <w:pPr>
              <w:spacing w:after="0" w:line="240" w:lineRule="auto"/>
              <w:jc w:val="center"/>
              <w:rPr>
                <w:rFonts w:ascii="Times New Roman" w:hAnsi="Times New Roman"/>
              </w:rPr>
            </w:pPr>
            <w:r>
              <w:rPr>
                <w:rFonts w:ascii="Times New Roman" w:hAnsi="Times New Roman"/>
              </w:rPr>
              <w:t>322,8</w:t>
            </w:r>
          </w:p>
        </w:tc>
        <w:tc>
          <w:tcPr>
            <w:tcW w:w="1134" w:type="dxa"/>
            <w:tcBorders>
              <w:top w:val="nil"/>
              <w:left w:val="nil"/>
              <w:bottom w:val="single" w:sz="4" w:space="0" w:color="auto"/>
              <w:right w:val="single" w:sz="4" w:space="0" w:color="000000"/>
            </w:tcBorders>
            <w:shd w:val="clear" w:color="auto" w:fill="auto"/>
            <w:noWrap/>
            <w:hideMark/>
          </w:tcPr>
          <w:p w:rsidR="006A23B3" w:rsidRPr="002A0B63" w:rsidRDefault="006A23B3" w:rsidP="002227AE">
            <w:pPr>
              <w:spacing w:after="0" w:line="240" w:lineRule="auto"/>
              <w:jc w:val="center"/>
              <w:rPr>
                <w:rFonts w:ascii="Times New Roman" w:hAnsi="Times New Roman"/>
              </w:rPr>
            </w:pPr>
            <w:r>
              <w:rPr>
                <w:rFonts w:ascii="Times New Roman" w:hAnsi="Times New Roman"/>
              </w:rPr>
              <w:t>287,3</w:t>
            </w:r>
          </w:p>
        </w:tc>
        <w:tc>
          <w:tcPr>
            <w:tcW w:w="1418" w:type="dxa"/>
            <w:tcBorders>
              <w:top w:val="nil"/>
              <w:left w:val="nil"/>
              <w:bottom w:val="single" w:sz="4" w:space="0" w:color="auto"/>
              <w:right w:val="single" w:sz="4" w:space="0" w:color="000000"/>
            </w:tcBorders>
            <w:shd w:val="clear" w:color="auto" w:fill="auto"/>
            <w:noWrap/>
            <w:hideMark/>
          </w:tcPr>
          <w:p w:rsidR="006A23B3" w:rsidRPr="002A0B63" w:rsidRDefault="006A23B3" w:rsidP="002227AE">
            <w:pPr>
              <w:spacing w:after="0" w:line="240" w:lineRule="auto"/>
              <w:jc w:val="center"/>
              <w:rPr>
                <w:rFonts w:ascii="Times New Roman" w:hAnsi="Times New Roman"/>
              </w:rPr>
            </w:pPr>
            <w:r>
              <w:rPr>
                <w:rFonts w:ascii="Times New Roman" w:hAnsi="Times New Roman"/>
              </w:rPr>
              <w:t>297,2</w:t>
            </w:r>
          </w:p>
        </w:tc>
        <w:tc>
          <w:tcPr>
            <w:tcW w:w="1276" w:type="dxa"/>
            <w:tcBorders>
              <w:top w:val="nil"/>
              <w:left w:val="nil"/>
              <w:bottom w:val="single" w:sz="4" w:space="0" w:color="auto"/>
              <w:right w:val="single" w:sz="4" w:space="0" w:color="000000"/>
            </w:tcBorders>
            <w:shd w:val="clear" w:color="auto" w:fill="auto"/>
            <w:noWrap/>
            <w:hideMark/>
          </w:tcPr>
          <w:p w:rsidR="006A23B3" w:rsidRPr="002A0B63" w:rsidRDefault="006A23B3" w:rsidP="002227AE">
            <w:pPr>
              <w:spacing w:after="0" w:line="240" w:lineRule="auto"/>
              <w:jc w:val="center"/>
              <w:rPr>
                <w:rFonts w:ascii="Times New Roman" w:hAnsi="Times New Roman"/>
              </w:rPr>
            </w:pPr>
            <w:r>
              <w:rPr>
                <w:rFonts w:ascii="Times New Roman" w:hAnsi="Times New Roman"/>
              </w:rPr>
              <w:t>299,3</w:t>
            </w:r>
          </w:p>
        </w:tc>
        <w:tc>
          <w:tcPr>
            <w:tcW w:w="1417" w:type="dxa"/>
            <w:tcBorders>
              <w:top w:val="nil"/>
              <w:left w:val="nil"/>
              <w:bottom w:val="single" w:sz="4" w:space="0" w:color="auto"/>
              <w:right w:val="single" w:sz="4" w:space="0" w:color="000000"/>
            </w:tcBorders>
            <w:shd w:val="clear" w:color="auto" w:fill="auto"/>
            <w:noWrap/>
            <w:hideMark/>
          </w:tcPr>
          <w:p w:rsidR="006A23B3" w:rsidRPr="002A0B63" w:rsidRDefault="006A23B3" w:rsidP="002227AE">
            <w:pPr>
              <w:spacing w:after="0" w:line="240" w:lineRule="auto"/>
              <w:jc w:val="center"/>
              <w:rPr>
                <w:rFonts w:ascii="Times New Roman" w:hAnsi="Times New Roman"/>
              </w:rPr>
            </w:pPr>
            <w:r>
              <w:rPr>
                <w:rFonts w:ascii="Times New Roman" w:hAnsi="Times New Roman"/>
              </w:rPr>
              <w:t>299,5</w:t>
            </w:r>
          </w:p>
        </w:tc>
        <w:tc>
          <w:tcPr>
            <w:tcW w:w="1134" w:type="dxa"/>
            <w:tcBorders>
              <w:top w:val="nil"/>
              <w:left w:val="nil"/>
              <w:bottom w:val="single" w:sz="4" w:space="0" w:color="auto"/>
              <w:right w:val="single" w:sz="4" w:space="0" w:color="000000"/>
            </w:tcBorders>
            <w:shd w:val="clear" w:color="auto" w:fill="auto"/>
            <w:noWrap/>
            <w:hideMark/>
          </w:tcPr>
          <w:p w:rsidR="006A23B3" w:rsidRPr="002A0B63" w:rsidRDefault="006A23B3" w:rsidP="002227AE">
            <w:pPr>
              <w:spacing w:after="0" w:line="240" w:lineRule="auto"/>
              <w:jc w:val="center"/>
              <w:rPr>
                <w:rFonts w:ascii="Times New Roman" w:hAnsi="Times New Roman"/>
              </w:rPr>
            </w:pPr>
            <w:r>
              <w:rPr>
                <w:rFonts w:ascii="Times New Roman" w:hAnsi="Times New Roman"/>
              </w:rPr>
              <w:t>301,9</w:t>
            </w:r>
          </w:p>
        </w:tc>
        <w:tc>
          <w:tcPr>
            <w:tcW w:w="2977" w:type="dxa"/>
            <w:tcBorders>
              <w:top w:val="nil"/>
              <w:left w:val="nil"/>
              <w:bottom w:val="single" w:sz="4" w:space="0" w:color="auto"/>
              <w:right w:val="single" w:sz="4" w:space="0" w:color="auto"/>
            </w:tcBorders>
            <w:shd w:val="clear" w:color="auto" w:fill="auto"/>
            <w:hideMark/>
          </w:tcPr>
          <w:p w:rsidR="006A23B3" w:rsidRPr="005B2E25" w:rsidRDefault="00AB7E89" w:rsidP="002227AE">
            <w:pPr>
              <w:spacing w:after="0" w:line="240" w:lineRule="auto"/>
              <w:jc w:val="both"/>
              <w:rPr>
                <w:rFonts w:ascii="Times New Roman" w:hAnsi="Times New Roman"/>
                <w:color w:val="000000"/>
                <w:spacing w:val="-10"/>
              </w:rPr>
            </w:pPr>
            <w:r w:rsidRPr="005B2E25">
              <w:rPr>
                <w:rFonts w:ascii="Times New Roman" w:hAnsi="Times New Roman"/>
                <w:color w:val="000000"/>
                <w:spacing w:val="-10"/>
              </w:rPr>
              <w:t>Увеличение показателя в 2014 году обусловлено увеличением количества</w:t>
            </w:r>
            <w:r>
              <w:rPr>
                <w:rFonts w:ascii="Times New Roman" w:hAnsi="Times New Roman"/>
                <w:color w:val="000000"/>
                <w:spacing w:val="-10"/>
              </w:rPr>
              <w:t>,</w:t>
            </w:r>
            <w:r w:rsidRPr="005B2E25">
              <w:rPr>
                <w:rFonts w:ascii="Times New Roman" w:hAnsi="Times New Roman"/>
                <w:color w:val="000000"/>
                <w:spacing w:val="-10"/>
              </w:rPr>
              <w:t xml:space="preserve"> как индивидуальных предпринимателей, так и субъектов малого и среднего предпринимательства, а также реализацией подпрограммы </w:t>
            </w:r>
            <w:r>
              <w:rPr>
                <w:rFonts w:ascii="Times New Roman" w:hAnsi="Times New Roman"/>
                <w:color w:val="000000"/>
                <w:spacing w:val="-10"/>
              </w:rPr>
              <w:t>«</w:t>
            </w:r>
            <w:r w:rsidRPr="005B2E25">
              <w:rPr>
                <w:rFonts w:ascii="Times New Roman" w:hAnsi="Times New Roman"/>
                <w:color w:val="000000"/>
                <w:spacing w:val="-10"/>
              </w:rPr>
              <w:t>Развитие малого и среднего предпринимательства в городе Когалыме на 2014-2017 годы</w:t>
            </w:r>
            <w:r>
              <w:rPr>
                <w:rFonts w:ascii="Times New Roman" w:hAnsi="Times New Roman"/>
                <w:color w:val="000000"/>
                <w:spacing w:val="-10"/>
              </w:rPr>
              <w:t>»</w:t>
            </w:r>
            <w:r w:rsidRPr="005B2E25">
              <w:rPr>
                <w:rFonts w:ascii="Times New Roman" w:hAnsi="Times New Roman"/>
                <w:color w:val="000000"/>
                <w:spacing w:val="-10"/>
              </w:rPr>
              <w:t xml:space="preserve"> муниципальной программы </w:t>
            </w:r>
            <w:r>
              <w:rPr>
                <w:rFonts w:ascii="Times New Roman" w:hAnsi="Times New Roman"/>
                <w:color w:val="000000"/>
                <w:spacing w:val="-10"/>
              </w:rPr>
              <w:t>«</w:t>
            </w:r>
            <w:r w:rsidRPr="005B2E25">
              <w:rPr>
                <w:rFonts w:ascii="Times New Roman" w:hAnsi="Times New Roman"/>
                <w:color w:val="000000"/>
                <w:spacing w:val="-10"/>
              </w:rPr>
              <w:t>Социально-экономическое развитие и инвестиции муниципального образования город Когалым на 2014-2017 годы</w:t>
            </w:r>
            <w:r>
              <w:rPr>
                <w:rFonts w:ascii="Times New Roman" w:hAnsi="Times New Roman"/>
                <w:color w:val="000000"/>
                <w:spacing w:val="-10"/>
              </w:rPr>
              <w:t>»</w:t>
            </w:r>
            <w:r w:rsidRPr="005B2E25">
              <w:rPr>
                <w:rFonts w:ascii="Times New Roman" w:hAnsi="Times New Roman"/>
                <w:color w:val="000000"/>
                <w:spacing w:val="-10"/>
              </w:rPr>
              <w:t xml:space="preserve">. </w:t>
            </w:r>
          </w:p>
          <w:p w:rsidR="006A23B3" w:rsidRPr="005B2E25" w:rsidRDefault="006A23B3" w:rsidP="002227AE">
            <w:pPr>
              <w:spacing w:after="0" w:line="240" w:lineRule="auto"/>
              <w:jc w:val="both"/>
              <w:rPr>
                <w:rFonts w:ascii="Times New Roman" w:hAnsi="Times New Roman"/>
                <w:color w:val="000000"/>
                <w:spacing w:val="-10"/>
              </w:rPr>
            </w:pPr>
            <w:r w:rsidRPr="005B2E25">
              <w:rPr>
                <w:rFonts w:ascii="Times New Roman" w:hAnsi="Times New Roman"/>
                <w:color w:val="000000"/>
                <w:spacing w:val="-10"/>
              </w:rPr>
              <w:t>В прогнозном периоде будет продолжена работа по созданию благоприятных условий для развития малого и среднего предпринимательства:</w:t>
            </w:r>
          </w:p>
          <w:p w:rsidR="006A23B3" w:rsidRPr="005B2E25" w:rsidRDefault="006A23B3" w:rsidP="006A23B3">
            <w:pPr>
              <w:spacing w:after="0" w:line="240" w:lineRule="auto"/>
              <w:jc w:val="both"/>
              <w:rPr>
                <w:rFonts w:ascii="Times New Roman" w:hAnsi="Times New Roman"/>
                <w:color w:val="000000"/>
                <w:spacing w:val="-10"/>
              </w:rPr>
            </w:pPr>
            <w:r w:rsidRPr="005B2E25">
              <w:rPr>
                <w:rFonts w:ascii="Times New Roman" w:hAnsi="Times New Roman"/>
                <w:color w:val="000000"/>
                <w:spacing w:val="-10"/>
              </w:rPr>
              <w:t>оказание консультационной, финансовой и имущественной поддержки; проведение семинаров и круглых столов по актуальным вопросам малого бизнеса;</w:t>
            </w:r>
          </w:p>
        </w:tc>
      </w:tr>
    </w:tbl>
    <w:p w:rsidR="006A23B3" w:rsidRDefault="006A23B3"/>
    <w:tbl>
      <w:tblPr>
        <w:tblStyle w:val="ad"/>
        <w:tblW w:w="15593" w:type="dxa"/>
        <w:tblInd w:w="108" w:type="dxa"/>
        <w:tblLook w:val="04A0" w:firstRow="1" w:lastRow="0" w:firstColumn="1" w:lastColumn="0" w:noHBand="0" w:noVBand="1"/>
      </w:tblPr>
      <w:tblGrid>
        <w:gridCol w:w="804"/>
        <w:gridCol w:w="2938"/>
        <w:gridCol w:w="1402"/>
        <w:gridCol w:w="1159"/>
        <w:gridCol w:w="1133"/>
        <w:gridCol w:w="1412"/>
        <w:gridCol w:w="1272"/>
        <w:gridCol w:w="1411"/>
        <w:gridCol w:w="1096"/>
        <w:gridCol w:w="2966"/>
      </w:tblGrid>
      <w:tr w:rsidR="006A23B3" w:rsidTr="006A23B3">
        <w:tc>
          <w:tcPr>
            <w:tcW w:w="804" w:type="dxa"/>
          </w:tcPr>
          <w:p w:rsidR="006A23B3" w:rsidRDefault="006A23B3"/>
        </w:tc>
        <w:tc>
          <w:tcPr>
            <w:tcW w:w="2938" w:type="dxa"/>
          </w:tcPr>
          <w:p w:rsidR="006A23B3" w:rsidRDefault="006A23B3"/>
        </w:tc>
        <w:tc>
          <w:tcPr>
            <w:tcW w:w="1402" w:type="dxa"/>
          </w:tcPr>
          <w:p w:rsidR="006A23B3" w:rsidRDefault="006A23B3"/>
        </w:tc>
        <w:tc>
          <w:tcPr>
            <w:tcW w:w="1159" w:type="dxa"/>
          </w:tcPr>
          <w:p w:rsidR="006A23B3" w:rsidRDefault="006A23B3"/>
        </w:tc>
        <w:tc>
          <w:tcPr>
            <w:tcW w:w="1133" w:type="dxa"/>
          </w:tcPr>
          <w:p w:rsidR="006A23B3" w:rsidRDefault="006A23B3"/>
        </w:tc>
        <w:tc>
          <w:tcPr>
            <w:tcW w:w="1412" w:type="dxa"/>
          </w:tcPr>
          <w:p w:rsidR="006A23B3" w:rsidRDefault="006A23B3"/>
        </w:tc>
        <w:tc>
          <w:tcPr>
            <w:tcW w:w="1272" w:type="dxa"/>
          </w:tcPr>
          <w:p w:rsidR="006A23B3" w:rsidRDefault="006A23B3"/>
        </w:tc>
        <w:tc>
          <w:tcPr>
            <w:tcW w:w="1411" w:type="dxa"/>
          </w:tcPr>
          <w:p w:rsidR="006A23B3" w:rsidRDefault="006A23B3"/>
        </w:tc>
        <w:tc>
          <w:tcPr>
            <w:tcW w:w="1096" w:type="dxa"/>
          </w:tcPr>
          <w:p w:rsidR="006A23B3" w:rsidRDefault="006A23B3"/>
        </w:tc>
        <w:tc>
          <w:tcPr>
            <w:tcW w:w="2966" w:type="dxa"/>
          </w:tcPr>
          <w:p w:rsidR="006A23B3" w:rsidRDefault="006A23B3" w:rsidP="006A23B3">
            <w:pPr>
              <w:spacing w:after="0" w:line="240" w:lineRule="auto"/>
              <w:jc w:val="both"/>
            </w:pPr>
            <w:r w:rsidRPr="005B2E25">
              <w:rPr>
                <w:color w:val="000000"/>
                <w:spacing w:val="-10"/>
              </w:rPr>
              <w:t>формирование благоприятного общественного мнения, освещение деятельности малого бизнеса в средствах массовой информации, а также на официальном сайте Администрации города Когалыма.</w:t>
            </w: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t>2.</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02" w:type="dxa"/>
          </w:tcPr>
          <w:p w:rsidR="006A23B3" w:rsidRPr="00667048" w:rsidRDefault="006A23B3" w:rsidP="002227AE">
            <w:pPr>
              <w:spacing w:after="0" w:line="240" w:lineRule="auto"/>
              <w:jc w:val="center"/>
              <w:rPr>
                <w:color w:val="000000"/>
                <w:sz w:val="24"/>
                <w:szCs w:val="24"/>
              </w:rPr>
            </w:pPr>
            <w:r w:rsidRPr="00667048">
              <w:rPr>
                <w:color w:val="000000"/>
                <w:sz w:val="24"/>
                <w:szCs w:val="24"/>
              </w:rPr>
              <w:t>Процент</w:t>
            </w:r>
          </w:p>
        </w:tc>
        <w:tc>
          <w:tcPr>
            <w:tcW w:w="1159" w:type="dxa"/>
          </w:tcPr>
          <w:p w:rsidR="006A23B3" w:rsidRPr="002A0B63" w:rsidRDefault="006A23B3" w:rsidP="002227AE">
            <w:pPr>
              <w:spacing w:after="0" w:line="240" w:lineRule="auto"/>
              <w:jc w:val="center"/>
            </w:pPr>
            <w:r>
              <w:t>12,7</w:t>
            </w:r>
          </w:p>
        </w:tc>
        <w:tc>
          <w:tcPr>
            <w:tcW w:w="1133" w:type="dxa"/>
          </w:tcPr>
          <w:p w:rsidR="006A23B3" w:rsidRPr="002A0B63" w:rsidRDefault="006A23B3" w:rsidP="002227AE">
            <w:pPr>
              <w:spacing w:after="0" w:line="240" w:lineRule="auto"/>
              <w:jc w:val="center"/>
            </w:pPr>
            <w:r>
              <w:t>12,0</w:t>
            </w:r>
          </w:p>
        </w:tc>
        <w:tc>
          <w:tcPr>
            <w:tcW w:w="1412" w:type="dxa"/>
          </w:tcPr>
          <w:p w:rsidR="006A23B3" w:rsidRPr="002A0B63" w:rsidRDefault="006A23B3" w:rsidP="002227AE">
            <w:pPr>
              <w:spacing w:after="0" w:line="240" w:lineRule="auto"/>
              <w:jc w:val="center"/>
            </w:pPr>
            <w:r>
              <w:t>14,6</w:t>
            </w:r>
          </w:p>
        </w:tc>
        <w:tc>
          <w:tcPr>
            <w:tcW w:w="1272" w:type="dxa"/>
          </w:tcPr>
          <w:p w:rsidR="006A23B3" w:rsidRPr="002A0B63" w:rsidRDefault="006A23B3" w:rsidP="002227AE">
            <w:pPr>
              <w:spacing w:after="0" w:line="240" w:lineRule="auto"/>
              <w:jc w:val="center"/>
            </w:pPr>
            <w:r>
              <w:t>14,7</w:t>
            </w:r>
          </w:p>
        </w:tc>
        <w:tc>
          <w:tcPr>
            <w:tcW w:w="1411" w:type="dxa"/>
          </w:tcPr>
          <w:p w:rsidR="006A23B3" w:rsidRPr="002A0B63" w:rsidRDefault="006A23B3" w:rsidP="002227AE">
            <w:pPr>
              <w:spacing w:after="0" w:line="240" w:lineRule="auto"/>
              <w:jc w:val="center"/>
            </w:pPr>
            <w:r>
              <w:t>14,8</w:t>
            </w:r>
          </w:p>
        </w:tc>
        <w:tc>
          <w:tcPr>
            <w:tcW w:w="1096" w:type="dxa"/>
          </w:tcPr>
          <w:p w:rsidR="006A23B3" w:rsidRPr="002A0B63" w:rsidRDefault="006A23B3" w:rsidP="002227AE">
            <w:pPr>
              <w:spacing w:after="0" w:line="240" w:lineRule="auto"/>
              <w:jc w:val="center"/>
            </w:pPr>
            <w:r>
              <w:t>14,8</w:t>
            </w:r>
          </w:p>
        </w:tc>
        <w:tc>
          <w:tcPr>
            <w:tcW w:w="2966" w:type="dxa"/>
          </w:tcPr>
          <w:p w:rsidR="006A23B3" w:rsidRPr="005B2E25" w:rsidRDefault="006A23B3" w:rsidP="002227AE">
            <w:pPr>
              <w:spacing w:after="0" w:line="240" w:lineRule="auto"/>
              <w:jc w:val="both"/>
              <w:rPr>
                <w:color w:val="000000"/>
              </w:rPr>
            </w:pPr>
            <w:r w:rsidRPr="005B2E25">
              <w:rPr>
                <w:color w:val="000000"/>
              </w:rPr>
              <w:t xml:space="preserve">Рост показателя 2014 года по отношению к 2013 году произошел в связи с увеличением среднесписочной численности работников малых и средних предприятий в 2014 году, что обусловлено увеличением количества малых предприятий и количества микро-предприятий на 13 и 12 единиц соответственно. В прогнозном периоде планируется сохранение показателя на уровне 14,7%-14,8% (реализация мероприятий подпрограммы </w:t>
            </w:r>
            <w:r w:rsidR="00B06764">
              <w:rPr>
                <w:color w:val="000000"/>
              </w:rPr>
              <w:t>«</w:t>
            </w:r>
            <w:r w:rsidRPr="005B2E25">
              <w:rPr>
                <w:color w:val="000000"/>
              </w:rPr>
              <w:t>Развитие малого и среднего предпринимательства в городе Когалыме на 2014-2017 годы</w:t>
            </w:r>
            <w:r w:rsidR="00B06764">
              <w:rPr>
                <w:color w:val="000000"/>
              </w:rPr>
              <w:t>»</w:t>
            </w:r>
            <w:r w:rsidRPr="005B2E25">
              <w:rPr>
                <w:color w:val="000000"/>
              </w:rPr>
              <w:t xml:space="preserve"> и других мероприятий, направленных на создание благоприятных </w:t>
            </w:r>
            <w:r w:rsidRPr="005B2E25">
              <w:rPr>
                <w:color w:val="000000"/>
              </w:rPr>
              <w:lastRenderedPageBreak/>
              <w:t>условий для развития малого и среднего предпринимательства).</w:t>
            </w: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lastRenderedPageBreak/>
              <w:t>3.</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Объем инвестиций в основной капитал (за исключением бюджетных средств) в расчете на 1 жителя</w:t>
            </w:r>
          </w:p>
        </w:tc>
        <w:tc>
          <w:tcPr>
            <w:tcW w:w="1402" w:type="dxa"/>
          </w:tcPr>
          <w:p w:rsidR="006A23B3" w:rsidRPr="00667048" w:rsidRDefault="006A23B3" w:rsidP="002227AE">
            <w:pPr>
              <w:spacing w:after="0" w:line="240" w:lineRule="auto"/>
              <w:jc w:val="center"/>
              <w:rPr>
                <w:color w:val="000000"/>
                <w:sz w:val="24"/>
                <w:szCs w:val="24"/>
              </w:rPr>
            </w:pPr>
            <w:r w:rsidRPr="00667048">
              <w:rPr>
                <w:color w:val="000000"/>
                <w:sz w:val="24"/>
                <w:szCs w:val="24"/>
              </w:rPr>
              <w:t>Рубль</w:t>
            </w:r>
          </w:p>
        </w:tc>
        <w:tc>
          <w:tcPr>
            <w:tcW w:w="1159" w:type="dxa"/>
          </w:tcPr>
          <w:p w:rsidR="006A23B3" w:rsidRPr="002A0B63" w:rsidRDefault="006A23B3" w:rsidP="002227AE">
            <w:pPr>
              <w:spacing w:after="0" w:line="240" w:lineRule="auto"/>
              <w:jc w:val="center"/>
            </w:pPr>
            <w:r>
              <w:t>290 842,0</w:t>
            </w:r>
          </w:p>
        </w:tc>
        <w:tc>
          <w:tcPr>
            <w:tcW w:w="1133" w:type="dxa"/>
          </w:tcPr>
          <w:p w:rsidR="006A23B3" w:rsidRPr="002A0B63" w:rsidRDefault="006A23B3" w:rsidP="002227AE">
            <w:pPr>
              <w:spacing w:after="0" w:line="240" w:lineRule="auto"/>
              <w:jc w:val="center"/>
            </w:pPr>
            <w:r>
              <w:t>196 987,0</w:t>
            </w:r>
          </w:p>
        </w:tc>
        <w:tc>
          <w:tcPr>
            <w:tcW w:w="1412" w:type="dxa"/>
          </w:tcPr>
          <w:p w:rsidR="006A23B3" w:rsidRPr="002A0B63" w:rsidRDefault="006A23B3" w:rsidP="002227AE">
            <w:pPr>
              <w:spacing w:after="0" w:line="240" w:lineRule="auto"/>
              <w:jc w:val="center"/>
            </w:pPr>
            <w:r>
              <w:t>268 476,0</w:t>
            </w:r>
          </w:p>
        </w:tc>
        <w:tc>
          <w:tcPr>
            <w:tcW w:w="1272" w:type="dxa"/>
          </w:tcPr>
          <w:p w:rsidR="006A23B3" w:rsidRPr="002A0B63" w:rsidRDefault="006A23B3" w:rsidP="002227AE">
            <w:pPr>
              <w:spacing w:after="0" w:line="240" w:lineRule="auto"/>
              <w:jc w:val="center"/>
            </w:pPr>
            <w:r>
              <w:t>277 661,7</w:t>
            </w:r>
          </w:p>
        </w:tc>
        <w:tc>
          <w:tcPr>
            <w:tcW w:w="1411" w:type="dxa"/>
          </w:tcPr>
          <w:p w:rsidR="006A23B3" w:rsidRPr="002A0B63" w:rsidRDefault="006A23B3" w:rsidP="002227AE">
            <w:pPr>
              <w:spacing w:after="0" w:line="240" w:lineRule="auto"/>
              <w:jc w:val="center"/>
            </w:pPr>
            <w:r>
              <w:t>281 877,3</w:t>
            </w:r>
          </w:p>
        </w:tc>
        <w:tc>
          <w:tcPr>
            <w:tcW w:w="1096" w:type="dxa"/>
          </w:tcPr>
          <w:p w:rsidR="006A23B3" w:rsidRPr="002A0B63" w:rsidRDefault="006A23B3" w:rsidP="002227AE">
            <w:pPr>
              <w:spacing w:after="0" w:line="240" w:lineRule="auto"/>
              <w:jc w:val="center"/>
            </w:pPr>
            <w:r>
              <w:t>283 591,3</w:t>
            </w:r>
          </w:p>
        </w:tc>
        <w:tc>
          <w:tcPr>
            <w:tcW w:w="2966" w:type="dxa"/>
          </w:tcPr>
          <w:p w:rsidR="006A23B3" w:rsidRPr="005B2E25" w:rsidRDefault="006A23B3" w:rsidP="002951EE">
            <w:pPr>
              <w:spacing w:after="0" w:line="240" w:lineRule="auto"/>
              <w:jc w:val="both"/>
              <w:rPr>
                <w:color w:val="000000"/>
                <w:spacing w:val="-4"/>
              </w:rPr>
            </w:pPr>
            <w:r w:rsidRPr="005B2E25">
              <w:rPr>
                <w:color w:val="000000"/>
                <w:spacing w:val="-4"/>
              </w:rPr>
              <w:t xml:space="preserve">В 2014 году наблюдается рост значения показателя по отношению к 2013 году, что обусловлено значительным ростом объема инвестиций в основной капитал по виду деятельности </w:t>
            </w:r>
            <w:r w:rsidR="00B06764">
              <w:rPr>
                <w:color w:val="000000"/>
                <w:spacing w:val="-4"/>
              </w:rPr>
              <w:t>«</w:t>
            </w:r>
            <w:r w:rsidRPr="005B2E25">
              <w:rPr>
                <w:color w:val="000000"/>
                <w:spacing w:val="-4"/>
              </w:rPr>
              <w:t>Добыча топливно-энергетических полезных ископаемых</w:t>
            </w:r>
            <w:r w:rsidR="00B06764">
              <w:rPr>
                <w:color w:val="000000"/>
                <w:spacing w:val="-4"/>
              </w:rPr>
              <w:t>»</w:t>
            </w:r>
            <w:r w:rsidRPr="005B2E25">
              <w:rPr>
                <w:color w:val="000000"/>
                <w:spacing w:val="-4"/>
              </w:rPr>
              <w:t xml:space="preserve"> (увеличение по отношению к 2013 году на 2 695,7 млн. рублей) и по виду деятельности </w:t>
            </w:r>
            <w:r w:rsidR="00B06764">
              <w:rPr>
                <w:color w:val="000000"/>
                <w:spacing w:val="-4"/>
              </w:rPr>
              <w:t>«</w:t>
            </w:r>
            <w:r w:rsidRPr="005B2E25">
              <w:rPr>
                <w:color w:val="000000"/>
                <w:spacing w:val="-4"/>
              </w:rPr>
              <w:t>Финансовая деятельность</w:t>
            </w:r>
            <w:r w:rsidR="00B06764">
              <w:rPr>
                <w:color w:val="000000"/>
                <w:spacing w:val="-4"/>
              </w:rPr>
              <w:t>»</w:t>
            </w:r>
            <w:r w:rsidRPr="005B2E25">
              <w:rPr>
                <w:color w:val="000000"/>
                <w:spacing w:val="-4"/>
              </w:rPr>
              <w:t xml:space="preserve"> (увеличение к 2013 году составило 1 744,5 млн. рублей). Небольшой рост наблюдается в обрабатывающем производстве. В среднесрочной перспективе ожидается небольшой рост инвестиций по выше перечисленным видам деятельности. Также Администрацией города Когалыма продолжится работа по наполнению, обновлению и актуализации раздела </w:t>
            </w:r>
            <w:r w:rsidR="00B06764">
              <w:rPr>
                <w:color w:val="000000"/>
                <w:spacing w:val="-4"/>
              </w:rPr>
              <w:t>«</w:t>
            </w:r>
            <w:r w:rsidRPr="005B2E25">
              <w:rPr>
                <w:color w:val="000000"/>
                <w:spacing w:val="-4"/>
              </w:rPr>
              <w:t xml:space="preserve">Инвестиционная деятельность, формирование благоприятных условий ведения </w:t>
            </w:r>
            <w:r w:rsidR="002951EE">
              <w:rPr>
                <w:color w:val="000000"/>
                <w:spacing w:val="-4"/>
              </w:rPr>
              <w:lastRenderedPageBreak/>
              <w:t>пред</w:t>
            </w:r>
            <w:r w:rsidRPr="005B2E25">
              <w:rPr>
                <w:color w:val="000000"/>
                <w:spacing w:val="-4"/>
              </w:rPr>
              <w:t>принимательской деятельности</w:t>
            </w:r>
            <w:r w:rsidR="00B06764">
              <w:rPr>
                <w:color w:val="000000"/>
                <w:spacing w:val="-4"/>
              </w:rPr>
              <w:t>»</w:t>
            </w:r>
            <w:r w:rsidRPr="005B2E25">
              <w:rPr>
                <w:color w:val="000000"/>
                <w:spacing w:val="-4"/>
              </w:rPr>
              <w:t xml:space="preserve">, который расположен на официальном сайте Администрации города Когалыма в сети </w:t>
            </w:r>
            <w:r w:rsidR="00B06764">
              <w:rPr>
                <w:color w:val="000000"/>
                <w:spacing w:val="-4"/>
              </w:rPr>
              <w:t>«</w:t>
            </w:r>
            <w:r w:rsidRPr="005B2E25">
              <w:rPr>
                <w:color w:val="000000"/>
                <w:spacing w:val="-4"/>
              </w:rPr>
              <w:t>Интернет</w:t>
            </w:r>
            <w:r w:rsidR="00B06764">
              <w:rPr>
                <w:color w:val="000000"/>
                <w:spacing w:val="-4"/>
              </w:rPr>
              <w:t>»</w:t>
            </w:r>
            <w:r w:rsidRPr="005B2E25">
              <w:rPr>
                <w:color w:val="000000"/>
                <w:spacing w:val="-4"/>
              </w:rPr>
              <w:t>.</w:t>
            </w: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lastRenderedPageBreak/>
              <w:t>4.</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02" w:type="dxa"/>
          </w:tcPr>
          <w:p w:rsidR="006A23B3" w:rsidRPr="00667048" w:rsidRDefault="006A23B3" w:rsidP="002227AE">
            <w:pPr>
              <w:spacing w:after="0" w:line="240" w:lineRule="auto"/>
              <w:jc w:val="center"/>
              <w:rPr>
                <w:color w:val="000000"/>
                <w:sz w:val="24"/>
                <w:szCs w:val="24"/>
              </w:rPr>
            </w:pPr>
            <w:r w:rsidRPr="00667048">
              <w:rPr>
                <w:color w:val="000000"/>
                <w:sz w:val="24"/>
                <w:szCs w:val="24"/>
              </w:rPr>
              <w:t>Процент</w:t>
            </w:r>
          </w:p>
        </w:tc>
        <w:tc>
          <w:tcPr>
            <w:tcW w:w="1159" w:type="dxa"/>
          </w:tcPr>
          <w:p w:rsidR="006A23B3" w:rsidRPr="002A0B63" w:rsidRDefault="006A23B3" w:rsidP="002227AE">
            <w:pPr>
              <w:spacing w:after="0" w:line="240" w:lineRule="auto"/>
              <w:jc w:val="center"/>
            </w:pPr>
            <w:r>
              <w:t>37,34</w:t>
            </w:r>
          </w:p>
        </w:tc>
        <w:tc>
          <w:tcPr>
            <w:tcW w:w="1133" w:type="dxa"/>
          </w:tcPr>
          <w:p w:rsidR="006A23B3" w:rsidRPr="002A0B63" w:rsidRDefault="006A23B3" w:rsidP="002227AE">
            <w:pPr>
              <w:spacing w:after="0" w:line="240" w:lineRule="auto"/>
              <w:jc w:val="center"/>
            </w:pPr>
            <w:r>
              <w:t>48,73</w:t>
            </w:r>
          </w:p>
        </w:tc>
        <w:tc>
          <w:tcPr>
            <w:tcW w:w="1412" w:type="dxa"/>
          </w:tcPr>
          <w:p w:rsidR="006A23B3" w:rsidRPr="002A0B63" w:rsidRDefault="006A23B3" w:rsidP="002227AE">
            <w:pPr>
              <w:spacing w:after="0" w:line="240" w:lineRule="auto"/>
              <w:jc w:val="center"/>
            </w:pPr>
            <w:r>
              <w:t>50,09</w:t>
            </w:r>
          </w:p>
        </w:tc>
        <w:tc>
          <w:tcPr>
            <w:tcW w:w="1272" w:type="dxa"/>
          </w:tcPr>
          <w:p w:rsidR="006A23B3" w:rsidRPr="002A0B63" w:rsidRDefault="006A23B3" w:rsidP="002227AE">
            <w:pPr>
              <w:spacing w:after="0" w:line="240" w:lineRule="auto"/>
              <w:jc w:val="center"/>
            </w:pPr>
            <w:r>
              <w:t>58,33</w:t>
            </w:r>
          </w:p>
        </w:tc>
        <w:tc>
          <w:tcPr>
            <w:tcW w:w="1411" w:type="dxa"/>
          </w:tcPr>
          <w:p w:rsidR="006A23B3" w:rsidRPr="002A0B63" w:rsidRDefault="006A23B3" w:rsidP="002227AE">
            <w:pPr>
              <w:spacing w:after="0" w:line="240" w:lineRule="auto"/>
              <w:jc w:val="center"/>
            </w:pPr>
            <w:r>
              <w:t>62,5</w:t>
            </w:r>
          </w:p>
        </w:tc>
        <w:tc>
          <w:tcPr>
            <w:tcW w:w="1096" w:type="dxa"/>
          </w:tcPr>
          <w:p w:rsidR="006A23B3" w:rsidRPr="002A0B63" w:rsidRDefault="006A23B3" w:rsidP="002227AE">
            <w:pPr>
              <w:spacing w:after="0" w:line="240" w:lineRule="auto"/>
              <w:jc w:val="center"/>
            </w:pPr>
            <w:r>
              <w:t>66,67</w:t>
            </w:r>
          </w:p>
        </w:tc>
        <w:tc>
          <w:tcPr>
            <w:tcW w:w="2966" w:type="dxa"/>
          </w:tcPr>
          <w:p w:rsidR="006A23B3" w:rsidRPr="005B2E25" w:rsidRDefault="006A23B3" w:rsidP="002227AE">
            <w:pPr>
              <w:spacing w:after="0" w:line="240" w:lineRule="auto"/>
              <w:jc w:val="both"/>
              <w:rPr>
                <w:color w:val="000000"/>
                <w:spacing w:val="-6"/>
              </w:rPr>
            </w:pPr>
            <w:r w:rsidRPr="005B2E25">
              <w:rPr>
                <w:color w:val="000000"/>
                <w:spacing w:val="-6"/>
              </w:rPr>
              <w:t>Увеличение показателя в 2014 году по отношению к 2013 году связано с:</w:t>
            </w:r>
          </w:p>
          <w:p w:rsidR="006A23B3" w:rsidRPr="005B2E25" w:rsidRDefault="006A23B3" w:rsidP="002227AE">
            <w:pPr>
              <w:spacing w:after="0" w:line="240" w:lineRule="auto"/>
              <w:jc w:val="both"/>
              <w:rPr>
                <w:color w:val="000000"/>
                <w:spacing w:val="-6"/>
              </w:rPr>
            </w:pPr>
            <w:r w:rsidRPr="005B2E25">
              <w:rPr>
                <w:color w:val="000000"/>
                <w:spacing w:val="-6"/>
              </w:rPr>
              <w:t>1. Увеличением площади земельных участков предоставленных в собственность для садоводства и огородничества, и продажей земельных участков физическим и юридическим лицам, а также предоставлением земельных участков на праве постоянного (бессрочного) пользования.</w:t>
            </w:r>
          </w:p>
          <w:p w:rsidR="006A23B3" w:rsidRPr="005B2E25" w:rsidRDefault="006A23B3" w:rsidP="002227AE">
            <w:pPr>
              <w:spacing w:after="0" w:line="240" w:lineRule="auto"/>
              <w:jc w:val="both"/>
              <w:rPr>
                <w:color w:val="000000"/>
                <w:spacing w:val="-6"/>
              </w:rPr>
            </w:pPr>
            <w:r w:rsidRPr="005B2E25">
              <w:rPr>
                <w:color w:val="000000"/>
                <w:spacing w:val="-6"/>
              </w:rPr>
              <w:t>2. Уменьшением площади земельных участков, предоставленных в аренду.</w:t>
            </w: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t>5.</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Доля прибыльных сельскохозяйственных организаций в общем их числе</w:t>
            </w:r>
          </w:p>
        </w:tc>
        <w:tc>
          <w:tcPr>
            <w:tcW w:w="1402" w:type="dxa"/>
          </w:tcPr>
          <w:p w:rsidR="006A23B3" w:rsidRPr="00667048" w:rsidRDefault="006A23B3" w:rsidP="002227AE">
            <w:pPr>
              <w:spacing w:after="0" w:line="240" w:lineRule="auto"/>
              <w:jc w:val="center"/>
              <w:rPr>
                <w:color w:val="000000"/>
                <w:sz w:val="24"/>
                <w:szCs w:val="24"/>
              </w:rPr>
            </w:pPr>
            <w:r w:rsidRPr="00667048">
              <w:rPr>
                <w:color w:val="000000"/>
                <w:sz w:val="24"/>
                <w:szCs w:val="24"/>
              </w:rPr>
              <w:t>Процент</w:t>
            </w:r>
          </w:p>
        </w:tc>
        <w:tc>
          <w:tcPr>
            <w:tcW w:w="1159" w:type="dxa"/>
          </w:tcPr>
          <w:p w:rsidR="006A23B3" w:rsidRPr="002A0B63" w:rsidRDefault="006A23B3" w:rsidP="002227AE">
            <w:pPr>
              <w:spacing w:after="0" w:line="240" w:lineRule="auto"/>
              <w:jc w:val="center"/>
            </w:pPr>
            <w:r w:rsidRPr="002A0B63">
              <w:t>0,0</w:t>
            </w:r>
          </w:p>
        </w:tc>
        <w:tc>
          <w:tcPr>
            <w:tcW w:w="1133" w:type="dxa"/>
          </w:tcPr>
          <w:p w:rsidR="006A23B3" w:rsidRPr="002A0B63" w:rsidRDefault="006A23B3" w:rsidP="002227AE">
            <w:pPr>
              <w:spacing w:after="0" w:line="240" w:lineRule="auto"/>
              <w:jc w:val="center"/>
            </w:pPr>
            <w:r w:rsidRPr="002A0B63">
              <w:t>0,0</w:t>
            </w:r>
          </w:p>
        </w:tc>
        <w:tc>
          <w:tcPr>
            <w:tcW w:w="1412" w:type="dxa"/>
          </w:tcPr>
          <w:p w:rsidR="006A23B3" w:rsidRPr="002A0B63" w:rsidRDefault="006A23B3" w:rsidP="002227AE">
            <w:pPr>
              <w:spacing w:after="0" w:line="240" w:lineRule="auto"/>
              <w:jc w:val="center"/>
            </w:pPr>
            <w:r w:rsidRPr="002A0B63">
              <w:t>0,0</w:t>
            </w:r>
          </w:p>
        </w:tc>
        <w:tc>
          <w:tcPr>
            <w:tcW w:w="1272" w:type="dxa"/>
          </w:tcPr>
          <w:p w:rsidR="006A23B3" w:rsidRPr="002A0B63" w:rsidRDefault="006A23B3" w:rsidP="002227AE">
            <w:pPr>
              <w:spacing w:after="0" w:line="240" w:lineRule="auto"/>
              <w:jc w:val="center"/>
            </w:pPr>
            <w:r w:rsidRPr="002A0B63">
              <w:t>0,0</w:t>
            </w:r>
          </w:p>
        </w:tc>
        <w:tc>
          <w:tcPr>
            <w:tcW w:w="1411" w:type="dxa"/>
          </w:tcPr>
          <w:p w:rsidR="006A23B3" w:rsidRPr="002A0B63" w:rsidRDefault="006A23B3" w:rsidP="002227AE">
            <w:pPr>
              <w:spacing w:after="0" w:line="240" w:lineRule="auto"/>
              <w:jc w:val="center"/>
            </w:pPr>
            <w:r w:rsidRPr="002A0B63">
              <w:t>0,0</w:t>
            </w:r>
          </w:p>
        </w:tc>
        <w:tc>
          <w:tcPr>
            <w:tcW w:w="1096" w:type="dxa"/>
          </w:tcPr>
          <w:p w:rsidR="006A23B3" w:rsidRPr="002A0B63" w:rsidRDefault="006A23B3" w:rsidP="002227AE">
            <w:pPr>
              <w:spacing w:after="0" w:line="240" w:lineRule="auto"/>
              <w:jc w:val="center"/>
            </w:pPr>
            <w:r w:rsidRPr="002A0B63">
              <w:t>0,0</w:t>
            </w:r>
          </w:p>
        </w:tc>
        <w:tc>
          <w:tcPr>
            <w:tcW w:w="2966" w:type="dxa"/>
          </w:tcPr>
          <w:p w:rsidR="006A23B3" w:rsidRPr="005B2E25" w:rsidRDefault="006A23B3" w:rsidP="002227AE">
            <w:pPr>
              <w:spacing w:after="0" w:line="240" w:lineRule="auto"/>
              <w:jc w:val="both"/>
              <w:rPr>
                <w:color w:val="000000"/>
                <w:spacing w:val="-6"/>
              </w:rPr>
            </w:pP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t>6.</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667048">
              <w:rPr>
                <w:color w:val="000000"/>
                <w:sz w:val="24"/>
                <w:szCs w:val="24"/>
              </w:rPr>
              <w:lastRenderedPageBreak/>
              <w:t>автомобильных дорог общего пользования местного значения</w:t>
            </w:r>
          </w:p>
        </w:tc>
        <w:tc>
          <w:tcPr>
            <w:tcW w:w="1402" w:type="dxa"/>
          </w:tcPr>
          <w:p w:rsidR="006A23B3" w:rsidRPr="00667048" w:rsidRDefault="006A23B3" w:rsidP="002227AE">
            <w:pPr>
              <w:spacing w:after="0" w:line="240" w:lineRule="auto"/>
              <w:jc w:val="center"/>
              <w:rPr>
                <w:color w:val="000000"/>
                <w:sz w:val="24"/>
                <w:szCs w:val="24"/>
              </w:rPr>
            </w:pPr>
            <w:r w:rsidRPr="00667048">
              <w:rPr>
                <w:color w:val="000000"/>
                <w:sz w:val="24"/>
                <w:szCs w:val="24"/>
              </w:rPr>
              <w:lastRenderedPageBreak/>
              <w:t>Процент</w:t>
            </w:r>
          </w:p>
        </w:tc>
        <w:tc>
          <w:tcPr>
            <w:tcW w:w="1159" w:type="dxa"/>
          </w:tcPr>
          <w:p w:rsidR="006A23B3" w:rsidRPr="002A0B63" w:rsidRDefault="006A23B3" w:rsidP="002227AE">
            <w:pPr>
              <w:spacing w:after="0" w:line="240" w:lineRule="auto"/>
              <w:jc w:val="center"/>
            </w:pPr>
            <w:r w:rsidRPr="002A0B63">
              <w:t>0,0</w:t>
            </w:r>
          </w:p>
        </w:tc>
        <w:tc>
          <w:tcPr>
            <w:tcW w:w="1133" w:type="dxa"/>
          </w:tcPr>
          <w:p w:rsidR="006A23B3" w:rsidRPr="002A0B63" w:rsidRDefault="006A23B3" w:rsidP="002227AE">
            <w:pPr>
              <w:spacing w:after="0" w:line="240" w:lineRule="auto"/>
              <w:jc w:val="center"/>
            </w:pPr>
            <w:r w:rsidRPr="002A0B63">
              <w:t>0,0</w:t>
            </w:r>
          </w:p>
        </w:tc>
        <w:tc>
          <w:tcPr>
            <w:tcW w:w="1412" w:type="dxa"/>
          </w:tcPr>
          <w:p w:rsidR="006A23B3" w:rsidRPr="002A0B63" w:rsidRDefault="006A23B3" w:rsidP="002227AE">
            <w:pPr>
              <w:spacing w:after="0" w:line="240" w:lineRule="auto"/>
              <w:jc w:val="center"/>
            </w:pPr>
            <w:r w:rsidRPr="002A0B63">
              <w:t>0,0</w:t>
            </w:r>
          </w:p>
        </w:tc>
        <w:tc>
          <w:tcPr>
            <w:tcW w:w="1272" w:type="dxa"/>
          </w:tcPr>
          <w:p w:rsidR="006A23B3" w:rsidRPr="002A0B63" w:rsidRDefault="006A23B3" w:rsidP="002227AE">
            <w:pPr>
              <w:spacing w:after="0" w:line="240" w:lineRule="auto"/>
              <w:jc w:val="center"/>
            </w:pPr>
            <w:r w:rsidRPr="002A0B63">
              <w:t>0,0</w:t>
            </w:r>
          </w:p>
        </w:tc>
        <w:tc>
          <w:tcPr>
            <w:tcW w:w="1411" w:type="dxa"/>
          </w:tcPr>
          <w:p w:rsidR="006A23B3" w:rsidRPr="002A0B63" w:rsidRDefault="006A23B3" w:rsidP="002227AE">
            <w:pPr>
              <w:spacing w:after="0" w:line="240" w:lineRule="auto"/>
              <w:jc w:val="center"/>
            </w:pPr>
            <w:r w:rsidRPr="002A0B63">
              <w:t>0,0</w:t>
            </w:r>
          </w:p>
        </w:tc>
        <w:tc>
          <w:tcPr>
            <w:tcW w:w="1096" w:type="dxa"/>
          </w:tcPr>
          <w:p w:rsidR="006A23B3" w:rsidRPr="002A0B63" w:rsidRDefault="006A23B3" w:rsidP="002227AE">
            <w:pPr>
              <w:spacing w:after="0" w:line="240" w:lineRule="auto"/>
              <w:jc w:val="center"/>
            </w:pPr>
            <w:r w:rsidRPr="002A0B63">
              <w:t>0,0</w:t>
            </w:r>
          </w:p>
        </w:tc>
        <w:tc>
          <w:tcPr>
            <w:tcW w:w="2966" w:type="dxa"/>
          </w:tcPr>
          <w:p w:rsidR="006A23B3" w:rsidRPr="005B2E25" w:rsidRDefault="006A23B3" w:rsidP="002227AE">
            <w:pPr>
              <w:spacing w:after="0" w:line="240" w:lineRule="auto"/>
              <w:jc w:val="both"/>
              <w:rPr>
                <w:color w:val="000000"/>
                <w:spacing w:val="-6"/>
              </w:rPr>
            </w:pPr>
            <w:r w:rsidRPr="005B2E25">
              <w:rPr>
                <w:color w:val="000000"/>
                <w:spacing w:val="-6"/>
              </w:rPr>
              <w:t>Автомобильных дорог общего пользования местного значения, не отвечающих нормативным требованиям на территории города Когалыма нет.</w:t>
            </w: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lastRenderedPageBreak/>
              <w:t>7.</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02" w:type="dxa"/>
          </w:tcPr>
          <w:p w:rsidR="006A23B3" w:rsidRPr="00667048" w:rsidRDefault="006A23B3" w:rsidP="002227AE">
            <w:pPr>
              <w:spacing w:after="0" w:line="240" w:lineRule="auto"/>
              <w:jc w:val="center"/>
              <w:rPr>
                <w:color w:val="000000"/>
                <w:sz w:val="24"/>
                <w:szCs w:val="24"/>
              </w:rPr>
            </w:pPr>
            <w:r w:rsidRPr="00667048">
              <w:rPr>
                <w:color w:val="000000"/>
                <w:sz w:val="24"/>
                <w:szCs w:val="24"/>
              </w:rPr>
              <w:t>Процент</w:t>
            </w:r>
          </w:p>
        </w:tc>
        <w:tc>
          <w:tcPr>
            <w:tcW w:w="1159" w:type="dxa"/>
          </w:tcPr>
          <w:p w:rsidR="006A23B3" w:rsidRPr="002A0B63" w:rsidRDefault="006A23B3" w:rsidP="002227AE">
            <w:pPr>
              <w:spacing w:after="0" w:line="240" w:lineRule="auto"/>
              <w:jc w:val="center"/>
            </w:pPr>
            <w:r w:rsidRPr="002A0B63">
              <w:t>0,0</w:t>
            </w:r>
          </w:p>
        </w:tc>
        <w:tc>
          <w:tcPr>
            <w:tcW w:w="1133" w:type="dxa"/>
          </w:tcPr>
          <w:p w:rsidR="006A23B3" w:rsidRPr="002A0B63" w:rsidRDefault="006A23B3" w:rsidP="002227AE">
            <w:pPr>
              <w:spacing w:after="0" w:line="240" w:lineRule="auto"/>
              <w:jc w:val="center"/>
            </w:pPr>
            <w:r w:rsidRPr="002A0B63">
              <w:t>0,0</w:t>
            </w:r>
          </w:p>
        </w:tc>
        <w:tc>
          <w:tcPr>
            <w:tcW w:w="1412" w:type="dxa"/>
          </w:tcPr>
          <w:p w:rsidR="006A23B3" w:rsidRPr="002A0B63" w:rsidRDefault="006A23B3" w:rsidP="002227AE">
            <w:pPr>
              <w:spacing w:after="0" w:line="240" w:lineRule="auto"/>
              <w:jc w:val="center"/>
            </w:pPr>
            <w:r w:rsidRPr="002A0B63">
              <w:t>0,0</w:t>
            </w:r>
          </w:p>
        </w:tc>
        <w:tc>
          <w:tcPr>
            <w:tcW w:w="1272" w:type="dxa"/>
          </w:tcPr>
          <w:p w:rsidR="006A23B3" w:rsidRPr="002A0B63" w:rsidRDefault="006A23B3" w:rsidP="002227AE">
            <w:pPr>
              <w:spacing w:after="0" w:line="240" w:lineRule="auto"/>
              <w:jc w:val="center"/>
            </w:pPr>
            <w:r w:rsidRPr="002A0B63">
              <w:t>0,0</w:t>
            </w:r>
          </w:p>
        </w:tc>
        <w:tc>
          <w:tcPr>
            <w:tcW w:w="1411" w:type="dxa"/>
          </w:tcPr>
          <w:p w:rsidR="006A23B3" w:rsidRPr="002A0B63" w:rsidRDefault="006A23B3" w:rsidP="002227AE">
            <w:pPr>
              <w:spacing w:after="0" w:line="240" w:lineRule="auto"/>
              <w:jc w:val="center"/>
            </w:pPr>
            <w:r w:rsidRPr="002A0B63">
              <w:t>0,0</w:t>
            </w:r>
          </w:p>
        </w:tc>
        <w:tc>
          <w:tcPr>
            <w:tcW w:w="1096" w:type="dxa"/>
          </w:tcPr>
          <w:p w:rsidR="006A23B3" w:rsidRPr="002A0B63" w:rsidRDefault="006A23B3" w:rsidP="002227AE">
            <w:pPr>
              <w:spacing w:after="0" w:line="240" w:lineRule="auto"/>
              <w:jc w:val="center"/>
            </w:pPr>
            <w:r w:rsidRPr="002A0B63">
              <w:t>0,0</w:t>
            </w:r>
          </w:p>
        </w:tc>
        <w:tc>
          <w:tcPr>
            <w:tcW w:w="2966" w:type="dxa"/>
          </w:tcPr>
          <w:p w:rsidR="006A23B3" w:rsidRPr="005B2E25" w:rsidRDefault="006A23B3" w:rsidP="002227AE">
            <w:pPr>
              <w:spacing w:after="0" w:line="240" w:lineRule="auto"/>
              <w:jc w:val="both"/>
              <w:rPr>
                <w:color w:val="000000"/>
              </w:rPr>
            </w:pPr>
            <w:r w:rsidRPr="005B2E25">
              <w:rPr>
                <w:color w:val="000000"/>
              </w:rPr>
              <w:t>Население города Когалыма обеспечено регулярным автобусным и железнодорожным сообщением.</w:t>
            </w: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t>8.</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Среднемесячная номинальная начисленная заработная плата работников</w:t>
            </w:r>
          </w:p>
        </w:tc>
        <w:tc>
          <w:tcPr>
            <w:tcW w:w="1402" w:type="dxa"/>
          </w:tcPr>
          <w:p w:rsidR="006A23B3" w:rsidRPr="00667048" w:rsidRDefault="006A23B3" w:rsidP="002227AE">
            <w:pPr>
              <w:spacing w:after="0" w:line="240" w:lineRule="auto"/>
              <w:jc w:val="center"/>
              <w:rPr>
                <w:color w:val="000000"/>
                <w:sz w:val="24"/>
                <w:szCs w:val="24"/>
              </w:rPr>
            </w:pPr>
          </w:p>
        </w:tc>
        <w:tc>
          <w:tcPr>
            <w:tcW w:w="1159" w:type="dxa"/>
          </w:tcPr>
          <w:p w:rsidR="006A23B3" w:rsidRPr="002A0B63" w:rsidRDefault="006A23B3" w:rsidP="002227AE">
            <w:pPr>
              <w:spacing w:after="0" w:line="240" w:lineRule="auto"/>
              <w:jc w:val="center"/>
            </w:pPr>
          </w:p>
        </w:tc>
        <w:tc>
          <w:tcPr>
            <w:tcW w:w="1133" w:type="dxa"/>
          </w:tcPr>
          <w:p w:rsidR="006A23B3" w:rsidRPr="002A0B63" w:rsidRDefault="006A23B3" w:rsidP="002227AE">
            <w:pPr>
              <w:spacing w:after="0" w:line="240" w:lineRule="auto"/>
              <w:jc w:val="center"/>
            </w:pPr>
          </w:p>
        </w:tc>
        <w:tc>
          <w:tcPr>
            <w:tcW w:w="1412" w:type="dxa"/>
          </w:tcPr>
          <w:p w:rsidR="006A23B3" w:rsidRPr="002A0B63" w:rsidRDefault="006A23B3" w:rsidP="002227AE">
            <w:pPr>
              <w:spacing w:after="0" w:line="240" w:lineRule="auto"/>
              <w:jc w:val="center"/>
            </w:pPr>
          </w:p>
        </w:tc>
        <w:tc>
          <w:tcPr>
            <w:tcW w:w="1272" w:type="dxa"/>
          </w:tcPr>
          <w:p w:rsidR="006A23B3" w:rsidRPr="002A0B63" w:rsidRDefault="006A23B3" w:rsidP="002227AE">
            <w:pPr>
              <w:spacing w:after="0" w:line="240" w:lineRule="auto"/>
              <w:jc w:val="center"/>
            </w:pPr>
          </w:p>
        </w:tc>
        <w:tc>
          <w:tcPr>
            <w:tcW w:w="1411" w:type="dxa"/>
          </w:tcPr>
          <w:p w:rsidR="006A23B3" w:rsidRPr="002A0B63" w:rsidRDefault="006A23B3" w:rsidP="002227AE">
            <w:pPr>
              <w:spacing w:after="0" w:line="240" w:lineRule="auto"/>
              <w:jc w:val="center"/>
            </w:pPr>
          </w:p>
        </w:tc>
        <w:tc>
          <w:tcPr>
            <w:tcW w:w="1096" w:type="dxa"/>
          </w:tcPr>
          <w:p w:rsidR="006A23B3" w:rsidRPr="002A0B63" w:rsidRDefault="006A23B3" w:rsidP="002227AE">
            <w:pPr>
              <w:spacing w:after="0" w:line="240" w:lineRule="auto"/>
              <w:jc w:val="center"/>
            </w:pPr>
          </w:p>
        </w:tc>
        <w:tc>
          <w:tcPr>
            <w:tcW w:w="2966" w:type="dxa"/>
          </w:tcPr>
          <w:p w:rsidR="006A23B3" w:rsidRPr="005B2E25" w:rsidRDefault="006A23B3" w:rsidP="002227AE">
            <w:pPr>
              <w:spacing w:after="0" w:line="240" w:lineRule="auto"/>
              <w:jc w:val="both"/>
              <w:rPr>
                <w:color w:val="000000"/>
                <w:spacing w:val="-10"/>
              </w:rPr>
            </w:pPr>
            <w:r w:rsidRPr="005B2E25">
              <w:rPr>
                <w:color w:val="000000"/>
                <w:spacing w:val="-10"/>
              </w:rPr>
              <w:t> </w:t>
            </w: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t>8.1</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Среднемесячная номинальная начисленная заработная плата работников: крупных и средних предприятий и некоммерческих организаций</w:t>
            </w:r>
          </w:p>
        </w:tc>
        <w:tc>
          <w:tcPr>
            <w:tcW w:w="1402" w:type="dxa"/>
          </w:tcPr>
          <w:p w:rsidR="006A23B3" w:rsidRPr="00667048" w:rsidRDefault="006A23B3" w:rsidP="002227AE">
            <w:pPr>
              <w:spacing w:after="0" w:line="240" w:lineRule="auto"/>
              <w:jc w:val="center"/>
              <w:rPr>
                <w:color w:val="000000"/>
                <w:sz w:val="24"/>
                <w:szCs w:val="24"/>
              </w:rPr>
            </w:pPr>
            <w:r w:rsidRPr="00667048">
              <w:rPr>
                <w:color w:val="000000"/>
                <w:sz w:val="24"/>
                <w:szCs w:val="24"/>
              </w:rPr>
              <w:t>Рубль</w:t>
            </w:r>
          </w:p>
        </w:tc>
        <w:tc>
          <w:tcPr>
            <w:tcW w:w="1159" w:type="dxa"/>
          </w:tcPr>
          <w:p w:rsidR="006A23B3" w:rsidRPr="002A0B63" w:rsidRDefault="006A23B3" w:rsidP="002227AE">
            <w:pPr>
              <w:spacing w:after="0" w:line="240" w:lineRule="auto"/>
              <w:jc w:val="center"/>
            </w:pPr>
            <w:r>
              <w:t>54 224,3</w:t>
            </w:r>
          </w:p>
        </w:tc>
        <w:tc>
          <w:tcPr>
            <w:tcW w:w="1133" w:type="dxa"/>
          </w:tcPr>
          <w:p w:rsidR="006A23B3" w:rsidRPr="002A0B63" w:rsidRDefault="006A23B3" w:rsidP="002227AE">
            <w:pPr>
              <w:spacing w:after="0" w:line="240" w:lineRule="auto"/>
              <w:jc w:val="center"/>
            </w:pPr>
            <w:r>
              <w:t>59 273,7</w:t>
            </w:r>
          </w:p>
        </w:tc>
        <w:tc>
          <w:tcPr>
            <w:tcW w:w="1412" w:type="dxa"/>
          </w:tcPr>
          <w:p w:rsidR="006A23B3" w:rsidRPr="002A0B63" w:rsidRDefault="006A23B3" w:rsidP="002227AE">
            <w:pPr>
              <w:spacing w:after="0" w:line="240" w:lineRule="auto"/>
              <w:jc w:val="center"/>
            </w:pPr>
            <w:r>
              <w:t>63 275,9</w:t>
            </w:r>
          </w:p>
        </w:tc>
        <w:tc>
          <w:tcPr>
            <w:tcW w:w="1272" w:type="dxa"/>
          </w:tcPr>
          <w:p w:rsidR="006A23B3" w:rsidRPr="002A0B63" w:rsidRDefault="006A23B3" w:rsidP="002227AE">
            <w:pPr>
              <w:spacing w:after="0" w:line="240" w:lineRule="auto"/>
              <w:jc w:val="center"/>
            </w:pPr>
            <w:r>
              <w:t>65 174,2</w:t>
            </w:r>
          </w:p>
        </w:tc>
        <w:tc>
          <w:tcPr>
            <w:tcW w:w="1411" w:type="dxa"/>
          </w:tcPr>
          <w:p w:rsidR="006A23B3" w:rsidRPr="002A0B63" w:rsidRDefault="006A23B3" w:rsidP="002227AE">
            <w:pPr>
              <w:spacing w:after="0" w:line="240" w:lineRule="auto"/>
              <w:jc w:val="center"/>
            </w:pPr>
            <w:r>
              <w:t>67 194,6</w:t>
            </w:r>
          </w:p>
        </w:tc>
        <w:tc>
          <w:tcPr>
            <w:tcW w:w="1096" w:type="dxa"/>
          </w:tcPr>
          <w:p w:rsidR="006A23B3" w:rsidRPr="002A0B63" w:rsidRDefault="006A23B3" w:rsidP="002227AE">
            <w:pPr>
              <w:spacing w:after="0" w:line="240" w:lineRule="auto"/>
              <w:jc w:val="center"/>
            </w:pPr>
            <w:r>
              <w:t>69 344,8</w:t>
            </w:r>
          </w:p>
        </w:tc>
        <w:tc>
          <w:tcPr>
            <w:tcW w:w="2966" w:type="dxa"/>
          </w:tcPr>
          <w:p w:rsidR="006A23B3" w:rsidRPr="005B2E25" w:rsidRDefault="006A23B3" w:rsidP="002227AE">
            <w:pPr>
              <w:spacing w:after="0" w:line="240" w:lineRule="auto"/>
              <w:jc w:val="both"/>
              <w:rPr>
                <w:color w:val="000000"/>
                <w:spacing w:val="-10"/>
              </w:rPr>
            </w:pPr>
            <w:r w:rsidRPr="005B2E25">
              <w:rPr>
                <w:color w:val="000000"/>
                <w:spacing w:val="-10"/>
              </w:rPr>
              <w:t xml:space="preserve">В 2014 году среднемесячная номинальная начисленная заработная плата работников крупных и средних предприятий и некоммерческих организаций увеличилась на 6,8% по сравнению с 2013 годом. В прогнозном периоде 2015 – 2017 годов планируется увеличение этого показателя на 3 - 3,2% относительно предшествующего года.  </w:t>
            </w:r>
            <w:r w:rsidRPr="005B2E25">
              <w:rPr>
                <w:color w:val="000000"/>
                <w:spacing w:val="-10"/>
              </w:rPr>
              <w:lastRenderedPageBreak/>
              <w:t>Увеличение среднемесячной заработной платы работников крупных и средних предприятий и некоммерческих организаций связано с увеличением заработной платы  работников  как  производственной, так и бюджетной сферы.</w:t>
            </w:r>
          </w:p>
        </w:tc>
      </w:tr>
      <w:tr w:rsidR="006A23B3" w:rsidTr="006A23B3">
        <w:tc>
          <w:tcPr>
            <w:tcW w:w="804" w:type="dxa"/>
          </w:tcPr>
          <w:p w:rsidR="006A23B3" w:rsidRPr="00667048" w:rsidRDefault="006A23B3" w:rsidP="002227AE">
            <w:pPr>
              <w:spacing w:after="0" w:line="240" w:lineRule="auto"/>
              <w:jc w:val="center"/>
              <w:rPr>
                <w:color w:val="000000"/>
                <w:sz w:val="24"/>
                <w:szCs w:val="24"/>
              </w:rPr>
            </w:pPr>
            <w:r>
              <w:rPr>
                <w:color w:val="000000"/>
                <w:sz w:val="24"/>
                <w:szCs w:val="24"/>
              </w:rPr>
              <w:lastRenderedPageBreak/>
              <w:t>8.2</w:t>
            </w:r>
          </w:p>
        </w:tc>
        <w:tc>
          <w:tcPr>
            <w:tcW w:w="2938" w:type="dxa"/>
          </w:tcPr>
          <w:p w:rsidR="006A23B3" w:rsidRPr="00667048" w:rsidRDefault="006A23B3" w:rsidP="002227AE">
            <w:pPr>
              <w:spacing w:after="0" w:line="240" w:lineRule="auto"/>
              <w:rPr>
                <w:color w:val="000000"/>
                <w:sz w:val="24"/>
                <w:szCs w:val="24"/>
              </w:rPr>
            </w:pPr>
            <w:r w:rsidRPr="00667048">
              <w:rPr>
                <w:color w:val="000000"/>
                <w:sz w:val="24"/>
                <w:szCs w:val="24"/>
              </w:rPr>
              <w:t>Среднемесячная номинальная начисленная заработная плата работников: муниципальных дошкольных образовательных учреждений</w:t>
            </w:r>
          </w:p>
        </w:tc>
        <w:tc>
          <w:tcPr>
            <w:tcW w:w="1402" w:type="dxa"/>
          </w:tcPr>
          <w:p w:rsidR="006A23B3" w:rsidRPr="00667048" w:rsidRDefault="006A23B3" w:rsidP="002227AE">
            <w:pPr>
              <w:spacing w:after="0" w:line="240" w:lineRule="auto"/>
              <w:jc w:val="center"/>
              <w:rPr>
                <w:color w:val="000000"/>
                <w:sz w:val="24"/>
                <w:szCs w:val="24"/>
              </w:rPr>
            </w:pPr>
            <w:r w:rsidRPr="00667048">
              <w:rPr>
                <w:color w:val="000000"/>
                <w:sz w:val="24"/>
                <w:szCs w:val="24"/>
              </w:rPr>
              <w:t>Рубль</w:t>
            </w:r>
          </w:p>
        </w:tc>
        <w:tc>
          <w:tcPr>
            <w:tcW w:w="1159" w:type="dxa"/>
          </w:tcPr>
          <w:p w:rsidR="006A23B3" w:rsidRPr="002A0B63" w:rsidRDefault="006A23B3" w:rsidP="002227AE">
            <w:pPr>
              <w:spacing w:after="0" w:line="240" w:lineRule="auto"/>
              <w:jc w:val="center"/>
            </w:pPr>
            <w:r>
              <w:t>28 040,2</w:t>
            </w:r>
          </w:p>
        </w:tc>
        <w:tc>
          <w:tcPr>
            <w:tcW w:w="1133" w:type="dxa"/>
          </w:tcPr>
          <w:p w:rsidR="006A23B3" w:rsidRPr="002A0B63" w:rsidRDefault="006A23B3" w:rsidP="002227AE">
            <w:pPr>
              <w:spacing w:after="0" w:line="240" w:lineRule="auto"/>
              <w:jc w:val="center"/>
            </w:pPr>
            <w:r>
              <w:t>35 197,7</w:t>
            </w:r>
          </w:p>
        </w:tc>
        <w:tc>
          <w:tcPr>
            <w:tcW w:w="1412" w:type="dxa"/>
          </w:tcPr>
          <w:p w:rsidR="006A23B3" w:rsidRPr="002A0B63" w:rsidRDefault="006A23B3" w:rsidP="002227AE">
            <w:pPr>
              <w:spacing w:after="0" w:line="240" w:lineRule="auto"/>
              <w:jc w:val="center"/>
            </w:pPr>
            <w:r>
              <w:t>39 334,1</w:t>
            </w:r>
          </w:p>
        </w:tc>
        <w:tc>
          <w:tcPr>
            <w:tcW w:w="1272" w:type="dxa"/>
          </w:tcPr>
          <w:p w:rsidR="006A23B3" w:rsidRPr="002A0B63" w:rsidRDefault="006A23B3" w:rsidP="002227AE">
            <w:pPr>
              <w:spacing w:after="0" w:line="240" w:lineRule="auto"/>
              <w:jc w:val="center"/>
            </w:pPr>
            <w:r>
              <w:t>41 301,0</w:t>
            </w:r>
          </w:p>
        </w:tc>
        <w:tc>
          <w:tcPr>
            <w:tcW w:w="1411" w:type="dxa"/>
          </w:tcPr>
          <w:p w:rsidR="006A23B3" w:rsidRPr="002A0B63" w:rsidRDefault="006A23B3" w:rsidP="002227AE">
            <w:pPr>
              <w:spacing w:after="0" w:line="240" w:lineRule="auto"/>
              <w:jc w:val="center"/>
            </w:pPr>
            <w:r>
              <w:t>42 540,0</w:t>
            </w:r>
          </w:p>
        </w:tc>
        <w:tc>
          <w:tcPr>
            <w:tcW w:w="1096" w:type="dxa"/>
          </w:tcPr>
          <w:p w:rsidR="006A23B3" w:rsidRPr="002A0B63" w:rsidRDefault="006A23B3" w:rsidP="002227AE">
            <w:pPr>
              <w:spacing w:after="0" w:line="240" w:lineRule="auto"/>
              <w:jc w:val="center"/>
            </w:pPr>
            <w:r>
              <w:t>43 816,0</w:t>
            </w:r>
          </w:p>
        </w:tc>
        <w:tc>
          <w:tcPr>
            <w:tcW w:w="2966" w:type="dxa"/>
          </w:tcPr>
          <w:p w:rsidR="006A23B3" w:rsidRPr="005B2E25" w:rsidRDefault="006A23B3" w:rsidP="00CC40EB">
            <w:pPr>
              <w:spacing w:after="0" w:line="240" w:lineRule="auto"/>
              <w:jc w:val="both"/>
              <w:rPr>
                <w:color w:val="000000"/>
                <w:spacing w:val="-6"/>
              </w:rPr>
            </w:pPr>
            <w:r w:rsidRPr="005B2E25">
              <w:rPr>
                <w:color w:val="000000"/>
                <w:spacing w:val="-6"/>
              </w:rPr>
              <w:t xml:space="preserve">В городе Когалыме органы местного самоуправления совместными усилиями с Правительством Ханты-Мансийского автономного округа - Югры, муниципальными учреждениями обеспечивают решение задачи по доведению заработной платы отдельных категорий работников до целевого ориентира, обозначенного Указом Президента Российской Федерации от 07.05.2012 №597 </w:t>
            </w:r>
            <w:r w:rsidR="00B06764">
              <w:rPr>
                <w:color w:val="000000"/>
                <w:spacing w:val="-6"/>
              </w:rPr>
              <w:t>«</w:t>
            </w:r>
            <w:r w:rsidRPr="005B2E25">
              <w:rPr>
                <w:color w:val="000000"/>
                <w:spacing w:val="-6"/>
              </w:rPr>
              <w:t>О мероприятиях по реализации государственной социальной политики</w:t>
            </w:r>
            <w:r w:rsidR="00B06764">
              <w:rPr>
                <w:color w:val="000000"/>
                <w:spacing w:val="-6"/>
              </w:rPr>
              <w:t>»</w:t>
            </w:r>
            <w:r w:rsidRPr="005B2E25">
              <w:rPr>
                <w:color w:val="000000"/>
                <w:spacing w:val="-6"/>
              </w:rPr>
              <w:t xml:space="preserve"> (в городе Когалыме реализуется План мероприятий (</w:t>
            </w:r>
            <w:r w:rsidR="00B06764">
              <w:rPr>
                <w:color w:val="000000"/>
                <w:spacing w:val="-6"/>
              </w:rPr>
              <w:t>«</w:t>
            </w:r>
            <w:r w:rsidRPr="005B2E25">
              <w:rPr>
                <w:color w:val="000000"/>
                <w:spacing w:val="-6"/>
              </w:rPr>
              <w:t>дорожная карта</w:t>
            </w:r>
            <w:r w:rsidR="00B06764">
              <w:rPr>
                <w:color w:val="000000"/>
                <w:spacing w:val="-6"/>
              </w:rPr>
              <w:t>»</w:t>
            </w:r>
            <w:r w:rsidRPr="005B2E25">
              <w:rPr>
                <w:color w:val="000000"/>
                <w:spacing w:val="-6"/>
              </w:rPr>
              <w:t xml:space="preserve">) </w:t>
            </w:r>
            <w:r w:rsidR="00B06764">
              <w:rPr>
                <w:color w:val="000000"/>
                <w:spacing w:val="-6"/>
              </w:rPr>
              <w:t>«</w:t>
            </w:r>
            <w:r w:rsidRPr="005B2E25">
              <w:rPr>
                <w:color w:val="000000"/>
                <w:spacing w:val="-6"/>
              </w:rPr>
              <w:t>Изменения в отраслях социальной сферы, направленные на повышение эффективности образования в городе Когалыме</w:t>
            </w:r>
            <w:r w:rsidR="00B06764">
              <w:rPr>
                <w:color w:val="000000"/>
                <w:spacing w:val="-6"/>
              </w:rPr>
              <w:t>»</w:t>
            </w:r>
            <w:r w:rsidRPr="005B2E25">
              <w:rPr>
                <w:color w:val="000000"/>
                <w:spacing w:val="-6"/>
              </w:rPr>
              <w:t xml:space="preserve">). В </w:t>
            </w:r>
            <w:r w:rsidRPr="005B2E25">
              <w:rPr>
                <w:color w:val="000000"/>
                <w:spacing w:val="-6"/>
              </w:rPr>
              <w:lastRenderedPageBreak/>
              <w:t xml:space="preserve">результате рост среднемесячной заработной платы работников муниципальных дошкольных </w:t>
            </w:r>
            <w:r w:rsidR="00CC40EB">
              <w:rPr>
                <w:color w:val="000000"/>
                <w:spacing w:val="-6"/>
              </w:rPr>
              <w:t>организаций</w:t>
            </w:r>
            <w:r w:rsidRPr="005B2E25">
              <w:rPr>
                <w:color w:val="000000"/>
                <w:spacing w:val="-6"/>
              </w:rPr>
              <w:t xml:space="preserve"> произошел из-за увеличения заработной платы педагогических работников согласно вышеназванного Указа (численность работников всего 911 человек, в том числе педагоги - 414 человек). В прогнозном периоде также предусмотрен рост среднемесячной заработной платы педагогических работников, с учетом запланированного роста оплаты труда в рамках исполнения мероприятий Указа Президента РФ.</w:t>
            </w:r>
          </w:p>
        </w:tc>
      </w:tr>
      <w:tr w:rsidR="00B644E1" w:rsidTr="006A23B3">
        <w:tc>
          <w:tcPr>
            <w:tcW w:w="804" w:type="dxa"/>
          </w:tcPr>
          <w:p w:rsidR="00B644E1" w:rsidRPr="00667048" w:rsidRDefault="00B644E1" w:rsidP="002227AE">
            <w:pPr>
              <w:spacing w:after="0" w:line="240" w:lineRule="auto"/>
              <w:jc w:val="center"/>
              <w:rPr>
                <w:color w:val="000000"/>
                <w:sz w:val="24"/>
                <w:szCs w:val="24"/>
              </w:rPr>
            </w:pPr>
            <w:r>
              <w:rPr>
                <w:color w:val="000000"/>
                <w:sz w:val="24"/>
                <w:szCs w:val="24"/>
              </w:rPr>
              <w:lastRenderedPageBreak/>
              <w:t>8.3</w:t>
            </w:r>
          </w:p>
        </w:tc>
        <w:tc>
          <w:tcPr>
            <w:tcW w:w="2938" w:type="dxa"/>
          </w:tcPr>
          <w:p w:rsidR="00B644E1" w:rsidRPr="00667048" w:rsidRDefault="00B644E1" w:rsidP="002227AE">
            <w:pPr>
              <w:spacing w:after="0" w:line="240" w:lineRule="auto"/>
              <w:rPr>
                <w:color w:val="000000"/>
                <w:sz w:val="24"/>
                <w:szCs w:val="24"/>
              </w:rPr>
            </w:pPr>
            <w:r w:rsidRPr="00667048">
              <w:rPr>
                <w:color w:val="000000"/>
                <w:sz w:val="24"/>
                <w:szCs w:val="24"/>
              </w:rPr>
              <w:t>Среднемесячная номинальная начисленная заработная плата работников: муниципальных общеобразовательных учреждений</w:t>
            </w:r>
          </w:p>
        </w:tc>
        <w:tc>
          <w:tcPr>
            <w:tcW w:w="1402" w:type="dxa"/>
          </w:tcPr>
          <w:p w:rsidR="00B644E1" w:rsidRPr="00667048" w:rsidRDefault="00B644E1" w:rsidP="002227AE">
            <w:pPr>
              <w:spacing w:after="0" w:line="240" w:lineRule="auto"/>
              <w:jc w:val="center"/>
              <w:rPr>
                <w:color w:val="000000"/>
                <w:sz w:val="24"/>
                <w:szCs w:val="24"/>
              </w:rPr>
            </w:pPr>
            <w:r w:rsidRPr="00667048">
              <w:rPr>
                <w:color w:val="000000"/>
                <w:sz w:val="24"/>
                <w:szCs w:val="24"/>
              </w:rPr>
              <w:t>Рубль</w:t>
            </w:r>
          </w:p>
        </w:tc>
        <w:tc>
          <w:tcPr>
            <w:tcW w:w="1159" w:type="dxa"/>
          </w:tcPr>
          <w:p w:rsidR="00B644E1" w:rsidRPr="002A0B63" w:rsidRDefault="00B644E1" w:rsidP="002227AE">
            <w:pPr>
              <w:spacing w:after="0" w:line="240" w:lineRule="auto"/>
              <w:jc w:val="center"/>
            </w:pPr>
            <w:r>
              <w:t>47 410,0</w:t>
            </w:r>
          </w:p>
        </w:tc>
        <w:tc>
          <w:tcPr>
            <w:tcW w:w="1133" w:type="dxa"/>
          </w:tcPr>
          <w:p w:rsidR="00B644E1" w:rsidRPr="002A0B63" w:rsidRDefault="00B644E1" w:rsidP="002227AE">
            <w:pPr>
              <w:spacing w:after="0" w:line="240" w:lineRule="auto"/>
              <w:jc w:val="center"/>
            </w:pPr>
            <w:r>
              <w:t>53 449,3</w:t>
            </w:r>
          </w:p>
        </w:tc>
        <w:tc>
          <w:tcPr>
            <w:tcW w:w="1412" w:type="dxa"/>
          </w:tcPr>
          <w:p w:rsidR="00B644E1" w:rsidRPr="002A0B63" w:rsidRDefault="00B644E1" w:rsidP="002227AE">
            <w:pPr>
              <w:spacing w:after="0" w:line="240" w:lineRule="auto"/>
              <w:jc w:val="center"/>
            </w:pPr>
            <w:r>
              <w:t>56 412,5</w:t>
            </w:r>
          </w:p>
        </w:tc>
        <w:tc>
          <w:tcPr>
            <w:tcW w:w="1272" w:type="dxa"/>
          </w:tcPr>
          <w:p w:rsidR="00B644E1" w:rsidRPr="002A0B63" w:rsidRDefault="00B644E1" w:rsidP="002227AE">
            <w:pPr>
              <w:spacing w:after="0" w:line="240" w:lineRule="auto"/>
              <w:jc w:val="center"/>
            </w:pPr>
            <w:r>
              <w:t>59 233,0</w:t>
            </w:r>
          </w:p>
        </w:tc>
        <w:tc>
          <w:tcPr>
            <w:tcW w:w="1411" w:type="dxa"/>
          </w:tcPr>
          <w:p w:rsidR="00B644E1" w:rsidRPr="002A0B63" w:rsidRDefault="00B644E1" w:rsidP="002227AE">
            <w:pPr>
              <w:spacing w:after="0" w:line="240" w:lineRule="auto"/>
              <w:jc w:val="center"/>
            </w:pPr>
            <w:r>
              <w:t>61 001,0</w:t>
            </w:r>
          </w:p>
        </w:tc>
        <w:tc>
          <w:tcPr>
            <w:tcW w:w="1096" w:type="dxa"/>
          </w:tcPr>
          <w:p w:rsidR="00B644E1" w:rsidRPr="002A0B63" w:rsidRDefault="00B644E1" w:rsidP="002227AE">
            <w:pPr>
              <w:spacing w:after="0" w:line="240" w:lineRule="auto"/>
              <w:jc w:val="center"/>
            </w:pPr>
            <w:r>
              <w:t>62 831,0</w:t>
            </w:r>
          </w:p>
        </w:tc>
        <w:tc>
          <w:tcPr>
            <w:tcW w:w="2966" w:type="dxa"/>
          </w:tcPr>
          <w:p w:rsidR="00B644E1" w:rsidRPr="005B2E25" w:rsidRDefault="00B644E1" w:rsidP="00745F84">
            <w:pPr>
              <w:spacing w:after="0" w:line="240" w:lineRule="auto"/>
              <w:jc w:val="both"/>
              <w:rPr>
                <w:color w:val="000000"/>
                <w:spacing w:val="-6"/>
              </w:rPr>
            </w:pPr>
            <w:r w:rsidRPr="005B2E25">
              <w:rPr>
                <w:color w:val="000000"/>
                <w:spacing w:val="-6"/>
              </w:rPr>
              <w:t xml:space="preserve">В городе Когалыме органы местного самоуправления совместными усилиями с Правительством Ханты-Мансийского автономного округа - Югры, муниципальными учреждениями обеспечивают решение задачи по доведению заработной платы отдельных категорий работников до целевого ориентира, обозначенного Указом Президента Российской Федерации от 07.05.2012 </w:t>
            </w:r>
            <w:r w:rsidRPr="005B2E25">
              <w:rPr>
                <w:color w:val="000000"/>
                <w:spacing w:val="-6"/>
              </w:rPr>
              <w:lastRenderedPageBreak/>
              <w:t xml:space="preserve">№597 </w:t>
            </w:r>
            <w:r w:rsidR="00B06764">
              <w:rPr>
                <w:color w:val="000000"/>
                <w:spacing w:val="-6"/>
              </w:rPr>
              <w:t>«</w:t>
            </w:r>
            <w:r w:rsidRPr="005B2E25">
              <w:rPr>
                <w:color w:val="000000"/>
                <w:spacing w:val="-6"/>
              </w:rPr>
              <w:t>О мероприятиях по реализации государственной социальной политики</w:t>
            </w:r>
            <w:r w:rsidR="00B06764">
              <w:rPr>
                <w:color w:val="000000"/>
                <w:spacing w:val="-6"/>
              </w:rPr>
              <w:t>»</w:t>
            </w:r>
            <w:r w:rsidRPr="005B2E25">
              <w:rPr>
                <w:color w:val="000000"/>
                <w:spacing w:val="-6"/>
              </w:rPr>
              <w:t xml:space="preserve"> (в городе Когалыме реализуется План мероприятий (</w:t>
            </w:r>
            <w:r w:rsidR="00B06764">
              <w:rPr>
                <w:color w:val="000000"/>
                <w:spacing w:val="-6"/>
              </w:rPr>
              <w:t>«</w:t>
            </w:r>
            <w:r w:rsidRPr="005B2E25">
              <w:rPr>
                <w:color w:val="000000"/>
                <w:spacing w:val="-6"/>
              </w:rPr>
              <w:t>дорожная карта</w:t>
            </w:r>
            <w:r w:rsidR="00B06764">
              <w:rPr>
                <w:color w:val="000000"/>
                <w:spacing w:val="-6"/>
              </w:rPr>
              <w:t>»</w:t>
            </w:r>
            <w:r w:rsidRPr="005B2E25">
              <w:rPr>
                <w:color w:val="000000"/>
                <w:spacing w:val="-6"/>
              </w:rPr>
              <w:t xml:space="preserve">) </w:t>
            </w:r>
            <w:r w:rsidR="00B06764">
              <w:rPr>
                <w:color w:val="000000"/>
                <w:spacing w:val="-6"/>
              </w:rPr>
              <w:t>«</w:t>
            </w:r>
            <w:r w:rsidRPr="005B2E25">
              <w:rPr>
                <w:color w:val="000000"/>
                <w:spacing w:val="-6"/>
              </w:rPr>
              <w:t>Изменения в отраслях социальной сферы, направленные на повышение эффективности образования в городе Когалыме</w:t>
            </w:r>
            <w:r w:rsidR="00B06764">
              <w:rPr>
                <w:color w:val="000000"/>
                <w:spacing w:val="-6"/>
              </w:rPr>
              <w:t>»</w:t>
            </w:r>
            <w:r w:rsidRPr="005B2E25">
              <w:rPr>
                <w:color w:val="000000"/>
                <w:spacing w:val="-6"/>
              </w:rPr>
              <w:t xml:space="preserve">). В результате рост среднемесячной заработной платы работников муниципальных общеобразовательных </w:t>
            </w:r>
            <w:r w:rsidR="00745F84">
              <w:rPr>
                <w:color w:val="000000"/>
                <w:spacing w:val="-6"/>
              </w:rPr>
              <w:t>организаций</w:t>
            </w:r>
            <w:r w:rsidRPr="005B2E25">
              <w:rPr>
                <w:color w:val="000000"/>
                <w:spacing w:val="-6"/>
              </w:rPr>
              <w:t xml:space="preserve"> произошел из-за увеличения заработной платы педагогических работников согласно вышеназванного Указа (численность работников всего 801 человек, в том числе педагоги - 487 человек). В прогнозном периоде также предусмотрен рост среднемесячной заработной платы педагогических работников, с учетом запланированного роста оплаты труда в рамках исполнения мероприятий Указа Президента РФ.</w:t>
            </w:r>
          </w:p>
        </w:tc>
      </w:tr>
    </w:tbl>
    <w:p w:rsidR="006A23B3" w:rsidRDefault="006A23B3"/>
    <w:tbl>
      <w:tblPr>
        <w:tblW w:w="15608" w:type="dxa"/>
        <w:tblInd w:w="93" w:type="dxa"/>
        <w:tblLayout w:type="fixed"/>
        <w:tblLook w:val="04A0" w:firstRow="1" w:lastRow="0" w:firstColumn="1" w:lastColumn="0" w:noHBand="0" w:noVBand="1"/>
      </w:tblPr>
      <w:tblGrid>
        <w:gridCol w:w="724"/>
        <w:gridCol w:w="2977"/>
        <w:gridCol w:w="1417"/>
        <w:gridCol w:w="1134"/>
        <w:gridCol w:w="1134"/>
        <w:gridCol w:w="1418"/>
        <w:gridCol w:w="1276"/>
        <w:gridCol w:w="1417"/>
        <w:gridCol w:w="1134"/>
        <w:gridCol w:w="2977"/>
      </w:tblGrid>
      <w:tr w:rsidR="00F22B8C" w:rsidRPr="00AE51B0" w:rsidTr="002333AA">
        <w:trPr>
          <w:trHeight w:val="267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54 597,1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62 458,5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64 510,8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67 533,0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72 497,0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77 733,0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5B2E25" w:rsidRDefault="002333AA" w:rsidP="00F22B8C">
            <w:pPr>
              <w:spacing w:after="0" w:line="240" w:lineRule="auto"/>
              <w:jc w:val="both"/>
              <w:rPr>
                <w:rFonts w:ascii="Times New Roman" w:hAnsi="Times New Roman"/>
                <w:color w:val="000000"/>
                <w:spacing w:val="-6"/>
              </w:rPr>
            </w:pPr>
            <w:r w:rsidRPr="005B2E25">
              <w:rPr>
                <w:rFonts w:ascii="Times New Roman" w:hAnsi="Times New Roman"/>
                <w:color w:val="000000"/>
                <w:spacing w:val="-6"/>
              </w:rPr>
              <w:t xml:space="preserve">В соответствии с Указом Президента Российской Федерации от 07.05.2012 №597 </w:t>
            </w:r>
            <w:r w:rsidR="00B06764">
              <w:rPr>
                <w:rFonts w:ascii="Times New Roman" w:hAnsi="Times New Roman"/>
                <w:color w:val="000000"/>
                <w:spacing w:val="-6"/>
              </w:rPr>
              <w:t>«</w:t>
            </w:r>
            <w:r w:rsidRPr="005B2E25">
              <w:rPr>
                <w:rFonts w:ascii="Times New Roman" w:hAnsi="Times New Roman"/>
                <w:color w:val="000000"/>
                <w:spacing w:val="-6"/>
              </w:rPr>
              <w:t>О мероприятиях по реализации государственной социальной политики</w:t>
            </w:r>
            <w:r w:rsidR="00B06764">
              <w:rPr>
                <w:rFonts w:ascii="Times New Roman" w:hAnsi="Times New Roman"/>
                <w:color w:val="000000"/>
                <w:spacing w:val="-6"/>
              </w:rPr>
              <w:t>»</w:t>
            </w:r>
            <w:r w:rsidRPr="005B2E25">
              <w:rPr>
                <w:rFonts w:ascii="Times New Roman" w:hAnsi="Times New Roman"/>
                <w:color w:val="000000"/>
                <w:spacing w:val="-6"/>
              </w:rPr>
              <w:t xml:space="preserve"> приняты и реализуются меры по доведению заработной платы отдельных категорий работников до целевого ориентира. Так в 2014 году рост среднемесячной заработной платы составил 3,3%. В прогнозном периоде рост среднемесячной заработной платы указан в соответствии с Планом мероприятий (</w:t>
            </w:r>
            <w:r w:rsidR="00B06764">
              <w:rPr>
                <w:rFonts w:ascii="Times New Roman" w:hAnsi="Times New Roman"/>
                <w:color w:val="000000"/>
                <w:spacing w:val="-6"/>
              </w:rPr>
              <w:t>«</w:t>
            </w:r>
            <w:r w:rsidRPr="005B2E25">
              <w:rPr>
                <w:rFonts w:ascii="Times New Roman" w:hAnsi="Times New Roman"/>
                <w:color w:val="000000"/>
                <w:spacing w:val="-6"/>
              </w:rPr>
              <w:t>дорожной картой</w:t>
            </w:r>
            <w:r w:rsidR="00B06764">
              <w:rPr>
                <w:rFonts w:ascii="Times New Roman" w:hAnsi="Times New Roman"/>
                <w:color w:val="000000"/>
                <w:spacing w:val="-6"/>
              </w:rPr>
              <w:t>»</w:t>
            </w:r>
            <w:r w:rsidRPr="005B2E25">
              <w:rPr>
                <w:rFonts w:ascii="Times New Roman" w:hAnsi="Times New Roman"/>
                <w:color w:val="000000"/>
                <w:spacing w:val="-6"/>
              </w:rPr>
              <w:t xml:space="preserve">) </w:t>
            </w:r>
            <w:r w:rsidR="00B06764">
              <w:rPr>
                <w:rFonts w:ascii="Times New Roman" w:hAnsi="Times New Roman"/>
                <w:color w:val="000000"/>
                <w:spacing w:val="-6"/>
              </w:rPr>
              <w:t>«</w:t>
            </w:r>
            <w:r w:rsidRPr="005B2E25">
              <w:rPr>
                <w:rFonts w:ascii="Times New Roman" w:hAnsi="Times New Roman"/>
                <w:color w:val="000000"/>
                <w:spacing w:val="-6"/>
              </w:rPr>
              <w:t>Изменения в отраслях социальной сферы, направленные на повышение эффективности образования в городе Когалыме</w:t>
            </w:r>
            <w:r w:rsidR="00B06764">
              <w:rPr>
                <w:rFonts w:ascii="Times New Roman" w:hAnsi="Times New Roman"/>
                <w:color w:val="000000"/>
                <w:spacing w:val="-6"/>
              </w:rPr>
              <w:t>»</w:t>
            </w:r>
            <w:r w:rsidRPr="005B2E25">
              <w:rPr>
                <w:rFonts w:ascii="Times New Roman" w:hAnsi="Times New Roman"/>
                <w:color w:val="000000"/>
                <w:spacing w:val="-6"/>
              </w:rPr>
              <w:t>, утвержденным постановлением Администрации города Когалыма от 19.06.2014 №1432 (с изм. от 23.12.2014 №3384).</w:t>
            </w:r>
          </w:p>
        </w:tc>
      </w:tr>
      <w:tr w:rsidR="00F22B8C" w:rsidRPr="00AE51B0" w:rsidTr="002333AA">
        <w:trPr>
          <w:trHeight w:val="566"/>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Среднемесячная номинальная начисленная заработная плата работников: муниципальных учреждений культуры и </w:t>
            </w:r>
            <w:r w:rsidRPr="00667048">
              <w:rPr>
                <w:rFonts w:ascii="Times New Roman" w:hAnsi="Times New Roman"/>
                <w:color w:val="000000"/>
                <w:sz w:val="24"/>
                <w:szCs w:val="24"/>
              </w:rPr>
              <w:lastRenderedPageBreak/>
              <w:t>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Рубль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29 461,5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34 317,3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43 062,1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46 208,7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55 460,8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72 169,2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5B2E25" w:rsidRDefault="002333AA" w:rsidP="00F22B8C">
            <w:pPr>
              <w:spacing w:after="0" w:line="240" w:lineRule="auto"/>
              <w:jc w:val="both"/>
              <w:rPr>
                <w:rFonts w:ascii="Times New Roman" w:hAnsi="Times New Roman"/>
                <w:color w:val="000000"/>
                <w:spacing w:val="-6"/>
              </w:rPr>
            </w:pPr>
            <w:r w:rsidRPr="005B2E25">
              <w:rPr>
                <w:rFonts w:ascii="Times New Roman" w:hAnsi="Times New Roman"/>
                <w:color w:val="000000"/>
                <w:spacing w:val="-6"/>
              </w:rPr>
              <w:t xml:space="preserve">В соответствии с Указом Президента Российской Федерации от 07.05.2012 №597 </w:t>
            </w:r>
            <w:r w:rsidR="00B06764">
              <w:rPr>
                <w:rFonts w:ascii="Times New Roman" w:hAnsi="Times New Roman"/>
                <w:color w:val="000000"/>
                <w:spacing w:val="-6"/>
              </w:rPr>
              <w:t>«</w:t>
            </w:r>
            <w:r w:rsidRPr="005B2E25">
              <w:rPr>
                <w:rFonts w:ascii="Times New Roman" w:hAnsi="Times New Roman"/>
                <w:color w:val="000000"/>
                <w:spacing w:val="-6"/>
              </w:rPr>
              <w:t>О мероприятиях по реализации государственной социальной политики</w:t>
            </w:r>
            <w:r w:rsidR="00B06764">
              <w:rPr>
                <w:rFonts w:ascii="Times New Roman" w:hAnsi="Times New Roman"/>
                <w:color w:val="000000"/>
                <w:spacing w:val="-6"/>
              </w:rPr>
              <w:t>»</w:t>
            </w:r>
            <w:r w:rsidRPr="005B2E25">
              <w:rPr>
                <w:rFonts w:ascii="Times New Roman" w:hAnsi="Times New Roman"/>
                <w:color w:val="000000"/>
                <w:spacing w:val="-6"/>
              </w:rPr>
              <w:t xml:space="preserve"> </w:t>
            </w:r>
            <w:r w:rsidRPr="005B2E25">
              <w:rPr>
                <w:rFonts w:ascii="Times New Roman" w:hAnsi="Times New Roman"/>
                <w:color w:val="000000"/>
                <w:spacing w:val="-6"/>
              </w:rPr>
              <w:lastRenderedPageBreak/>
              <w:t>приняты и реализуются меры по доведению заработной платы отдельных категорий работников до целевого ориентира. Так в 2014 году по отношению к 2013 году рост среднемесячной заработной платы составил 25,5%. Также можно отметить, что в 2014 году отношение среднемесячной заработной платы работников учреждений культуры составило 74,4% к среднемесячной заработной плате в Ханты-Мансийском автономном округе - Югре, что превысило запланированное значение, по распоряжению Правительства Ханты-Мансийского автономного округа - Югры от 29.12.2012 №796-рп на 14,6%. В прогнозном периоде также предусмотрен рост среднемесячной заработной платы, с учетом запланированного роста оплаты труда в рамках исполнения мероприятий Указа Президента РФ.</w:t>
            </w:r>
          </w:p>
        </w:tc>
      </w:tr>
      <w:tr w:rsidR="00F22B8C" w:rsidRPr="00AE51B0" w:rsidTr="002333AA">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8.6</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2333AA" w:rsidP="00F22B8C">
            <w:pPr>
              <w:spacing w:after="0" w:line="240" w:lineRule="auto"/>
              <w:jc w:val="center"/>
              <w:rPr>
                <w:rFonts w:ascii="Times New Roman" w:hAnsi="Times New Roman"/>
              </w:rPr>
            </w:pPr>
            <w:r>
              <w:rPr>
                <w:rFonts w:ascii="Times New Roman" w:hAnsi="Times New Roman"/>
              </w:rPr>
              <w:t>27 771,1</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0D5FF4" w:rsidRDefault="002333AA" w:rsidP="00F22B8C">
            <w:pPr>
              <w:spacing w:after="0" w:line="240" w:lineRule="auto"/>
              <w:jc w:val="center"/>
              <w:rPr>
                <w:rFonts w:ascii="Times New Roman" w:hAnsi="Times New Roman"/>
              </w:rPr>
            </w:pPr>
            <w:r>
              <w:rPr>
                <w:rFonts w:ascii="Times New Roman" w:hAnsi="Times New Roman"/>
              </w:rPr>
              <w:t>30 397,7</w:t>
            </w:r>
          </w:p>
        </w:tc>
        <w:tc>
          <w:tcPr>
            <w:tcW w:w="1418" w:type="dxa"/>
            <w:tcBorders>
              <w:top w:val="single" w:sz="4" w:space="0" w:color="auto"/>
              <w:left w:val="nil"/>
              <w:bottom w:val="single" w:sz="4" w:space="0" w:color="000000"/>
              <w:right w:val="single" w:sz="4" w:space="0" w:color="000000"/>
            </w:tcBorders>
            <w:shd w:val="clear" w:color="auto" w:fill="auto"/>
            <w:noWrap/>
          </w:tcPr>
          <w:p w:rsidR="00F22B8C" w:rsidRPr="000D5FF4" w:rsidRDefault="002333AA" w:rsidP="00F22B8C">
            <w:pPr>
              <w:spacing w:after="0" w:line="240" w:lineRule="auto"/>
              <w:jc w:val="center"/>
              <w:rPr>
                <w:rFonts w:ascii="Times New Roman" w:hAnsi="Times New Roman"/>
              </w:rPr>
            </w:pPr>
            <w:r>
              <w:rPr>
                <w:rFonts w:ascii="Times New Roman" w:hAnsi="Times New Roman"/>
              </w:rPr>
              <w:t>31 378,3</w:t>
            </w:r>
          </w:p>
        </w:tc>
        <w:tc>
          <w:tcPr>
            <w:tcW w:w="1276" w:type="dxa"/>
            <w:tcBorders>
              <w:top w:val="single" w:sz="4" w:space="0" w:color="auto"/>
              <w:left w:val="nil"/>
              <w:bottom w:val="single" w:sz="4" w:space="0" w:color="000000"/>
              <w:right w:val="single" w:sz="4" w:space="0" w:color="000000"/>
            </w:tcBorders>
            <w:shd w:val="clear" w:color="auto" w:fill="auto"/>
            <w:noWrap/>
          </w:tcPr>
          <w:p w:rsidR="00F22B8C" w:rsidRPr="000D5FF4" w:rsidRDefault="002333AA" w:rsidP="00F22B8C">
            <w:pPr>
              <w:spacing w:after="0" w:line="240" w:lineRule="auto"/>
              <w:jc w:val="center"/>
              <w:rPr>
                <w:rFonts w:ascii="Times New Roman" w:hAnsi="Times New Roman"/>
              </w:rPr>
            </w:pPr>
            <w:r>
              <w:rPr>
                <w:rFonts w:ascii="Times New Roman" w:hAnsi="Times New Roman"/>
              </w:rPr>
              <w:t>31 942,0</w:t>
            </w:r>
          </w:p>
        </w:tc>
        <w:tc>
          <w:tcPr>
            <w:tcW w:w="1417" w:type="dxa"/>
            <w:tcBorders>
              <w:top w:val="single" w:sz="4" w:space="0" w:color="auto"/>
              <w:left w:val="nil"/>
              <w:bottom w:val="single" w:sz="4" w:space="0" w:color="000000"/>
              <w:right w:val="single" w:sz="4" w:space="0" w:color="000000"/>
            </w:tcBorders>
            <w:shd w:val="clear" w:color="auto" w:fill="auto"/>
            <w:noWrap/>
          </w:tcPr>
          <w:p w:rsidR="00F22B8C" w:rsidRPr="000D5FF4" w:rsidRDefault="002333AA" w:rsidP="00F22B8C">
            <w:pPr>
              <w:spacing w:after="0" w:line="240" w:lineRule="auto"/>
              <w:jc w:val="center"/>
              <w:rPr>
                <w:rFonts w:ascii="Times New Roman" w:hAnsi="Times New Roman"/>
              </w:rPr>
            </w:pPr>
            <w:r>
              <w:rPr>
                <w:rFonts w:ascii="Times New Roman" w:hAnsi="Times New Roman"/>
              </w:rPr>
              <w:t>32 011,0</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0D5FF4" w:rsidRDefault="002333AA" w:rsidP="00F22B8C">
            <w:pPr>
              <w:spacing w:after="0" w:line="240" w:lineRule="auto"/>
              <w:jc w:val="center"/>
              <w:rPr>
                <w:rFonts w:ascii="Times New Roman" w:hAnsi="Times New Roman"/>
              </w:rPr>
            </w:pPr>
            <w:r>
              <w:rPr>
                <w:rFonts w:ascii="Times New Roman" w:hAnsi="Times New Roman"/>
              </w:rPr>
              <w:t>33 251,0</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5B2E25" w:rsidRDefault="00F22B8C" w:rsidP="00F22B8C">
            <w:pPr>
              <w:spacing w:after="0" w:line="240" w:lineRule="auto"/>
              <w:jc w:val="both"/>
              <w:rPr>
                <w:rFonts w:ascii="Times New Roman" w:hAnsi="Times New Roman"/>
                <w:color w:val="000000"/>
                <w:spacing w:val="-6"/>
              </w:rPr>
            </w:pPr>
          </w:p>
        </w:tc>
      </w:tr>
      <w:tr w:rsidR="00F22B8C" w:rsidRPr="00AE51B0" w:rsidTr="00F22B8C">
        <w:trPr>
          <w:trHeight w:val="337"/>
        </w:trPr>
        <w:tc>
          <w:tcPr>
            <w:tcW w:w="15608" w:type="dxa"/>
            <w:gridSpan w:val="10"/>
            <w:tcBorders>
              <w:top w:val="nil"/>
              <w:left w:val="single" w:sz="4" w:space="0" w:color="auto"/>
              <w:bottom w:val="single" w:sz="4" w:space="0" w:color="auto"/>
              <w:right w:val="single" w:sz="4" w:space="0" w:color="auto"/>
            </w:tcBorders>
            <w:shd w:val="clear" w:color="auto" w:fill="auto"/>
          </w:tcPr>
          <w:p w:rsidR="00F22B8C" w:rsidRPr="006954A3" w:rsidRDefault="00F22B8C" w:rsidP="00F22B8C">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Дошкольное образование</w:t>
            </w:r>
          </w:p>
        </w:tc>
      </w:tr>
      <w:tr w:rsidR="00F22B8C" w:rsidRPr="00AE51B0" w:rsidTr="00750DA6">
        <w:trPr>
          <w:trHeight w:val="3825"/>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66,9</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68,4</w:t>
            </w:r>
          </w:p>
        </w:tc>
        <w:tc>
          <w:tcPr>
            <w:tcW w:w="1418"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67,5</w:t>
            </w:r>
          </w:p>
        </w:tc>
        <w:tc>
          <w:tcPr>
            <w:tcW w:w="1276"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68,2</w:t>
            </w:r>
          </w:p>
        </w:tc>
        <w:tc>
          <w:tcPr>
            <w:tcW w:w="1417"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67,3</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66,4</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750DA6" w:rsidP="00F22B8C">
            <w:pPr>
              <w:spacing w:after="0" w:line="240" w:lineRule="auto"/>
              <w:jc w:val="both"/>
              <w:rPr>
                <w:rFonts w:ascii="Times New Roman" w:hAnsi="Times New Roman"/>
                <w:color w:val="000000"/>
                <w:spacing w:val="-6"/>
                <w:sz w:val="23"/>
                <w:szCs w:val="23"/>
              </w:rPr>
            </w:pPr>
            <w:r w:rsidRPr="00750DA6">
              <w:rPr>
                <w:rFonts w:ascii="Times New Roman" w:hAnsi="Times New Roman"/>
                <w:color w:val="000000"/>
                <w:spacing w:val="-6"/>
                <w:sz w:val="23"/>
                <w:szCs w:val="23"/>
              </w:rPr>
              <w:t xml:space="preserve">Несмотря на увеличение в 2014 году численности детей, получающих дошкольную образовательную услугу (на 193 ребенка)  произошло снижение доли детей, получающих дошкольную образовательную услугу, что обусловлено увеличением численности детей данной возрастной группы. В прогнозном периоде наблюдается снижение показателя, что также обусловлено увеличением </w:t>
            </w:r>
            <w:r w:rsidR="00F052B2">
              <w:rPr>
                <w:rFonts w:ascii="Times New Roman" w:hAnsi="Times New Roman"/>
                <w:color w:val="000000"/>
                <w:spacing w:val="-6"/>
                <w:sz w:val="23"/>
                <w:szCs w:val="23"/>
              </w:rPr>
              <w:t xml:space="preserve">количества </w:t>
            </w:r>
            <w:r w:rsidRPr="00750DA6">
              <w:rPr>
                <w:rFonts w:ascii="Times New Roman" w:hAnsi="Times New Roman"/>
                <w:color w:val="000000"/>
                <w:spacing w:val="-6"/>
                <w:sz w:val="23"/>
                <w:szCs w:val="23"/>
              </w:rPr>
              <w:t>детей данной возрастной группы.</w:t>
            </w:r>
          </w:p>
        </w:tc>
      </w:tr>
      <w:tr w:rsidR="00F22B8C" w:rsidRPr="00AE51B0" w:rsidTr="00750DA6">
        <w:trPr>
          <w:trHeight w:val="2536"/>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10.</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750DA6" w:rsidP="00F22B8C">
            <w:pPr>
              <w:spacing w:after="0" w:line="240" w:lineRule="auto"/>
              <w:jc w:val="center"/>
              <w:rPr>
                <w:rFonts w:ascii="Times New Roman" w:hAnsi="Times New Roman"/>
              </w:rPr>
            </w:pPr>
            <w:r>
              <w:rPr>
                <w:rFonts w:ascii="Times New Roman" w:hAnsi="Times New Roman"/>
              </w:rPr>
              <w:t>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22,4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24,1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B3D85" w:rsidRDefault="00750DA6" w:rsidP="00F22B8C">
            <w:pPr>
              <w:spacing w:after="0" w:line="240" w:lineRule="auto"/>
              <w:jc w:val="center"/>
              <w:rPr>
                <w:rFonts w:ascii="Times New Roman" w:hAnsi="Times New Roman"/>
              </w:rPr>
            </w:pPr>
            <w:r>
              <w:rPr>
                <w:rFonts w:ascii="Times New Roman" w:hAnsi="Times New Roman"/>
              </w:rPr>
              <w:t>26,2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B3D85" w:rsidRDefault="00750DA6" w:rsidP="00F22B8C">
            <w:pPr>
              <w:spacing w:after="0" w:line="240" w:lineRule="auto"/>
              <w:jc w:val="center"/>
              <w:rPr>
                <w:rFonts w:ascii="Times New Roman" w:hAnsi="Times New Roman"/>
              </w:rPr>
            </w:pPr>
            <w:r>
              <w:rPr>
                <w:rFonts w:ascii="Times New Roman" w:hAnsi="Times New Roman"/>
              </w:rPr>
              <w:t>28,2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1E4FB8" w:rsidP="00F22B8C">
            <w:pPr>
              <w:spacing w:after="0" w:line="240" w:lineRule="auto"/>
              <w:jc w:val="both"/>
              <w:rPr>
                <w:rFonts w:ascii="Times New Roman" w:hAnsi="Times New Roman"/>
                <w:color w:val="000000"/>
                <w:spacing w:val="-6"/>
                <w:sz w:val="23"/>
                <w:szCs w:val="23"/>
              </w:rPr>
            </w:pPr>
            <w:r w:rsidRPr="001E4FB8">
              <w:rPr>
                <w:rFonts w:ascii="Times New Roman" w:hAnsi="Times New Roman"/>
                <w:color w:val="000000"/>
                <w:spacing w:val="-6"/>
                <w:sz w:val="23"/>
                <w:szCs w:val="23"/>
              </w:rPr>
              <w:t>С января 2014 функционирует АИС «Аверс: электронная очередь в дошкольные образовательные организации», позволяющая автоматически вести учет и формировать списки детей, нуждающихся в предоставлении места в дошкольных образовательных организациях. Увеличение показателя в 2014 году и в прогнозном периоде обусловлено увеличением рождаемости, открытием речевых групп. В прогнозном периоде строительства детских садов не запланировано.</w:t>
            </w:r>
          </w:p>
        </w:tc>
      </w:tr>
      <w:tr w:rsidR="00F22B8C" w:rsidRPr="00AE51B0" w:rsidTr="00F22B8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F22B8C" w:rsidP="00DC3CE3">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Муниципальных дошкольных образовательных </w:t>
            </w:r>
            <w:r w:rsidR="00DC3CE3">
              <w:rPr>
                <w:rFonts w:ascii="Times New Roman" w:hAnsi="Times New Roman"/>
                <w:color w:val="000000"/>
                <w:spacing w:val="-6"/>
                <w:sz w:val="23"/>
                <w:szCs w:val="23"/>
              </w:rPr>
              <w:t>организаций</w:t>
            </w:r>
            <w:r w:rsidRPr="00A326D1">
              <w:rPr>
                <w:rFonts w:ascii="Times New Roman" w:hAnsi="Times New Roman"/>
                <w:color w:val="000000"/>
                <w:spacing w:val="-6"/>
                <w:sz w:val="23"/>
                <w:szCs w:val="23"/>
              </w:rPr>
              <w:t>, здания которых находятся в аварийном состоянии или требуют капитального ремонта в городе Когалыме нет.</w:t>
            </w:r>
          </w:p>
        </w:tc>
      </w:tr>
      <w:tr w:rsidR="00F22B8C" w:rsidRPr="00AE51B0" w:rsidTr="00F22B8C">
        <w:trPr>
          <w:trHeight w:val="357"/>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F22B8C" w:rsidRPr="006954A3" w:rsidRDefault="00F22B8C" w:rsidP="00F22B8C">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lastRenderedPageBreak/>
              <w:t>Общее и дополнительное образование</w:t>
            </w:r>
          </w:p>
        </w:tc>
      </w:tr>
      <w:tr w:rsidR="00F22B8C" w:rsidRPr="00AE51B0" w:rsidTr="00B644E1">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B644E1">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w:t>
            </w:r>
            <w:r w:rsidR="008C678F" w:rsidRPr="00667048">
              <w:rPr>
                <w:rFonts w:ascii="Times New Roman" w:hAnsi="Times New Roman"/>
                <w:color w:val="000000"/>
                <w:sz w:val="24"/>
                <w:szCs w:val="24"/>
              </w:rPr>
              <w:t>общеобразовательных учреждений, сдававших единый государственный экзамен по данным предметам</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0,0</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99,8</w:t>
            </w:r>
          </w:p>
        </w:tc>
        <w:tc>
          <w:tcPr>
            <w:tcW w:w="1418"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100,0</w:t>
            </w:r>
          </w:p>
        </w:tc>
        <w:tc>
          <w:tcPr>
            <w:tcW w:w="1276"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100,0</w:t>
            </w:r>
          </w:p>
        </w:tc>
        <w:tc>
          <w:tcPr>
            <w:tcW w:w="1417"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100,0</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100,0</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both"/>
              <w:rPr>
                <w:rFonts w:ascii="Times New Roman" w:hAnsi="Times New Roman"/>
                <w:color w:val="000000"/>
                <w:spacing w:val="-10"/>
                <w:sz w:val="23"/>
                <w:szCs w:val="23"/>
              </w:rPr>
            </w:pPr>
          </w:p>
        </w:tc>
      </w:tr>
      <w:tr w:rsidR="00F22B8C" w:rsidRPr="00AE51B0" w:rsidTr="00B644E1">
        <w:trPr>
          <w:trHeight w:val="42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0,8</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0,2</w:t>
            </w:r>
          </w:p>
        </w:tc>
        <w:tc>
          <w:tcPr>
            <w:tcW w:w="1418" w:type="dxa"/>
            <w:tcBorders>
              <w:top w:val="single" w:sz="4" w:space="0" w:color="auto"/>
              <w:left w:val="nil"/>
              <w:bottom w:val="single" w:sz="4" w:space="0" w:color="000000"/>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0,2</w:t>
            </w:r>
          </w:p>
        </w:tc>
        <w:tc>
          <w:tcPr>
            <w:tcW w:w="1276" w:type="dxa"/>
            <w:tcBorders>
              <w:top w:val="single" w:sz="4" w:space="0" w:color="auto"/>
              <w:left w:val="nil"/>
              <w:bottom w:val="single" w:sz="4" w:space="0" w:color="000000"/>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0,0</w:t>
            </w:r>
          </w:p>
        </w:tc>
        <w:tc>
          <w:tcPr>
            <w:tcW w:w="1417" w:type="dxa"/>
            <w:tcBorders>
              <w:top w:val="single" w:sz="4" w:space="0" w:color="auto"/>
              <w:left w:val="nil"/>
              <w:bottom w:val="single" w:sz="4" w:space="0" w:color="000000"/>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750DA6" w:rsidP="00F22B8C">
            <w:pPr>
              <w:spacing w:after="0" w:line="240" w:lineRule="auto"/>
              <w:jc w:val="center"/>
              <w:rPr>
                <w:rFonts w:ascii="Times New Roman" w:hAnsi="Times New Roman"/>
              </w:rPr>
            </w:pPr>
            <w:r>
              <w:rPr>
                <w:rFonts w:ascii="Times New Roman" w:hAnsi="Times New Roman"/>
              </w:rPr>
              <w:t>0,0</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750DA6" w:rsidP="00F22B8C">
            <w:pPr>
              <w:spacing w:after="0" w:line="240" w:lineRule="auto"/>
              <w:jc w:val="both"/>
              <w:rPr>
                <w:rFonts w:ascii="Times New Roman" w:hAnsi="Times New Roman"/>
                <w:color w:val="000000"/>
                <w:spacing w:val="-6"/>
                <w:sz w:val="23"/>
                <w:szCs w:val="23"/>
              </w:rPr>
            </w:pPr>
            <w:r w:rsidRPr="00750DA6">
              <w:rPr>
                <w:rFonts w:ascii="Times New Roman" w:hAnsi="Times New Roman"/>
                <w:color w:val="000000"/>
                <w:spacing w:val="-6"/>
                <w:sz w:val="23"/>
                <w:szCs w:val="23"/>
              </w:rPr>
              <w:t>1 учащаяся в 2014 году не допущена к государственной итоговой аттестации.</w:t>
            </w:r>
          </w:p>
        </w:tc>
      </w:tr>
      <w:tr w:rsidR="00F22B8C" w:rsidRPr="00AE51B0" w:rsidTr="008C678F">
        <w:trPr>
          <w:trHeight w:val="1275"/>
        </w:trPr>
        <w:tc>
          <w:tcPr>
            <w:tcW w:w="724" w:type="dxa"/>
            <w:tcBorders>
              <w:top w:val="nil"/>
              <w:left w:val="single" w:sz="4" w:space="0" w:color="auto"/>
              <w:bottom w:val="single" w:sz="4" w:space="0" w:color="auto"/>
              <w:right w:val="single" w:sz="4" w:space="0" w:color="auto"/>
            </w:tcBorders>
            <w:shd w:val="clear" w:color="auto" w:fill="auto"/>
            <w:hideMark/>
          </w:tcPr>
          <w:p w:rsidR="00F22B8C" w:rsidRPr="00A14C98" w:rsidRDefault="00F22B8C" w:rsidP="00F22B8C">
            <w:pPr>
              <w:spacing w:after="0" w:line="240" w:lineRule="auto"/>
              <w:jc w:val="center"/>
              <w:rPr>
                <w:rFonts w:ascii="Times New Roman" w:hAnsi="Times New Roman"/>
                <w:sz w:val="24"/>
                <w:szCs w:val="24"/>
              </w:rPr>
            </w:pPr>
            <w:r w:rsidRPr="00A14C98">
              <w:rPr>
                <w:rFonts w:ascii="Times New Roman" w:hAnsi="Times New Roman"/>
                <w:sz w:val="24"/>
                <w:szCs w:val="24"/>
              </w:rPr>
              <w:t>14.</w:t>
            </w:r>
          </w:p>
        </w:tc>
        <w:tc>
          <w:tcPr>
            <w:tcW w:w="2977" w:type="dxa"/>
            <w:tcBorders>
              <w:top w:val="nil"/>
              <w:left w:val="nil"/>
              <w:bottom w:val="single" w:sz="4" w:space="0" w:color="auto"/>
              <w:right w:val="single" w:sz="4" w:space="0" w:color="auto"/>
            </w:tcBorders>
            <w:shd w:val="clear" w:color="auto" w:fill="auto"/>
            <w:hideMark/>
          </w:tcPr>
          <w:p w:rsidR="00F22B8C" w:rsidRPr="00A14C98" w:rsidRDefault="00F22B8C" w:rsidP="008C678F">
            <w:pPr>
              <w:spacing w:after="0" w:line="240" w:lineRule="auto"/>
              <w:rPr>
                <w:rFonts w:ascii="Times New Roman" w:hAnsi="Times New Roman"/>
                <w:sz w:val="24"/>
                <w:szCs w:val="24"/>
              </w:rPr>
            </w:pPr>
            <w:r w:rsidRPr="00A14C98">
              <w:rPr>
                <w:rFonts w:ascii="Times New Roman" w:hAnsi="Times New Roman"/>
                <w:sz w:val="24"/>
                <w:szCs w:val="24"/>
              </w:rPr>
              <w:t xml:space="preserve">Доля муниципальных общеобразовательных учреждений, соответствующих современным </w:t>
            </w:r>
          </w:p>
        </w:tc>
        <w:tc>
          <w:tcPr>
            <w:tcW w:w="1417" w:type="dxa"/>
            <w:tcBorders>
              <w:top w:val="nil"/>
              <w:left w:val="nil"/>
              <w:bottom w:val="single" w:sz="4" w:space="0" w:color="auto"/>
              <w:right w:val="single" w:sz="4" w:space="0" w:color="auto"/>
            </w:tcBorders>
            <w:shd w:val="clear" w:color="auto" w:fill="auto"/>
            <w:hideMark/>
          </w:tcPr>
          <w:p w:rsidR="00F22B8C" w:rsidRPr="00A14C98" w:rsidRDefault="00F22B8C" w:rsidP="00F22B8C">
            <w:pPr>
              <w:spacing w:after="0" w:line="240" w:lineRule="auto"/>
              <w:jc w:val="center"/>
              <w:rPr>
                <w:rFonts w:ascii="Times New Roman" w:hAnsi="Times New Roman"/>
                <w:sz w:val="24"/>
                <w:szCs w:val="24"/>
              </w:rPr>
            </w:pPr>
            <w:r w:rsidRPr="00A14C98">
              <w:rPr>
                <w:rFonts w:ascii="Times New Roman" w:hAnsi="Times New Roman"/>
                <w:sz w:val="24"/>
                <w:szCs w:val="24"/>
              </w:rPr>
              <w:t>Процент</w:t>
            </w:r>
          </w:p>
        </w:tc>
        <w:tc>
          <w:tcPr>
            <w:tcW w:w="1134"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96,6</w:t>
            </w:r>
          </w:p>
        </w:tc>
        <w:tc>
          <w:tcPr>
            <w:tcW w:w="1134"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96,1</w:t>
            </w:r>
          </w:p>
        </w:tc>
        <w:tc>
          <w:tcPr>
            <w:tcW w:w="1418"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97,0</w:t>
            </w:r>
          </w:p>
        </w:tc>
        <w:tc>
          <w:tcPr>
            <w:tcW w:w="1276"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99,2</w:t>
            </w:r>
          </w:p>
        </w:tc>
        <w:tc>
          <w:tcPr>
            <w:tcW w:w="1417"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99,4</w:t>
            </w:r>
          </w:p>
        </w:tc>
        <w:tc>
          <w:tcPr>
            <w:tcW w:w="1134"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99,6</w:t>
            </w:r>
          </w:p>
        </w:tc>
        <w:tc>
          <w:tcPr>
            <w:tcW w:w="2977" w:type="dxa"/>
            <w:tcBorders>
              <w:top w:val="nil"/>
              <w:left w:val="nil"/>
              <w:bottom w:val="single" w:sz="4" w:space="0" w:color="auto"/>
              <w:right w:val="single" w:sz="4" w:space="0" w:color="auto"/>
            </w:tcBorders>
            <w:shd w:val="clear" w:color="auto" w:fill="auto"/>
            <w:hideMark/>
          </w:tcPr>
          <w:p w:rsidR="00F22B8C" w:rsidRPr="00A14C98" w:rsidRDefault="00F22B8C" w:rsidP="008C678F">
            <w:pPr>
              <w:spacing w:after="0" w:line="240" w:lineRule="auto"/>
              <w:jc w:val="both"/>
              <w:rPr>
                <w:rFonts w:ascii="Times New Roman" w:hAnsi="Times New Roman"/>
                <w:spacing w:val="-6"/>
                <w:sz w:val="23"/>
                <w:szCs w:val="23"/>
              </w:rPr>
            </w:pPr>
            <w:r w:rsidRPr="00A14C98">
              <w:rPr>
                <w:rFonts w:ascii="Times New Roman" w:hAnsi="Times New Roman"/>
                <w:spacing w:val="-6"/>
                <w:sz w:val="23"/>
                <w:szCs w:val="23"/>
              </w:rPr>
              <w:t xml:space="preserve">Все расчетные показатели выполнены, кроме показателя укомплектованности кадрами (наличие вакансий </w:t>
            </w:r>
          </w:p>
        </w:tc>
      </w:tr>
      <w:tr w:rsidR="008C678F" w:rsidRPr="00AE51B0" w:rsidTr="008C678F">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tcPr>
          <w:p w:rsidR="008C678F" w:rsidRDefault="008C678F" w:rsidP="00F22B8C">
            <w:pPr>
              <w:spacing w:after="0" w:line="240" w:lineRule="auto"/>
              <w:jc w:val="center"/>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678F" w:rsidRPr="00667048" w:rsidRDefault="008C678F" w:rsidP="00B644E1">
            <w:pPr>
              <w:spacing w:after="0" w:line="240" w:lineRule="auto"/>
              <w:rPr>
                <w:rFonts w:ascii="Times New Roman" w:hAnsi="Times New Roman"/>
                <w:color w:val="000000"/>
                <w:sz w:val="24"/>
                <w:szCs w:val="24"/>
              </w:rPr>
            </w:pPr>
            <w:r w:rsidRPr="00A14C98">
              <w:rPr>
                <w:rFonts w:ascii="Times New Roman" w:hAnsi="Times New Roman"/>
                <w:sz w:val="24"/>
                <w:szCs w:val="24"/>
              </w:rPr>
              <w:t>требованиям обучения, в общем количестве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678F" w:rsidRPr="00667048" w:rsidRDefault="008C678F"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C678F" w:rsidRPr="002A0B63" w:rsidRDefault="008C678F"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C678F" w:rsidRPr="002A0B63" w:rsidRDefault="008C678F" w:rsidP="00F22B8C">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C678F" w:rsidRPr="002A0B63" w:rsidRDefault="008C678F" w:rsidP="00F22B8C">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C678F" w:rsidRPr="002A0B63" w:rsidRDefault="008C678F" w:rsidP="00F22B8C">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C678F" w:rsidRPr="002A0B63" w:rsidRDefault="008C678F"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C678F" w:rsidRPr="002A0B63" w:rsidRDefault="008C678F" w:rsidP="00F22B8C">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678F" w:rsidRPr="00A326D1" w:rsidRDefault="008C678F" w:rsidP="00B644E1">
            <w:pPr>
              <w:spacing w:after="0" w:line="240" w:lineRule="auto"/>
              <w:jc w:val="both"/>
              <w:rPr>
                <w:rFonts w:ascii="Times New Roman" w:hAnsi="Times New Roman"/>
                <w:color w:val="000000"/>
                <w:spacing w:val="-6"/>
                <w:sz w:val="23"/>
                <w:szCs w:val="23"/>
              </w:rPr>
            </w:pPr>
            <w:r w:rsidRPr="00A14C98">
              <w:rPr>
                <w:rFonts w:ascii="Times New Roman" w:hAnsi="Times New Roman"/>
                <w:spacing w:val="-6"/>
                <w:sz w:val="23"/>
                <w:szCs w:val="23"/>
              </w:rPr>
              <w:t>по педагогическим работникам).</w:t>
            </w:r>
          </w:p>
        </w:tc>
      </w:tr>
      <w:tr w:rsidR="00F22B8C" w:rsidRPr="00AE51B0" w:rsidTr="00B644E1">
        <w:trPr>
          <w:trHeight w:val="1530"/>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B644E1">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муниципальных общеобразовательных учреждений, здания которых находятся в аварийном состоянии или требуют капитального </w:t>
            </w:r>
            <w:r w:rsidR="008C678F" w:rsidRPr="00667048">
              <w:rPr>
                <w:rFonts w:ascii="Times New Roman" w:hAnsi="Times New Roman"/>
                <w:color w:val="000000"/>
                <w:sz w:val="24"/>
                <w:szCs w:val="24"/>
              </w:rPr>
              <w:t>ремонта, в общем количестве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8"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F22B8C" w:rsidP="008C678F">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Муниципальных общеобразовательных </w:t>
            </w:r>
            <w:r w:rsidR="008C678F">
              <w:rPr>
                <w:rFonts w:ascii="Times New Roman" w:hAnsi="Times New Roman"/>
                <w:color w:val="000000"/>
                <w:spacing w:val="-6"/>
                <w:sz w:val="23"/>
                <w:szCs w:val="23"/>
              </w:rPr>
              <w:t>организаций</w:t>
            </w:r>
            <w:r w:rsidRPr="00A326D1">
              <w:rPr>
                <w:rFonts w:ascii="Times New Roman" w:hAnsi="Times New Roman"/>
                <w:color w:val="000000"/>
                <w:spacing w:val="-6"/>
                <w:sz w:val="23"/>
                <w:szCs w:val="23"/>
              </w:rPr>
              <w:t xml:space="preserve">, здания которых находятся в аварийном состоянии или требуют капитального ремонта в </w:t>
            </w:r>
            <w:r w:rsidR="008C678F" w:rsidRPr="00A326D1">
              <w:rPr>
                <w:rFonts w:ascii="Times New Roman" w:hAnsi="Times New Roman"/>
                <w:color w:val="000000"/>
                <w:spacing w:val="-6"/>
                <w:sz w:val="23"/>
                <w:szCs w:val="23"/>
              </w:rPr>
              <w:t>городе Когалыме нет.</w:t>
            </w:r>
          </w:p>
        </w:tc>
      </w:tr>
      <w:tr w:rsidR="00F22B8C" w:rsidRPr="00AE51B0" w:rsidTr="00A62ECC">
        <w:trPr>
          <w:trHeight w:val="565"/>
        </w:trPr>
        <w:tc>
          <w:tcPr>
            <w:tcW w:w="724" w:type="dxa"/>
            <w:tcBorders>
              <w:top w:val="nil"/>
              <w:left w:val="single" w:sz="4" w:space="0" w:color="auto"/>
              <w:bottom w:val="single" w:sz="4" w:space="0" w:color="auto"/>
              <w:right w:val="single" w:sz="4" w:space="0" w:color="auto"/>
            </w:tcBorders>
            <w:shd w:val="clear" w:color="auto" w:fill="auto"/>
            <w:hideMark/>
          </w:tcPr>
          <w:p w:rsidR="00F22B8C" w:rsidRPr="00A14C98" w:rsidRDefault="00F22B8C" w:rsidP="00F22B8C">
            <w:pPr>
              <w:spacing w:after="0" w:line="240" w:lineRule="auto"/>
              <w:jc w:val="center"/>
              <w:rPr>
                <w:rFonts w:ascii="Times New Roman" w:hAnsi="Times New Roman"/>
                <w:sz w:val="24"/>
                <w:szCs w:val="24"/>
              </w:rPr>
            </w:pPr>
            <w:r w:rsidRPr="00A14C98">
              <w:rPr>
                <w:rFonts w:ascii="Times New Roman" w:hAnsi="Times New Roman"/>
                <w:sz w:val="24"/>
                <w:szCs w:val="24"/>
              </w:rPr>
              <w:t>16.</w:t>
            </w:r>
          </w:p>
        </w:tc>
        <w:tc>
          <w:tcPr>
            <w:tcW w:w="2977" w:type="dxa"/>
            <w:tcBorders>
              <w:top w:val="nil"/>
              <w:left w:val="nil"/>
              <w:bottom w:val="single" w:sz="4" w:space="0" w:color="auto"/>
              <w:right w:val="single" w:sz="4" w:space="0" w:color="auto"/>
            </w:tcBorders>
            <w:shd w:val="clear" w:color="auto" w:fill="auto"/>
            <w:hideMark/>
          </w:tcPr>
          <w:p w:rsidR="00F22B8C" w:rsidRPr="00A14C98" w:rsidRDefault="00F22B8C" w:rsidP="00F22B8C">
            <w:pPr>
              <w:spacing w:after="0" w:line="240" w:lineRule="auto"/>
              <w:rPr>
                <w:rFonts w:ascii="Times New Roman" w:hAnsi="Times New Roman"/>
                <w:sz w:val="24"/>
                <w:szCs w:val="24"/>
              </w:rPr>
            </w:pPr>
            <w:r w:rsidRPr="00A14C98">
              <w:rPr>
                <w:rFonts w:ascii="Times New Roman" w:hAnsi="Times New Roman"/>
                <w:sz w:val="24"/>
                <w:szCs w:val="24"/>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Borders>
              <w:top w:val="nil"/>
              <w:left w:val="nil"/>
              <w:bottom w:val="single" w:sz="4" w:space="0" w:color="auto"/>
              <w:right w:val="single" w:sz="4" w:space="0" w:color="auto"/>
            </w:tcBorders>
            <w:shd w:val="clear" w:color="auto" w:fill="auto"/>
            <w:hideMark/>
          </w:tcPr>
          <w:p w:rsidR="00F22B8C" w:rsidRPr="00A14C98" w:rsidRDefault="00F22B8C" w:rsidP="00F22B8C">
            <w:pPr>
              <w:spacing w:after="0" w:line="240" w:lineRule="auto"/>
              <w:jc w:val="center"/>
              <w:rPr>
                <w:rFonts w:ascii="Times New Roman" w:hAnsi="Times New Roman"/>
                <w:sz w:val="24"/>
                <w:szCs w:val="24"/>
              </w:rPr>
            </w:pPr>
            <w:r w:rsidRPr="00A14C98">
              <w:rPr>
                <w:rFonts w:ascii="Times New Roman" w:hAnsi="Times New Roman"/>
                <w:sz w:val="24"/>
                <w:szCs w:val="24"/>
              </w:rPr>
              <w:t>Процент</w:t>
            </w:r>
          </w:p>
        </w:tc>
        <w:tc>
          <w:tcPr>
            <w:tcW w:w="1134"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88,4</w:t>
            </w:r>
          </w:p>
        </w:tc>
        <w:tc>
          <w:tcPr>
            <w:tcW w:w="1134"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89,0</w:t>
            </w:r>
          </w:p>
        </w:tc>
        <w:tc>
          <w:tcPr>
            <w:tcW w:w="1418" w:type="dxa"/>
            <w:tcBorders>
              <w:top w:val="nil"/>
              <w:left w:val="nil"/>
              <w:bottom w:val="single" w:sz="4" w:space="0" w:color="auto"/>
              <w:right w:val="single" w:sz="4" w:space="0" w:color="000000"/>
            </w:tcBorders>
            <w:shd w:val="clear" w:color="auto" w:fill="auto"/>
            <w:noWrap/>
          </w:tcPr>
          <w:p w:rsidR="00F22B8C" w:rsidRPr="00A14C98" w:rsidRDefault="00A62ECC" w:rsidP="00F22B8C">
            <w:pPr>
              <w:spacing w:after="0" w:line="240" w:lineRule="auto"/>
              <w:jc w:val="center"/>
              <w:rPr>
                <w:rFonts w:ascii="Times New Roman" w:hAnsi="Times New Roman"/>
              </w:rPr>
            </w:pPr>
            <w:r>
              <w:rPr>
                <w:rFonts w:ascii="Times New Roman" w:hAnsi="Times New Roman"/>
              </w:rPr>
              <w:t>92,4</w:t>
            </w:r>
          </w:p>
        </w:tc>
        <w:tc>
          <w:tcPr>
            <w:tcW w:w="1276" w:type="dxa"/>
            <w:tcBorders>
              <w:top w:val="nil"/>
              <w:left w:val="nil"/>
              <w:bottom w:val="single" w:sz="4" w:space="0" w:color="auto"/>
              <w:right w:val="single" w:sz="4" w:space="0" w:color="000000"/>
            </w:tcBorders>
            <w:shd w:val="clear" w:color="auto" w:fill="auto"/>
            <w:noWrap/>
          </w:tcPr>
          <w:p w:rsidR="00F22B8C" w:rsidRPr="00A14C98" w:rsidRDefault="00F61DA5" w:rsidP="00F22B8C">
            <w:pPr>
              <w:spacing w:after="0" w:line="240" w:lineRule="auto"/>
              <w:jc w:val="center"/>
              <w:rPr>
                <w:rFonts w:ascii="Times New Roman" w:hAnsi="Times New Roman"/>
              </w:rPr>
            </w:pPr>
            <w:r>
              <w:rPr>
                <w:rFonts w:ascii="Times New Roman" w:hAnsi="Times New Roman"/>
              </w:rPr>
              <w:t>89,0</w:t>
            </w:r>
          </w:p>
        </w:tc>
        <w:tc>
          <w:tcPr>
            <w:tcW w:w="1417" w:type="dxa"/>
            <w:tcBorders>
              <w:top w:val="nil"/>
              <w:left w:val="nil"/>
              <w:bottom w:val="single" w:sz="4" w:space="0" w:color="auto"/>
              <w:right w:val="single" w:sz="4" w:space="0" w:color="000000"/>
            </w:tcBorders>
            <w:shd w:val="clear" w:color="auto" w:fill="auto"/>
            <w:noWrap/>
          </w:tcPr>
          <w:p w:rsidR="00F22B8C" w:rsidRPr="00A14C98" w:rsidRDefault="00F61DA5" w:rsidP="00F22B8C">
            <w:pPr>
              <w:spacing w:after="0" w:line="240" w:lineRule="auto"/>
              <w:jc w:val="center"/>
              <w:rPr>
                <w:rFonts w:ascii="Times New Roman" w:hAnsi="Times New Roman"/>
              </w:rPr>
            </w:pPr>
            <w:r>
              <w:rPr>
                <w:rFonts w:ascii="Times New Roman" w:hAnsi="Times New Roman"/>
              </w:rPr>
              <w:t>89,0</w:t>
            </w:r>
          </w:p>
        </w:tc>
        <w:tc>
          <w:tcPr>
            <w:tcW w:w="1134" w:type="dxa"/>
            <w:tcBorders>
              <w:top w:val="nil"/>
              <w:left w:val="nil"/>
              <w:bottom w:val="single" w:sz="4" w:space="0" w:color="auto"/>
              <w:right w:val="single" w:sz="4" w:space="0" w:color="000000"/>
            </w:tcBorders>
            <w:shd w:val="clear" w:color="auto" w:fill="auto"/>
            <w:noWrap/>
          </w:tcPr>
          <w:p w:rsidR="00F22B8C" w:rsidRPr="00A14C98" w:rsidRDefault="00F61DA5" w:rsidP="00F22B8C">
            <w:pPr>
              <w:spacing w:after="0" w:line="240" w:lineRule="auto"/>
              <w:jc w:val="center"/>
              <w:rPr>
                <w:rFonts w:ascii="Times New Roman" w:hAnsi="Times New Roman"/>
              </w:rPr>
            </w:pPr>
            <w:r>
              <w:rPr>
                <w:rFonts w:ascii="Times New Roman" w:hAnsi="Times New Roman"/>
              </w:rPr>
              <w:t>89,0</w:t>
            </w:r>
          </w:p>
        </w:tc>
        <w:tc>
          <w:tcPr>
            <w:tcW w:w="2977" w:type="dxa"/>
            <w:tcBorders>
              <w:top w:val="nil"/>
              <w:left w:val="nil"/>
              <w:bottom w:val="single" w:sz="4" w:space="0" w:color="auto"/>
              <w:right w:val="single" w:sz="4" w:space="0" w:color="auto"/>
            </w:tcBorders>
            <w:shd w:val="clear" w:color="auto" w:fill="auto"/>
            <w:hideMark/>
          </w:tcPr>
          <w:p w:rsidR="00F22B8C" w:rsidRPr="00A14C98" w:rsidRDefault="00177265" w:rsidP="008C678F">
            <w:pPr>
              <w:spacing w:after="0" w:line="240" w:lineRule="auto"/>
              <w:jc w:val="both"/>
              <w:rPr>
                <w:rFonts w:ascii="Times New Roman" w:hAnsi="Times New Roman"/>
                <w:spacing w:val="-6"/>
                <w:sz w:val="23"/>
                <w:szCs w:val="23"/>
              </w:rPr>
            </w:pPr>
            <w:r>
              <w:rPr>
                <w:rFonts w:ascii="Times New Roman" w:hAnsi="Times New Roman"/>
                <w:spacing w:val="-6"/>
                <w:sz w:val="23"/>
                <w:szCs w:val="23"/>
              </w:rPr>
              <w:t xml:space="preserve">В 2014 году указаны данные </w:t>
            </w:r>
            <w:r w:rsidRPr="00177265">
              <w:rPr>
                <w:rFonts w:ascii="Times New Roman" w:hAnsi="Times New Roman"/>
                <w:spacing w:val="-6"/>
                <w:sz w:val="23"/>
                <w:szCs w:val="23"/>
              </w:rPr>
              <w:t xml:space="preserve">формы статистического наблюдения №31, представленные бюджетным учреждением Ханты-Мансийского автономного округа - Югры </w:t>
            </w:r>
            <w:r w:rsidR="00B06764">
              <w:rPr>
                <w:rFonts w:ascii="Times New Roman" w:hAnsi="Times New Roman"/>
                <w:spacing w:val="-6"/>
                <w:sz w:val="23"/>
                <w:szCs w:val="23"/>
              </w:rPr>
              <w:t>«</w:t>
            </w:r>
            <w:r w:rsidRPr="00177265">
              <w:rPr>
                <w:rFonts w:ascii="Times New Roman" w:hAnsi="Times New Roman"/>
                <w:spacing w:val="-6"/>
                <w:sz w:val="23"/>
                <w:szCs w:val="23"/>
              </w:rPr>
              <w:t>Когалымская городская больница</w:t>
            </w:r>
            <w:r w:rsidR="00B06764">
              <w:rPr>
                <w:rFonts w:ascii="Times New Roman" w:hAnsi="Times New Roman"/>
                <w:spacing w:val="-6"/>
                <w:sz w:val="23"/>
                <w:szCs w:val="23"/>
              </w:rPr>
              <w:t>»</w:t>
            </w:r>
            <w:r w:rsidRPr="00177265">
              <w:rPr>
                <w:rFonts w:ascii="Times New Roman" w:hAnsi="Times New Roman"/>
                <w:spacing w:val="-6"/>
                <w:sz w:val="23"/>
                <w:szCs w:val="23"/>
              </w:rPr>
              <w:t xml:space="preserve">. Прогнозные значения на 2015-2017 годы рассчитываются в отношении организованного детского населения (воспитанники муниципальных дошкольных образовательных </w:t>
            </w:r>
          </w:p>
        </w:tc>
      </w:tr>
      <w:tr w:rsidR="00B644E1" w:rsidRPr="00AE51B0" w:rsidTr="00177265">
        <w:trPr>
          <w:trHeight w:val="1119"/>
        </w:trPr>
        <w:tc>
          <w:tcPr>
            <w:tcW w:w="724" w:type="dxa"/>
            <w:tcBorders>
              <w:top w:val="single" w:sz="4" w:space="0" w:color="auto"/>
              <w:left w:val="single" w:sz="4" w:space="0" w:color="auto"/>
              <w:bottom w:val="single" w:sz="4" w:space="0" w:color="auto"/>
              <w:right w:val="single" w:sz="4" w:space="0" w:color="auto"/>
            </w:tcBorders>
            <w:shd w:val="clear" w:color="auto" w:fill="auto"/>
          </w:tcPr>
          <w:p w:rsidR="00B644E1" w:rsidRDefault="00B644E1" w:rsidP="00F22B8C">
            <w:pPr>
              <w:spacing w:after="0" w:line="240" w:lineRule="auto"/>
              <w:jc w:val="center"/>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44E1" w:rsidRPr="00667048" w:rsidRDefault="00B644E1" w:rsidP="00F22B8C">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44E1" w:rsidRPr="00667048" w:rsidRDefault="00B644E1"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44E1" w:rsidRDefault="008C678F" w:rsidP="00F22B8C">
            <w:pPr>
              <w:spacing w:after="0" w:line="240" w:lineRule="auto"/>
              <w:jc w:val="both"/>
              <w:rPr>
                <w:rFonts w:ascii="Times New Roman" w:hAnsi="Times New Roman"/>
                <w:color w:val="000000"/>
                <w:spacing w:val="-6"/>
                <w:sz w:val="23"/>
                <w:szCs w:val="23"/>
              </w:rPr>
            </w:pPr>
            <w:r w:rsidRPr="00177265">
              <w:rPr>
                <w:rFonts w:ascii="Times New Roman" w:hAnsi="Times New Roman"/>
                <w:spacing w:val="-6"/>
                <w:sz w:val="23"/>
                <w:szCs w:val="23"/>
              </w:rPr>
              <w:t xml:space="preserve">организаций и учащиеся муниципальных общеобразовательных организаций) с учетом результатов медицинских осмотров организованных детей. Указанные прогнозные значения показателя будут корректироваться с учетом статистических данных БУ ХМАО - Югры </w:t>
            </w:r>
            <w:r w:rsidR="00B06764">
              <w:rPr>
                <w:rFonts w:ascii="Times New Roman" w:hAnsi="Times New Roman"/>
                <w:spacing w:val="-6"/>
                <w:sz w:val="23"/>
                <w:szCs w:val="23"/>
              </w:rPr>
              <w:t>«</w:t>
            </w:r>
            <w:r w:rsidR="00B644E1" w:rsidRPr="00177265">
              <w:rPr>
                <w:rFonts w:ascii="Times New Roman" w:hAnsi="Times New Roman"/>
                <w:spacing w:val="-6"/>
                <w:sz w:val="23"/>
                <w:szCs w:val="23"/>
              </w:rPr>
              <w:t>Когалымская городская больница</w:t>
            </w:r>
            <w:r w:rsidR="00B06764">
              <w:rPr>
                <w:rFonts w:ascii="Times New Roman" w:hAnsi="Times New Roman"/>
                <w:spacing w:val="-6"/>
                <w:sz w:val="23"/>
                <w:szCs w:val="23"/>
              </w:rPr>
              <w:t>»</w:t>
            </w:r>
            <w:r w:rsidR="00B644E1" w:rsidRPr="00177265">
              <w:rPr>
                <w:rFonts w:ascii="Times New Roman" w:hAnsi="Times New Roman"/>
                <w:spacing w:val="-6"/>
                <w:sz w:val="23"/>
                <w:szCs w:val="23"/>
              </w:rPr>
              <w:t xml:space="preserve"> (форма №31), в которой учитывается всё детское население города Когалыма в возрасте от 2 лет, в том числе и неорганизованные дети.</w:t>
            </w:r>
          </w:p>
        </w:tc>
      </w:tr>
      <w:tr w:rsidR="00F22B8C" w:rsidRPr="00AE51B0" w:rsidTr="00177265">
        <w:trPr>
          <w:trHeight w:val="111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40304E" w:rsidP="00F22B8C">
            <w:pPr>
              <w:spacing w:after="0" w:line="240" w:lineRule="auto"/>
              <w:jc w:val="center"/>
              <w:rPr>
                <w:rFonts w:ascii="Times New Roman" w:hAnsi="Times New Roman"/>
              </w:rPr>
            </w:pPr>
            <w:r>
              <w:rPr>
                <w:rFonts w:ascii="Times New Roman" w:hAnsi="Times New Roman"/>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40304E" w:rsidP="00F22B8C">
            <w:pPr>
              <w:spacing w:after="0" w:line="240" w:lineRule="auto"/>
              <w:jc w:val="center"/>
              <w:rPr>
                <w:rFonts w:ascii="Times New Roman" w:hAnsi="Times New Roman"/>
              </w:rPr>
            </w:pPr>
            <w:r>
              <w:rPr>
                <w:rFonts w:ascii="Times New Roman" w:hAnsi="Times New Roman"/>
              </w:rPr>
              <w:t>32,6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40304E" w:rsidP="00F22B8C">
            <w:pPr>
              <w:spacing w:after="0" w:line="240" w:lineRule="auto"/>
              <w:jc w:val="center"/>
              <w:rPr>
                <w:rFonts w:ascii="Times New Roman" w:hAnsi="Times New Roman"/>
              </w:rPr>
            </w:pPr>
            <w:r>
              <w:rPr>
                <w:rFonts w:ascii="Times New Roman" w:hAnsi="Times New Roman"/>
              </w:rPr>
              <w:t>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40304E" w:rsidP="00411C8B">
            <w:pPr>
              <w:spacing w:after="0" w:line="240" w:lineRule="auto"/>
              <w:jc w:val="center"/>
              <w:rPr>
                <w:rFonts w:ascii="Times New Roman" w:hAnsi="Times New Roman"/>
              </w:rPr>
            </w:pPr>
            <w:r>
              <w:rPr>
                <w:rFonts w:ascii="Times New Roman" w:hAnsi="Times New Roman"/>
              </w:rPr>
              <w:t>32,</w:t>
            </w:r>
            <w:r w:rsidR="00411C8B">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40304E" w:rsidP="00411C8B">
            <w:pPr>
              <w:spacing w:after="0" w:line="240" w:lineRule="auto"/>
              <w:jc w:val="center"/>
              <w:rPr>
                <w:rFonts w:ascii="Times New Roman" w:hAnsi="Times New Roman"/>
              </w:rPr>
            </w:pPr>
            <w:r>
              <w:rPr>
                <w:rFonts w:ascii="Times New Roman" w:hAnsi="Times New Roman"/>
              </w:rPr>
              <w:t>32,</w:t>
            </w:r>
            <w:r w:rsidR="00411C8B">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40304E" w:rsidP="00411C8B">
            <w:pPr>
              <w:spacing w:after="0" w:line="240" w:lineRule="auto"/>
              <w:jc w:val="center"/>
              <w:rPr>
                <w:rFonts w:ascii="Times New Roman" w:hAnsi="Times New Roman"/>
              </w:rPr>
            </w:pPr>
            <w:r>
              <w:rPr>
                <w:rFonts w:ascii="Times New Roman" w:hAnsi="Times New Roman"/>
              </w:rPr>
              <w:t>3</w:t>
            </w:r>
            <w:r w:rsidR="00411C8B">
              <w:rPr>
                <w:rFonts w:ascii="Times New Roman" w:hAnsi="Times New Roman"/>
              </w:rPr>
              <w:t>2,5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177265" w:rsidP="00F22B8C">
            <w:pPr>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 xml:space="preserve">В </w:t>
            </w:r>
            <w:r w:rsidRPr="00177265">
              <w:rPr>
                <w:rFonts w:ascii="Times New Roman" w:hAnsi="Times New Roman"/>
                <w:color w:val="000000"/>
                <w:spacing w:val="-6"/>
                <w:sz w:val="23"/>
                <w:szCs w:val="23"/>
              </w:rPr>
              <w:t>прогнозном периоде планируется сдерживать долю учащихся, обучающихся во вторую смену, за счет планомерного распределения учащихся по сменам с учетом общего количества учащихся, учащихся обучающихся по новым федеральным государственным общеобразовательным стандартам.</w:t>
            </w:r>
          </w:p>
        </w:tc>
      </w:tr>
      <w:tr w:rsidR="00F22B8C" w:rsidRPr="00AE51B0" w:rsidTr="0040304E">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A6772" w:rsidRDefault="00F22B8C" w:rsidP="00F22B8C">
            <w:pPr>
              <w:spacing w:after="0" w:line="240" w:lineRule="auto"/>
              <w:jc w:val="center"/>
              <w:rPr>
                <w:rFonts w:ascii="Times New Roman" w:hAnsi="Times New Roman"/>
                <w:sz w:val="24"/>
                <w:szCs w:val="24"/>
              </w:rPr>
            </w:pPr>
            <w:r w:rsidRPr="006A6772">
              <w:rPr>
                <w:rFonts w:ascii="Times New Roman" w:hAnsi="Times New Roman"/>
                <w:sz w:val="24"/>
                <w:szCs w:val="24"/>
              </w:rPr>
              <w:lastRenderedPageBreak/>
              <w:t>18.</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A6772" w:rsidRDefault="00F22B8C" w:rsidP="00F22B8C">
            <w:pPr>
              <w:spacing w:after="0" w:line="240" w:lineRule="auto"/>
              <w:rPr>
                <w:rFonts w:ascii="Times New Roman" w:hAnsi="Times New Roman"/>
                <w:sz w:val="24"/>
                <w:szCs w:val="24"/>
              </w:rPr>
            </w:pPr>
            <w:r w:rsidRPr="006A6772">
              <w:rPr>
                <w:rFonts w:ascii="Times New Roman" w:hAnsi="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A6772" w:rsidRDefault="00F22B8C" w:rsidP="00F22B8C">
            <w:pPr>
              <w:spacing w:after="0" w:line="240" w:lineRule="auto"/>
              <w:jc w:val="center"/>
              <w:rPr>
                <w:rFonts w:ascii="Times New Roman" w:hAnsi="Times New Roman"/>
                <w:sz w:val="24"/>
                <w:szCs w:val="24"/>
              </w:rPr>
            </w:pPr>
            <w:r w:rsidRPr="006A6772">
              <w:rPr>
                <w:rFonts w:ascii="Times New Roman" w:hAnsi="Times New Roman"/>
                <w:sz w:val="24"/>
                <w:szCs w:val="24"/>
              </w:rPr>
              <w:t>Тысяча рублей</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6A6772" w:rsidRDefault="0040304E" w:rsidP="00F22B8C">
            <w:pPr>
              <w:spacing w:after="0" w:line="240" w:lineRule="auto"/>
              <w:jc w:val="center"/>
              <w:rPr>
                <w:rFonts w:ascii="Times New Roman" w:hAnsi="Times New Roman"/>
              </w:rPr>
            </w:pPr>
            <w:r>
              <w:rPr>
                <w:rFonts w:ascii="Times New Roman" w:hAnsi="Times New Roman"/>
              </w:rPr>
              <w:t>103,9</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6A6772" w:rsidRDefault="0040304E" w:rsidP="00F22B8C">
            <w:pPr>
              <w:spacing w:after="0" w:line="240" w:lineRule="auto"/>
              <w:jc w:val="center"/>
              <w:rPr>
                <w:rFonts w:ascii="Times New Roman" w:hAnsi="Times New Roman"/>
              </w:rPr>
            </w:pPr>
            <w:r>
              <w:rPr>
                <w:rFonts w:ascii="Times New Roman" w:hAnsi="Times New Roman"/>
              </w:rPr>
              <w:t>112,4</w:t>
            </w:r>
          </w:p>
        </w:tc>
        <w:tc>
          <w:tcPr>
            <w:tcW w:w="1418" w:type="dxa"/>
            <w:tcBorders>
              <w:top w:val="single" w:sz="4" w:space="0" w:color="auto"/>
              <w:left w:val="nil"/>
              <w:bottom w:val="single" w:sz="4" w:space="0" w:color="000000"/>
              <w:right w:val="single" w:sz="4" w:space="0" w:color="000000"/>
            </w:tcBorders>
            <w:shd w:val="clear" w:color="auto" w:fill="auto"/>
            <w:noWrap/>
          </w:tcPr>
          <w:p w:rsidR="00F22B8C" w:rsidRPr="006A6772" w:rsidRDefault="0040304E" w:rsidP="00F22B8C">
            <w:pPr>
              <w:spacing w:after="0" w:line="240" w:lineRule="auto"/>
              <w:jc w:val="center"/>
              <w:rPr>
                <w:rFonts w:ascii="Times New Roman" w:hAnsi="Times New Roman"/>
              </w:rPr>
            </w:pPr>
            <w:r>
              <w:rPr>
                <w:rFonts w:ascii="Times New Roman" w:hAnsi="Times New Roman"/>
              </w:rPr>
              <w:t>121,4</w:t>
            </w:r>
          </w:p>
        </w:tc>
        <w:tc>
          <w:tcPr>
            <w:tcW w:w="1276" w:type="dxa"/>
            <w:tcBorders>
              <w:top w:val="single" w:sz="4" w:space="0" w:color="auto"/>
              <w:left w:val="nil"/>
              <w:bottom w:val="single" w:sz="4" w:space="0" w:color="000000"/>
              <w:right w:val="single" w:sz="4" w:space="0" w:color="000000"/>
            </w:tcBorders>
            <w:shd w:val="clear" w:color="auto" w:fill="auto"/>
            <w:noWrap/>
          </w:tcPr>
          <w:p w:rsidR="00F22B8C" w:rsidRPr="006A6772" w:rsidRDefault="0040304E" w:rsidP="00F22B8C">
            <w:pPr>
              <w:spacing w:after="0" w:line="240" w:lineRule="auto"/>
              <w:jc w:val="center"/>
              <w:rPr>
                <w:rFonts w:ascii="Times New Roman" w:hAnsi="Times New Roman"/>
              </w:rPr>
            </w:pPr>
            <w:r>
              <w:rPr>
                <w:rFonts w:ascii="Times New Roman" w:hAnsi="Times New Roman"/>
              </w:rPr>
              <w:t>141,5</w:t>
            </w:r>
          </w:p>
        </w:tc>
        <w:tc>
          <w:tcPr>
            <w:tcW w:w="1417" w:type="dxa"/>
            <w:tcBorders>
              <w:top w:val="single" w:sz="4" w:space="0" w:color="auto"/>
              <w:left w:val="nil"/>
              <w:bottom w:val="single" w:sz="4" w:space="0" w:color="000000"/>
              <w:right w:val="single" w:sz="4" w:space="0" w:color="000000"/>
            </w:tcBorders>
            <w:shd w:val="clear" w:color="auto" w:fill="auto"/>
            <w:noWrap/>
          </w:tcPr>
          <w:p w:rsidR="00F22B8C" w:rsidRPr="006A6772" w:rsidRDefault="0040304E" w:rsidP="00F22B8C">
            <w:pPr>
              <w:spacing w:after="0" w:line="240" w:lineRule="auto"/>
              <w:jc w:val="center"/>
              <w:rPr>
                <w:rFonts w:ascii="Times New Roman" w:hAnsi="Times New Roman"/>
              </w:rPr>
            </w:pPr>
            <w:r>
              <w:rPr>
                <w:rFonts w:ascii="Times New Roman" w:hAnsi="Times New Roman"/>
              </w:rPr>
              <w:t>149,6</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6A6772" w:rsidRDefault="0040304E" w:rsidP="00F22B8C">
            <w:pPr>
              <w:spacing w:after="0" w:line="240" w:lineRule="auto"/>
              <w:jc w:val="center"/>
              <w:rPr>
                <w:rFonts w:ascii="Times New Roman" w:hAnsi="Times New Roman"/>
              </w:rPr>
            </w:pPr>
            <w:r>
              <w:rPr>
                <w:rFonts w:ascii="Times New Roman" w:hAnsi="Times New Roman"/>
              </w:rPr>
              <w:t>156,1</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DA0433" w:rsidRDefault="00F22B8C" w:rsidP="00F22B8C">
            <w:pPr>
              <w:spacing w:after="0" w:line="240" w:lineRule="auto"/>
              <w:jc w:val="both"/>
              <w:rPr>
                <w:rFonts w:ascii="Times New Roman" w:hAnsi="Times New Roman"/>
                <w:spacing w:val="-10"/>
                <w:sz w:val="23"/>
                <w:szCs w:val="23"/>
              </w:rPr>
            </w:pPr>
            <w:r w:rsidRPr="00DA0433">
              <w:rPr>
                <w:rFonts w:ascii="Times New Roman" w:hAnsi="Times New Roman"/>
                <w:spacing w:val="-10"/>
                <w:sz w:val="23"/>
                <w:szCs w:val="23"/>
              </w:rPr>
              <w:t>Увеличение в прогнозном периоде в соответствии с  доведенными объемами межбюджетных трансфертов (окружной бюджет). Субвенции на реализацию основных общеобразовательных программ и ежемесячные выплаты за классное руководство рассчитываются по нормативу, исходя из количества детей,  с учетом достижения уровня средней заработной платы в целях реализации Указа Президента № 597 от 07.05.2012.</w:t>
            </w:r>
          </w:p>
        </w:tc>
      </w:tr>
      <w:tr w:rsidR="00F22B8C" w:rsidRPr="00AE51B0" w:rsidTr="00395D84">
        <w:trPr>
          <w:trHeight w:val="1416"/>
        </w:trPr>
        <w:tc>
          <w:tcPr>
            <w:tcW w:w="724" w:type="dxa"/>
            <w:tcBorders>
              <w:top w:val="nil"/>
              <w:left w:val="single" w:sz="4" w:space="0" w:color="auto"/>
              <w:bottom w:val="single" w:sz="4" w:space="0" w:color="auto"/>
              <w:right w:val="single" w:sz="4" w:space="0" w:color="auto"/>
            </w:tcBorders>
            <w:shd w:val="clear" w:color="auto" w:fill="auto"/>
            <w:hideMark/>
          </w:tcPr>
          <w:p w:rsidR="00F22B8C" w:rsidRPr="00297BB0" w:rsidRDefault="00F22B8C" w:rsidP="00F22B8C">
            <w:pPr>
              <w:spacing w:after="0" w:line="240" w:lineRule="auto"/>
              <w:jc w:val="center"/>
              <w:rPr>
                <w:rFonts w:ascii="Times New Roman" w:hAnsi="Times New Roman"/>
                <w:sz w:val="24"/>
                <w:szCs w:val="24"/>
              </w:rPr>
            </w:pPr>
            <w:r w:rsidRPr="00297BB0">
              <w:rPr>
                <w:rFonts w:ascii="Times New Roman" w:hAnsi="Times New Roman"/>
                <w:sz w:val="24"/>
                <w:szCs w:val="24"/>
              </w:rPr>
              <w:t>19.</w:t>
            </w:r>
          </w:p>
        </w:tc>
        <w:tc>
          <w:tcPr>
            <w:tcW w:w="2977" w:type="dxa"/>
            <w:tcBorders>
              <w:top w:val="nil"/>
              <w:left w:val="nil"/>
              <w:bottom w:val="single" w:sz="4" w:space="0" w:color="auto"/>
              <w:right w:val="single" w:sz="4" w:space="0" w:color="auto"/>
            </w:tcBorders>
            <w:shd w:val="clear" w:color="auto" w:fill="auto"/>
            <w:hideMark/>
          </w:tcPr>
          <w:p w:rsidR="00F22B8C" w:rsidRPr="00297BB0" w:rsidRDefault="00F22B8C" w:rsidP="00F22B8C">
            <w:pPr>
              <w:spacing w:after="0" w:line="240" w:lineRule="auto"/>
              <w:rPr>
                <w:rFonts w:ascii="Times New Roman" w:hAnsi="Times New Roman"/>
                <w:sz w:val="24"/>
                <w:szCs w:val="24"/>
              </w:rPr>
            </w:pPr>
            <w:r w:rsidRPr="00297BB0">
              <w:rPr>
                <w:rFonts w:ascii="Times New Roman" w:hAnsi="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Borders>
              <w:top w:val="nil"/>
              <w:left w:val="nil"/>
              <w:bottom w:val="single" w:sz="4" w:space="0" w:color="auto"/>
              <w:right w:val="single" w:sz="4" w:space="0" w:color="auto"/>
            </w:tcBorders>
            <w:shd w:val="clear" w:color="auto" w:fill="auto"/>
            <w:hideMark/>
          </w:tcPr>
          <w:p w:rsidR="00F22B8C" w:rsidRPr="00297BB0" w:rsidRDefault="00F22B8C" w:rsidP="00F22B8C">
            <w:pPr>
              <w:spacing w:after="0" w:line="240" w:lineRule="auto"/>
              <w:jc w:val="center"/>
              <w:rPr>
                <w:rFonts w:ascii="Times New Roman" w:hAnsi="Times New Roman"/>
                <w:sz w:val="24"/>
                <w:szCs w:val="24"/>
              </w:rPr>
            </w:pPr>
            <w:r w:rsidRPr="00297BB0">
              <w:rPr>
                <w:rFonts w:ascii="Times New Roman" w:hAnsi="Times New Roman"/>
                <w:sz w:val="24"/>
                <w:szCs w:val="24"/>
              </w:rPr>
              <w:t>Процент</w:t>
            </w:r>
          </w:p>
        </w:tc>
        <w:tc>
          <w:tcPr>
            <w:tcW w:w="1134" w:type="dxa"/>
            <w:tcBorders>
              <w:top w:val="nil"/>
              <w:left w:val="nil"/>
              <w:bottom w:val="single" w:sz="4" w:space="0" w:color="auto"/>
              <w:right w:val="single" w:sz="4" w:space="0" w:color="000000"/>
            </w:tcBorders>
            <w:shd w:val="clear" w:color="auto" w:fill="auto"/>
            <w:noWrap/>
          </w:tcPr>
          <w:p w:rsidR="00F22B8C" w:rsidRPr="00297BB0" w:rsidRDefault="00395D84" w:rsidP="00F22B8C">
            <w:pPr>
              <w:spacing w:after="0" w:line="240" w:lineRule="auto"/>
              <w:jc w:val="center"/>
              <w:rPr>
                <w:rFonts w:ascii="Times New Roman" w:hAnsi="Times New Roman"/>
              </w:rPr>
            </w:pPr>
            <w:r>
              <w:rPr>
                <w:rFonts w:ascii="Times New Roman" w:hAnsi="Times New Roman"/>
              </w:rPr>
              <w:t>75,2</w:t>
            </w:r>
          </w:p>
        </w:tc>
        <w:tc>
          <w:tcPr>
            <w:tcW w:w="1134" w:type="dxa"/>
            <w:tcBorders>
              <w:top w:val="nil"/>
              <w:left w:val="nil"/>
              <w:bottom w:val="single" w:sz="4" w:space="0" w:color="auto"/>
              <w:right w:val="single" w:sz="4" w:space="0" w:color="000000"/>
            </w:tcBorders>
            <w:shd w:val="clear" w:color="auto" w:fill="auto"/>
            <w:noWrap/>
          </w:tcPr>
          <w:p w:rsidR="00F22B8C" w:rsidRPr="00297BB0" w:rsidRDefault="00395D84" w:rsidP="00F22B8C">
            <w:pPr>
              <w:spacing w:after="0" w:line="240" w:lineRule="auto"/>
              <w:jc w:val="center"/>
              <w:rPr>
                <w:rFonts w:ascii="Times New Roman" w:hAnsi="Times New Roman"/>
              </w:rPr>
            </w:pPr>
            <w:r>
              <w:rPr>
                <w:rFonts w:ascii="Times New Roman" w:hAnsi="Times New Roman"/>
              </w:rPr>
              <w:t>68,0</w:t>
            </w:r>
          </w:p>
        </w:tc>
        <w:tc>
          <w:tcPr>
            <w:tcW w:w="1418" w:type="dxa"/>
            <w:tcBorders>
              <w:top w:val="nil"/>
              <w:left w:val="nil"/>
              <w:bottom w:val="single" w:sz="4" w:space="0" w:color="auto"/>
              <w:right w:val="single" w:sz="4" w:space="0" w:color="000000"/>
            </w:tcBorders>
            <w:shd w:val="clear" w:color="auto" w:fill="auto"/>
            <w:noWrap/>
          </w:tcPr>
          <w:p w:rsidR="00F22B8C" w:rsidRPr="00297BB0" w:rsidRDefault="00395D84" w:rsidP="00F22B8C">
            <w:pPr>
              <w:spacing w:after="0" w:line="240" w:lineRule="auto"/>
              <w:jc w:val="center"/>
              <w:rPr>
                <w:rFonts w:ascii="Times New Roman" w:hAnsi="Times New Roman"/>
              </w:rPr>
            </w:pPr>
            <w:r>
              <w:rPr>
                <w:rFonts w:ascii="Times New Roman" w:hAnsi="Times New Roman"/>
              </w:rPr>
              <w:t>74,2</w:t>
            </w:r>
          </w:p>
        </w:tc>
        <w:tc>
          <w:tcPr>
            <w:tcW w:w="1276" w:type="dxa"/>
            <w:tcBorders>
              <w:top w:val="nil"/>
              <w:left w:val="nil"/>
              <w:bottom w:val="single" w:sz="4" w:space="0" w:color="auto"/>
              <w:right w:val="single" w:sz="4" w:space="0" w:color="000000"/>
            </w:tcBorders>
            <w:shd w:val="clear" w:color="auto" w:fill="auto"/>
            <w:noWrap/>
          </w:tcPr>
          <w:p w:rsidR="00F22B8C" w:rsidRPr="00297BB0" w:rsidRDefault="00395D84" w:rsidP="00634E74">
            <w:pPr>
              <w:spacing w:after="0" w:line="240" w:lineRule="auto"/>
              <w:jc w:val="center"/>
              <w:rPr>
                <w:rFonts w:ascii="Times New Roman" w:hAnsi="Times New Roman"/>
              </w:rPr>
            </w:pPr>
            <w:r>
              <w:rPr>
                <w:rFonts w:ascii="Times New Roman" w:hAnsi="Times New Roman"/>
              </w:rPr>
              <w:t>71,</w:t>
            </w:r>
            <w:r w:rsidR="00634E74">
              <w:rPr>
                <w:rFonts w:ascii="Times New Roman" w:hAnsi="Times New Roman"/>
              </w:rPr>
              <w:t>9</w:t>
            </w:r>
          </w:p>
        </w:tc>
        <w:tc>
          <w:tcPr>
            <w:tcW w:w="1417" w:type="dxa"/>
            <w:tcBorders>
              <w:top w:val="nil"/>
              <w:left w:val="nil"/>
              <w:bottom w:val="single" w:sz="4" w:space="0" w:color="auto"/>
              <w:right w:val="single" w:sz="4" w:space="0" w:color="000000"/>
            </w:tcBorders>
            <w:shd w:val="clear" w:color="auto" w:fill="auto"/>
            <w:noWrap/>
          </w:tcPr>
          <w:p w:rsidR="00F22B8C" w:rsidRPr="00297BB0" w:rsidRDefault="00634E74" w:rsidP="00F22B8C">
            <w:pPr>
              <w:spacing w:after="0" w:line="240" w:lineRule="auto"/>
              <w:jc w:val="center"/>
              <w:rPr>
                <w:rFonts w:ascii="Times New Roman" w:hAnsi="Times New Roman"/>
              </w:rPr>
            </w:pPr>
            <w:r>
              <w:rPr>
                <w:rFonts w:ascii="Times New Roman" w:hAnsi="Times New Roman"/>
              </w:rPr>
              <w:t>71,0</w:t>
            </w:r>
          </w:p>
        </w:tc>
        <w:tc>
          <w:tcPr>
            <w:tcW w:w="1134" w:type="dxa"/>
            <w:tcBorders>
              <w:top w:val="nil"/>
              <w:left w:val="nil"/>
              <w:bottom w:val="single" w:sz="4" w:space="0" w:color="auto"/>
              <w:right w:val="single" w:sz="4" w:space="0" w:color="000000"/>
            </w:tcBorders>
            <w:shd w:val="clear" w:color="auto" w:fill="auto"/>
            <w:noWrap/>
          </w:tcPr>
          <w:p w:rsidR="00F22B8C" w:rsidRPr="00297BB0" w:rsidRDefault="00634E74" w:rsidP="00F22B8C">
            <w:pPr>
              <w:spacing w:after="0" w:line="240" w:lineRule="auto"/>
              <w:jc w:val="center"/>
              <w:rPr>
                <w:rFonts w:ascii="Times New Roman" w:hAnsi="Times New Roman"/>
              </w:rPr>
            </w:pPr>
            <w:r>
              <w:rPr>
                <w:rFonts w:ascii="Times New Roman" w:hAnsi="Times New Roman"/>
              </w:rPr>
              <w:t>70,0</w:t>
            </w:r>
          </w:p>
        </w:tc>
        <w:tc>
          <w:tcPr>
            <w:tcW w:w="2977" w:type="dxa"/>
            <w:tcBorders>
              <w:top w:val="nil"/>
              <w:left w:val="nil"/>
              <w:bottom w:val="single" w:sz="4" w:space="0" w:color="auto"/>
              <w:right w:val="single" w:sz="4" w:space="0" w:color="auto"/>
            </w:tcBorders>
            <w:shd w:val="clear" w:color="auto" w:fill="auto"/>
            <w:hideMark/>
          </w:tcPr>
          <w:p w:rsidR="002951EE" w:rsidRDefault="002951EE" w:rsidP="00F22B8C">
            <w:pPr>
              <w:spacing w:after="0" w:line="240" w:lineRule="auto"/>
              <w:jc w:val="both"/>
              <w:rPr>
                <w:rFonts w:ascii="Times New Roman" w:hAnsi="Times New Roman"/>
                <w:spacing w:val="-6"/>
                <w:sz w:val="23"/>
                <w:szCs w:val="23"/>
              </w:rPr>
            </w:pPr>
            <w:r w:rsidRPr="002951EE">
              <w:rPr>
                <w:rFonts w:ascii="Times New Roman" w:hAnsi="Times New Roman"/>
                <w:spacing w:val="-6"/>
                <w:sz w:val="23"/>
                <w:szCs w:val="23"/>
              </w:rPr>
              <w:t xml:space="preserve">В 2014 году </w:t>
            </w:r>
            <w:r>
              <w:rPr>
                <w:rFonts w:ascii="Times New Roman" w:hAnsi="Times New Roman"/>
                <w:spacing w:val="-6"/>
                <w:sz w:val="23"/>
                <w:szCs w:val="23"/>
              </w:rPr>
              <w:t xml:space="preserve">рост показателя обусловлен </w:t>
            </w:r>
            <w:r w:rsidRPr="002951EE">
              <w:rPr>
                <w:rFonts w:ascii="Times New Roman" w:hAnsi="Times New Roman"/>
                <w:spacing w:val="-6"/>
                <w:sz w:val="23"/>
                <w:szCs w:val="23"/>
              </w:rPr>
              <w:t>рост</w:t>
            </w:r>
            <w:r>
              <w:rPr>
                <w:rFonts w:ascii="Times New Roman" w:hAnsi="Times New Roman"/>
                <w:spacing w:val="-6"/>
                <w:sz w:val="23"/>
                <w:szCs w:val="23"/>
              </w:rPr>
              <w:t>ом</w:t>
            </w:r>
            <w:r w:rsidRPr="002951EE">
              <w:rPr>
                <w:rFonts w:ascii="Times New Roman" w:hAnsi="Times New Roman"/>
                <w:spacing w:val="-6"/>
                <w:sz w:val="23"/>
                <w:szCs w:val="23"/>
              </w:rPr>
              <w:t xml:space="preserve"> численности детей, получающих дополнительное образование в результате ввода в действие двух детских садов, а также увеличения количества кружков, секций, объединений в школах и организациях дополнительного образования. </w:t>
            </w:r>
          </w:p>
          <w:p w:rsidR="002951EE" w:rsidRPr="00297BB0" w:rsidRDefault="002951EE" w:rsidP="00634E74">
            <w:pPr>
              <w:spacing w:after="0" w:line="240" w:lineRule="auto"/>
              <w:jc w:val="both"/>
              <w:rPr>
                <w:rFonts w:ascii="Times New Roman" w:hAnsi="Times New Roman"/>
                <w:spacing w:val="-6"/>
                <w:sz w:val="23"/>
                <w:szCs w:val="23"/>
              </w:rPr>
            </w:pPr>
            <w:r w:rsidRPr="002951EE">
              <w:rPr>
                <w:rFonts w:ascii="Times New Roman" w:hAnsi="Times New Roman"/>
                <w:spacing w:val="-6"/>
                <w:sz w:val="23"/>
                <w:szCs w:val="23"/>
              </w:rPr>
              <w:t xml:space="preserve">В 2015 году планируется незначительное увеличение охвата детей дополнительным </w:t>
            </w:r>
          </w:p>
        </w:tc>
      </w:tr>
      <w:tr w:rsidR="00634E74" w:rsidRPr="00AE51B0" w:rsidTr="00F22B8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34E74" w:rsidRDefault="00634E74" w:rsidP="00F22B8C">
            <w:pPr>
              <w:spacing w:after="0" w:line="240" w:lineRule="auto"/>
              <w:jc w:val="center"/>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4E74" w:rsidRPr="00667048" w:rsidRDefault="00634E74" w:rsidP="00F22B8C">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4E74" w:rsidRPr="00667048" w:rsidRDefault="00634E74"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34E74" w:rsidRPr="002A0B63" w:rsidRDefault="00634E74"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34E74" w:rsidRPr="002A0B63" w:rsidRDefault="00634E74" w:rsidP="00F22B8C">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34E74" w:rsidRPr="002A0B63" w:rsidRDefault="00634E74" w:rsidP="00F22B8C">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4E74" w:rsidRPr="002A0B63" w:rsidRDefault="00634E74" w:rsidP="00F22B8C">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634E74" w:rsidRPr="002A0B63" w:rsidRDefault="00634E74"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34E74" w:rsidRPr="002A0B63" w:rsidRDefault="00634E74" w:rsidP="00F22B8C">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4E74" w:rsidRPr="00A326D1" w:rsidRDefault="00634E74" w:rsidP="00F22B8C">
            <w:pPr>
              <w:spacing w:after="0" w:line="240" w:lineRule="auto"/>
              <w:jc w:val="both"/>
              <w:rPr>
                <w:rFonts w:ascii="Times New Roman" w:hAnsi="Times New Roman"/>
                <w:color w:val="000000"/>
                <w:spacing w:val="-6"/>
                <w:sz w:val="23"/>
                <w:szCs w:val="23"/>
              </w:rPr>
            </w:pPr>
            <w:r w:rsidRPr="002951EE">
              <w:rPr>
                <w:rFonts w:ascii="Times New Roman" w:hAnsi="Times New Roman"/>
                <w:spacing w:val="-6"/>
                <w:sz w:val="23"/>
                <w:szCs w:val="23"/>
              </w:rPr>
              <w:t>образованием за счет открытия дополнительных объединений научно-технического творчества.</w:t>
            </w:r>
            <w:r>
              <w:rPr>
                <w:rFonts w:ascii="Times New Roman" w:hAnsi="Times New Roman"/>
                <w:spacing w:val="-6"/>
                <w:sz w:val="23"/>
                <w:szCs w:val="23"/>
              </w:rPr>
              <w:t xml:space="preserve"> Тем не менее, </w:t>
            </w:r>
            <w:r w:rsidRPr="002951EE">
              <w:rPr>
                <w:rFonts w:ascii="Times New Roman" w:hAnsi="Times New Roman"/>
                <w:spacing w:val="-6"/>
                <w:sz w:val="23"/>
                <w:szCs w:val="23"/>
              </w:rPr>
              <w:t>в прогнозном периоде</w:t>
            </w:r>
            <w:r>
              <w:rPr>
                <w:rFonts w:ascii="Times New Roman" w:hAnsi="Times New Roman"/>
                <w:spacing w:val="-6"/>
                <w:sz w:val="23"/>
                <w:szCs w:val="23"/>
              </w:rPr>
              <w:t xml:space="preserve"> наблюдается с</w:t>
            </w:r>
            <w:r w:rsidRPr="002951EE">
              <w:rPr>
                <w:rFonts w:ascii="Times New Roman" w:hAnsi="Times New Roman"/>
                <w:spacing w:val="-6"/>
                <w:sz w:val="23"/>
                <w:szCs w:val="23"/>
              </w:rPr>
              <w:t>нижение показателя</w:t>
            </w:r>
            <w:r>
              <w:rPr>
                <w:rFonts w:ascii="Times New Roman" w:hAnsi="Times New Roman"/>
                <w:spacing w:val="-6"/>
                <w:sz w:val="23"/>
                <w:szCs w:val="23"/>
              </w:rPr>
              <w:t>, что</w:t>
            </w:r>
            <w:r w:rsidRPr="002951EE">
              <w:rPr>
                <w:rFonts w:ascii="Times New Roman" w:hAnsi="Times New Roman"/>
                <w:spacing w:val="-6"/>
                <w:sz w:val="23"/>
                <w:szCs w:val="23"/>
              </w:rPr>
              <w:t xml:space="preserve"> обусловлено увеличением численности детей данной возрастной группы и незначительным </w:t>
            </w:r>
            <w:r w:rsidRPr="003552D8">
              <w:rPr>
                <w:rFonts w:ascii="Times New Roman" w:hAnsi="Times New Roman"/>
                <w:spacing w:val="-10"/>
                <w:sz w:val="23"/>
                <w:szCs w:val="23"/>
              </w:rPr>
              <w:t>увеличением охвата детей дополнительным образованием.</w:t>
            </w:r>
          </w:p>
        </w:tc>
      </w:tr>
      <w:tr w:rsidR="00F22B8C" w:rsidRPr="00AE51B0" w:rsidTr="00F22B8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Уровень фактической обеспеченности учреждениями культуры от нормативной потребности: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252F45">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Уровень фактической обеспеченности учреждениями культуры от нормативной потребности: клубами и учреждениями клубного типа</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395D84" w:rsidP="00F22B8C">
            <w:pPr>
              <w:spacing w:after="0" w:line="240" w:lineRule="auto"/>
              <w:jc w:val="center"/>
              <w:rPr>
                <w:rFonts w:ascii="Times New Roman" w:hAnsi="Times New Roman"/>
              </w:rPr>
            </w:pPr>
            <w:r>
              <w:rPr>
                <w:rFonts w:ascii="Times New Roman" w:hAnsi="Times New Roman"/>
              </w:rPr>
              <w:t>75,9</w:t>
            </w:r>
          </w:p>
        </w:tc>
        <w:tc>
          <w:tcPr>
            <w:tcW w:w="1134" w:type="dxa"/>
            <w:tcBorders>
              <w:top w:val="single" w:sz="4" w:space="0" w:color="auto"/>
              <w:left w:val="nil"/>
              <w:bottom w:val="single" w:sz="4" w:space="0" w:color="auto"/>
              <w:right w:val="single" w:sz="4" w:space="0" w:color="000000"/>
            </w:tcBorders>
            <w:shd w:val="clear" w:color="auto" w:fill="auto"/>
            <w:noWrap/>
          </w:tcPr>
          <w:p w:rsidR="00F22B8C" w:rsidRPr="002A0B63" w:rsidRDefault="00395D84" w:rsidP="00F22B8C">
            <w:pPr>
              <w:spacing w:after="0" w:line="240" w:lineRule="auto"/>
              <w:jc w:val="center"/>
              <w:rPr>
                <w:rFonts w:ascii="Times New Roman" w:hAnsi="Times New Roman"/>
              </w:rPr>
            </w:pPr>
            <w:r>
              <w:rPr>
                <w:rFonts w:ascii="Times New Roman" w:hAnsi="Times New Roman"/>
              </w:rPr>
              <w:t>74,7</w:t>
            </w:r>
          </w:p>
        </w:tc>
        <w:tc>
          <w:tcPr>
            <w:tcW w:w="1418" w:type="dxa"/>
            <w:tcBorders>
              <w:top w:val="single" w:sz="4" w:space="0" w:color="auto"/>
              <w:left w:val="nil"/>
              <w:bottom w:val="single" w:sz="4" w:space="0" w:color="auto"/>
              <w:right w:val="single" w:sz="4" w:space="0" w:color="000000"/>
            </w:tcBorders>
            <w:shd w:val="clear" w:color="auto" w:fill="auto"/>
            <w:noWrap/>
          </w:tcPr>
          <w:p w:rsidR="00F22B8C" w:rsidRPr="002A0B63" w:rsidRDefault="00395D84" w:rsidP="00F22B8C">
            <w:pPr>
              <w:spacing w:after="0" w:line="240" w:lineRule="auto"/>
              <w:jc w:val="center"/>
              <w:rPr>
                <w:rFonts w:ascii="Times New Roman" w:hAnsi="Times New Roman"/>
              </w:rPr>
            </w:pPr>
            <w:r>
              <w:rPr>
                <w:rFonts w:ascii="Times New Roman" w:hAnsi="Times New Roman"/>
              </w:rPr>
              <w:t>73,5</w:t>
            </w:r>
          </w:p>
        </w:tc>
        <w:tc>
          <w:tcPr>
            <w:tcW w:w="1276" w:type="dxa"/>
            <w:tcBorders>
              <w:top w:val="single" w:sz="4" w:space="0" w:color="auto"/>
              <w:left w:val="nil"/>
              <w:bottom w:val="single" w:sz="4" w:space="0" w:color="auto"/>
              <w:right w:val="single" w:sz="4" w:space="0" w:color="000000"/>
            </w:tcBorders>
            <w:shd w:val="clear" w:color="auto" w:fill="auto"/>
            <w:noWrap/>
          </w:tcPr>
          <w:p w:rsidR="00F22B8C" w:rsidRPr="002A0B63" w:rsidRDefault="00395D84" w:rsidP="00F22B8C">
            <w:pPr>
              <w:spacing w:after="0" w:line="240" w:lineRule="auto"/>
              <w:jc w:val="center"/>
              <w:rPr>
                <w:rFonts w:ascii="Times New Roman" w:hAnsi="Times New Roman"/>
              </w:rPr>
            </w:pPr>
            <w:r>
              <w:rPr>
                <w:rFonts w:ascii="Times New Roman" w:hAnsi="Times New Roman"/>
              </w:rPr>
              <w:t>72,2</w:t>
            </w:r>
          </w:p>
        </w:tc>
        <w:tc>
          <w:tcPr>
            <w:tcW w:w="1417" w:type="dxa"/>
            <w:tcBorders>
              <w:top w:val="single" w:sz="4" w:space="0" w:color="auto"/>
              <w:left w:val="nil"/>
              <w:bottom w:val="single" w:sz="4" w:space="0" w:color="auto"/>
              <w:right w:val="single" w:sz="4" w:space="0" w:color="000000"/>
            </w:tcBorders>
            <w:shd w:val="clear" w:color="auto" w:fill="auto"/>
            <w:noWrap/>
          </w:tcPr>
          <w:p w:rsidR="00F22B8C" w:rsidRPr="002A0B63" w:rsidRDefault="00395D84" w:rsidP="00F22B8C">
            <w:pPr>
              <w:spacing w:after="0" w:line="240" w:lineRule="auto"/>
              <w:jc w:val="center"/>
              <w:rPr>
                <w:rFonts w:ascii="Times New Roman" w:hAnsi="Times New Roman"/>
              </w:rPr>
            </w:pPr>
            <w:r>
              <w:rPr>
                <w:rFonts w:ascii="Times New Roman" w:hAnsi="Times New Roman"/>
              </w:rPr>
              <w:t>71,2</w:t>
            </w:r>
          </w:p>
        </w:tc>
        <w:tc>
          <w:tcPr>
            <w:tcW w:w="1134" w:type="dxa"/>
            <w:tcBorders>
              <w:top w:val="single" w:sz="4" w:space="0" w:color="auto"/>
              <w:left w:val="nil"/>
              <w:bottom w:val="single" w:sz="4" w:space="0" w:color="auto"/>
              <w:right w:val="single" w:sz="4" w:space="0" w:color="000000"/>
            </w:tcBorders>
            <w:shd w:val="clear" w:color="auto" w:fill="auto"/>
            <w:noWrap/>
          </w:tcPr>
          <w:p w:rsidR="00F22B8C" w:rsidRPr="002A0B63" w:rsidRDefault="00395D84" w:rsidP="00F22B8C">
            <w:pPr>
              <w:spacing w:after="0" w:line="240" w:lineRule="auto"/>
              <w:jc w:val="center"/>
              <w:rPr>
                <w:rFonts w:ascii="Times New Roman" w:hAnsi="Times New Roman"/>
              </w:rPr>
            </w:pPr>
            <w:r>
              <w:rPr>
                <w:rFonts w:ascii="Times New Roman" w:hAnsi="Times New Roman"/>
              </w:rPr>
              <w:t>70,3</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B03457" w:rsidP="00F22B8C">
            <w:pPr>
              <w:spacing w:after="0" w:line="240" w:lineRule="auto"/>
              <w:jc w:val="both"/>
              <w:rPr>
                <w:rFonts w:ascii="Times New Roman" w:hAnsi="Times New Roman"/>
                <w:color w:val="000000"/>
                <w:spacing w:val="-6"/>
                <w:sz w:val="23"/>
                <w:szCs w:val="23"/>
              </w:rPr>
            </w:pPr>
            <w:r w:rsidRPr="00B03457">
              <w:rPr>
                <w:rFonts w:ascii="Times New Roman" w:hAnsi="Times New Roman"/>
                <w:color w:val="000000"/>
                <w:spacing w:val="-6"/>
                <w:sz w:val="23"/>
                <w:szCs w:val="23"/>
              </w:rPr>
              <w:t>Снижение показателя в 2014 году и в прогнозном периоде обусловлено прогнозируемым увеличением численности населения города Когалыма на конец года, при этом количество мест в учреждениях культуры остается неизменным.</w:t>
            </w:r>
          </w:p>
        </w:tc>
      </w:tr>
      <w:tr w:rsidR="00F22B8C" w:rsidRPr="00AE51B0" w:rsidTr="00252F45">
        <w:trPr>
          <w:trHeight w:val="163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20.2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Уровень фактической обеспеченности учреждениями культуры от нормативной потребности: библиотеками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50,0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B03457" w:rsidP="00F22B8C">
            <w:pPr>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В 2015-2017</w:t>
            </w:r>
            <w:r w:rsidR="00F22B8C" w:rsidRPr="00A326D1">
              <w:rPr>
                <w:rFonts w:ascii="Times New Roman" w:hAnsi="Times New Roman"/>
                <w:color w:val="000000"/>
                <w:spacing w:val="-6"/>
                <w:sz w:val="23"/>
                <w:szCs w:val="23"/>
              </w:rPr>
              <w:t xml:space="preserve"> годах строительство библиотеки не запланировано, в связи с этим обеспеченность населения библиотеками останется на уровне прошлого периода.</w:t>
            </w:r>
          </w:p>
        </w:tc>
      </w:tr>
      <w:tr w:rsidR="00F22B8C" w:rsidRPr="00AE51B0" w:rsidTr="00252F45">
        <w:trPr>
          <w:trHeight w:val="28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20.3</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Уровень фактической обеспеченности учреждениями культуры от нормативной потребности: парками культуры и отдыха</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F22B8C" w:rsidP="00252F45">
            <w:pPr>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 xml:space="preserve">В городе Когалыме есть один парк культуры и отдыха, но он не числится как самостоятельный объект, а входит в состав </w:t>
            </w:r>
            <w:r w:rsidR="00252F45">
              <w:rPr>
                <w:rFonts w:ascii="Times New Roman" w:hAnsi="Times New Roman"/>
                <w:color w:val="000000"/>
                <w:spacing w:val="-6"/>
                <w:sz w:val="23"/>
                <w:szCs w:val="23"/>
              </w:rPr>
              <w:t xml:space="preserve">муниципального автономного учреждения </w:t>
            </w:r>
            <w:r w:rsidR="00B06764">
              <w:rPr>
                <w:rFonts w:ascii="Times New Roman" w:hAnsi="Times New Roman"/>
                <w:color w:val="000000"/>
                <w:spacing w:val="-6"/>
                <w:sz w:val="23"/>
                <w:szCs w:val="23"/>
              </w:rPr>
              <w:t>«</w:t>
            </w:r>
            <w:r>
              <w:rPr>
                <w:rFonts w:ascii="Times New Roman" w:hAnsi="Times New Roman"/>
                <w:color w:val="000000"/>
                <w:spacing w:val="-6"/>
                <w:sz w:val="23"/>
                <w:szCs w:val="23"/>
              </w:rPr>
              <w:t>Метро</w:t>
            </w:r>
            <w:r w:rsidR="00B06764">
              <w:rPr>
                <w:rFonts w:ascii="Times New Roman" w:hAnsi="Times New Roman"/>
                <w:color w:val="000000"/>
                <w:spacing w:val="-6"/>
                <w:sz w:val="23"/>
                <w:szCs w:val="23"/>
              </w:rPr>
              <w:t>»</w:t>
            </w:r>
            <w:r>
              <w:rPr>
                <w:rFonts w:ascii="Times New Roman" w:hAnsi="Times New Roman"/>
                <w:color w:val="000000"/>
                <w:spacing w:val="-6"/>
                <w:sz w:val="23"/>
                <w:szCs w:val="23"/>
              </w:rPr>
              <w:t>.</w:t>
            </w:r>
          </w:p>
        </w:tc>
      </w:tr>
      <w:tr w:rsidR="00F22B8C" w:rsidRPr="00AE51B0" w:rsidTr="00B644E1">
        <w:trPr>
          <w:trHeight w:val="111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F22B8C" w:rsidRPr="00667048" w:rsidRDefault="00F22B8C" w:rsidP="00F22B8C">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37,5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37,5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A3FA1" w:rsidP="00F22B8C">
            <w:pPr>
              <w:spacing w:after="0" w:line="240" w:lineRule="auto"/>
              <w:jc w:val="center"/>
              <w:rPr>
                <w:rFonts w:ascii="Times New Roman" w:hAnsi="Times New Roman"/>
              </w:rPr>
            </w:pPr>
            <w:r>
              <w:rPr>
                <w:rFonts w:ascii="Times New Roman" w:hAnsi="Times New Roman"/>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A3FA1" w:rsidP="00F22B8C">
            <w:pPr>
              <w:spacing w:after="0" w:line="240" w:lineRule="auto"/>
              <w:jc w:val="center"/>
              <w:rPr>
                <w:rFonts w:ascii="Times New Roman" w:hAnsi="Times New Roman"/>
              </w:rPr>
            </w:pPr>
            <w:r>
              <w:rPr>
                <w:rFonts w:ascii="Times New Roman" w:hAnsi="Times New Roman"/>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A3FA1" w:rsidP="00F22B8C">
            <w:pPr>
              <w:spacing w:after="0" w:line="240" w:lineRule="auto"/>
              <w:jc w:val="center"/>
              <w:rPr>
                <w:rFonts w:ascii="Times New Roman" w:hAnsi="Times New Roman"/>
              </w:rPr>
            </w:pPr>
            <w:r>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2A3FA1" w:rsidP="00F22B8C">
            <w:pPr>
              <w:spacing w:after="0" w:line="240" w:lineRule="auto"/>
              <w:jc w:val="center"/>
              <w:rPr>
                <w:rFonts w:ascii="Times New Roman" w:hAnsi="Times New Roman"/>
              </w:rPr>
            </w:pPr>
            <w:r>
              <w:rPr>
                <w:rFonts w:ascii="Times New Roman" w:hAnsi="Times New Roman"/>
              </w:rPr>
              <w:t>12,5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653457" w:rsidP="00653457">
            <w:pPr>
              <w:spacing w:after="0" w:line="240" w:lineRule="auto"/>
              <w:jc w:val="both"/>
              <w:rPr>
                <w:rFonts w:ascii="Times New Roman" w:hAnsi="Times New Roman"/>
                <w:color w:val="000000"/>
                <w:spacing w:val="-6"/>
                <w:sz w:val="23"/>
                <w:szCs w:val="23"/>
              </w:rPr>
            </w:pPr>
            <w:r w:rsidRPr="00653457">
              <w:rPr>
                <w:rFonts w:ascii="Times New Roman" w:hAnsi="Times New Roman"/>
                <w:color w:val="000000"/>
                <w:spacing w:val="-6"/>
                <w:sz w:val="23"/>
                <w:szCs w:val="23"/>
              </w:rPr>
              <w:t xml:space="preserve">Здание дома культуры </w:t>
            </w:r>
            <w:r>
              <w:rPr>
                <w:rFonts w:ascii="Times New Roman" w:hAnsi="Times New Roman"/>
                <w:color w:val="000000"/>
                <w:spacing w:val="-6"/>
                <w:sz w:val="23"/>
                <w:szCs w:val="23"/>
              </w:rPr>
              <w:t>«</w:t>
            </w:r>
            <w:r w:rsidRPr="00653457">
              <w:rPr>
                <w:rFonts w:ascii="Times New Roman" w:hAnsi="Times New Roman"/>
                <w:color w:val="000000"/>
                <w:spacing w:val="-6"/>
                <w:sz w:val="23"/>
                <w:szCs w:val="23"/>
              </w:rPr>
              <w:t>Сибирь</w:t>
            </w:r>
            <w:r>
              <w:rPr>
                <w:rFonts w:ascii="Times New Roman" w:hAnsi="Times New Roman"/>
                <w:color w:val="000000"/>
                <w:spacing w:val="-6"/>
                <w:sz w:val="23"/>
                <w:szCs w:val="23"/>
              </w:rPr>
              <w:t>»</w:t>
            </w:r>
            <w:r w:rsidRPr="00653457">
              <w:rPr>
                <w:rFonts w:ascii="Times New Roman" w:hAnsi="Times New Roman"/>
                <w:color w:val="000000"/>
                <w:spacing w:val="-6"/>
                <w:sz w:val="23"/>
                <w:szCs w:val="23"/>
              </w:rPr>
              <w:t xml:space="preserve"> муниципального бюджетного учреждения </w:t>
            </w:r>
            <w:r>
              <w:rPr>
                <w:rFonts w:ascii="Times New Roman" w:hAnsi="Times New Roman"/>
                <w:color w:val="000000"/>
                <w:spacing w:val="-6"/>
                <w:sz w:val="23"/>
                <w:szCs w:val="23"/>
              </w:rPr>
              <w:t>«</w:t>
            </w:r>
            <w:r w:rsidRPr="00653457">
              <w:rPr>
                <w:rFonts w:ascii="Times New Roman" w:hAnsi="Times New Roman"/>
                <w:color w:val="000000"/>
                <w:spacing w:val="-6"/>
                <w:sz w:val="23"/>
                <w:szCs w:val="23"/>
              </w:rPr>
              <w:t xml:space="preserve">КМЦ </w:t>
            </w:r>
            <w:r>
              <w:rPr>
                <w:rFonts w:ascii="Times New Roman" w:hAnsi="Times New Roman"/>
                <w:color w:val="000000"/>
                <w:spacing w:val="-6"/>
                <w:sz w:val="23"/>
                <w:szCs w:val="23"/>
              </w:rPr>
              <w:t>«</w:t>
            </w:r>
            <w:r w:rsidRPr="00653457">
              <w:rPr>
                <w:rFonts w:ascii="Times New Roman" w:hAnsi="Times New Roman"/>
                <w:color w:val="000000"/>
                <w:spacing w:val="-6"/>
                <w:sz w:val="23"/>
                <w:szCs w:val="23"/>
              </w:rPr>
              <w:t>АРТ-Праздник</w:t>
            </w:r>
            <w:r>
              <w:rPr>
                <w:rFonts w:ascii="Times New Roman" w:hAnsi="Times New Roman"/>
                <w:color w:val="000000"/>
                <w:spacing w:val="-6"/>
                <w:sz w:val="23"/>
                <w:szCs w:val="23"/>
              </w:rPr>
              <w:t>»</w:t>
            </w:r>
            <w:r w:rsidRPr="00653457">
              <w:rPr>
                <w:rFonts w:ascii="Times New Roman" w:hAnsi="Times New Roman"/>
                <w:color w:val="000000"/>
                <w:spacing w:val="-6"/>
                <w:sz w:val="23"/>
                <w:szCs w:val="23"/>
              </w:rPr>
              <w:t xml:space="preserve"> (с 01.01.2015 муниц</w:t>
            </w:r>
            <w:r>
              <w:rPr>
                <w:rFonts w:ascii="Times New Roman" w:hAnsi="Times New Roman"/>
                <w:color w:val="000000"/>
                <w:spacing w:val="-6"/>
                <w:sz w:val="23"/>
                <w:szCs w:val="23"/>
              </w:rPr>
              <w:t>ипальное автономное учреждение «</w:t>
            </w:r>
            <w:r w:rsidRPr="00653457">
              <w:rPr>
                <w:rFonts w:ascii="Times New Roman" w:hAnsi="Times New Roman"/>
                <w:color w:val="000000"/>
                <w:spacing w:val="-6"/>
                <w:sz w:val="23"/>
                <w:szCs w:val="23"/>
              </w:rPr>
              <w:t>Метро</w:t>
            </w:r>
            <w:r>
              <w:rPr>
                <w:rFonts w:ascii="Times New Roman" w:hAnsi="Times New Roman"/>
                <w:color w:val="000000"/>
                <w:spacing w:val="-6"/>
                <w:sz w:val="23"/>
                <w:szCs w:val="23"/>
              </w:rPr>
              <w:t>»</w:t>
            </w:r>
            <w:r w:rsidRPr="00653457">
              <w:rPr>
                <w:rFonts w:ascii="Times New Roman" w:hAnsi="Times New Roman"/>
                <w:color w:val="000000"/>
                <w:spacing w:val="-6"/>
                <w:sz w:val="23"/>
                <w:szCs w:val="23"/>
              </w:rPr>
              <w:t>) требует капитального ремонта в связи с несоответствием  санитарно-эпидемиологическим требованиям и требованиям пожарной безопасности (имеются предписания надзорных органов: Роспотребнадзора, Госпожнадзора)</w:t>
            </w:r>
          </w:p>
        </w:tc>
      </w:tr>
      <w:tr w:rsidR="00F22B8C" w:rsidRPr="00AE51B0" w:rsidTr="00F22B8C">
        <w:trPr>
          <w:trHeight w:val="408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22.</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F22B8C" w:rsidP="00B644E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В городе Когалыме 8 скульптурных композиций и парк детской скульптуры </w:t>
            </w:r>
            <w:r w:rsidR="00B06764">
              <w:rPr>
                <w:rFonts w:ascii="Times New Roman" w:hAnsi="Times New Roman"/>
                <w:color w:val="000000"/>
                <w:spacing w:val="-6"/>
                <w:sz w:val="23"/>
                <w:szCs w:val="23"/>
              </w:rPr>
              <w:t>«</w:t>
            </w:r>
            <w:r w:rsidRPr="00A326D1">
              <w:rPr>
                <w:rFonts w:ascii="Times New Roman" w:hAnsi="Times New Roman"/>
                <w:color w:val="000000"/>
                <w:spacing w:val="-6"/>
                <w:sz w:val="23"/>
                <w:szCs w:val="23"/>
              </w:rPr>
              <w:t>Лукоморье</w:t>
            </w:r>
            <w:r w:rsidR="00B06764">
              <w:rPr>
                <w:rFonts w:ascii="Times New Roman" w:hAnsi="Times New Roman"/>
                <w:color w:val="000000"/>
                <w:spacing w:val="-6"/>
                <w:sz w:val="23"/>
                <w:szCs w:val="23"/>
              </w:rPr>
              <w:t>»</w:t>
            </w:r>
            <w:r w:rsidRPr="00A326D1">
              <w:rPr>
                <w:rFonts w:ascii="Times New Roman" w:hAnsi="Times New Roman"/>
                <w:color w:val="000000"/>
                <w:spacing w:val="-6"/>
                <w:sz w:val="23"/>
                <w:szCs w:val="23"/>
              </w:rPr>
              <w:t>. Согласно п.</w:t>
            </w:r>
            <w:r w:rsidR="00D91011">
              <w:rPr>
                <w:rFonts w:ascii="Times New Roman" w:hAnsi="Times New Roman"/>
                <w:color w:val="000000"/>
                <w:spacing w:val="-6"/>
                <w:sz w:val="23"/>
                <w:szCs w:val="23"/>
              </w:rPr>
              <w:t xml:space="preserve"> </w:t>
            </w:r>
            <w:r w:rsidRPr="00A326D1">
              <w:rPr>
                <w:rFonts w:ascii="Times New Roman" w:hAnsi="Times New Roman"/>
                <w:color w:val="000000"/>
                <w:spacing w:val="-6"/>
                <w:sz w:val="23"/>
                <w:szCs w:val="23"/>
              </w:rPr>
              <w:t>7 статьи 18 Фед</w:t>
            </w:r>
            <w:r>
              <w:rPr>
                <w:rFonts w:ascii="Times New Roman" w:hAnsi="Times New Roman"/>
                <w:color w:val="000000"/>
                <w:spacing w:val="-6"/>
                <w:sz w:val="23"/>
                <w:szCs w:val="23"/>
              </w:rPr>
              <w:t>е</w:t>
            </w:r>
            <w:r w:rsidRPr="00A326D1">
              <w:rPr>
                <w:rFonts w:ascii="Times New Roman" w:hAnsi="Times New Roman"/>
                <w:color w:val="000000"/>
                <w:spacing w:val="-6"/>
                <w:sz w:val="23"/>
                <w:szCs w:val="23"/>
              </w:rPr>
              <w:t>р</w:t>
            </w:r>
            <w:r w:rsidR="00D91011">
              <w:rPr>
                <w:rFonts w:ascii="Times New Roman" w:hAnsi="Times New Roman"/>
                <w:color w:val="000000"/>
                <w:spacing w:val="-6"/>
                <w:sz w:val="23"/>
                <w:szCs w:val="23"/>
              </w:rPr>
              <w:t>а</w:t>
            </w:r>
            <w:r w:rsidRPr="00A326D1">
              <w:rPr>
                <w:rFonts w:ascii="Times New Roman" w:hAnsi="Times New Roman"/>
                <w:color w:val="000000"/>
                <w:spacing w:val="-6"/>
                <w:sz w:val="23"/>
                <w:szCs w:val="23"/>
              </w:rPr>
              <w:t xml:space="preserve">льного закона РФ от 25.06.2002 №73-ФЗ </w:t>
            </w:r>
            <w:r w:rsidR="00B06764">
              <w:rPr>
                <w:rFonts w:ascii="Times New Roman" w:hAnsi="Times New Roman"/>
                <w:color w:val="000000"/>
                <w:spacing w:val="-6"/>
                <w:sz w:val="23"/>
                <w:szCs w:val="23"/>
              </w:rPr>
              <w:t>«</w:t>
            </w:r>
            <w:r w:rsidRPr="00A326D1">
              <w:rPr>
                <w:rFonts w:ascii="Times New Roman" w:hAnsi="Times New Roman"/>
                <w:color w:val="000000"/>
                <w:spacing w:val="-6"/>
                <w:sz w:val="23"/>
                <w:szCs w:val="23"/>
              </w:rPr>
              <w:t>Об объектах культурного наследия (памятниках истории и культуры) народов Российской Федерации</w:t>
            </w:r>
            <w:r w:rsidR="00B06764">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в реестр могут быть включены объекты, с момента создания которых или с момента исторических событий, связанных с которыми, прошло не менее 40 лет. В настоящее время данные скульптуры не могут считаться объектами культурного наследия.</w:t>
            </w:r>
          </w:p>
        </w:tc>
      </w:tr>
      <w:tr w:rsidR="00F22B8C" w:rsidRPr="00AE51B0" w:rsidTr="00F22B8C">
        <w:trPr>
          <w:trHeight w:val="283"/>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F22B8C" w:rsidRPr="006954A3" w:rsidRDefault="00F22B8C" w:rsidP="00F22B8C">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Физическая культура и спорт</w:t>
            </w:r>
          </w:p>
        </w:tc>
      </w:tr>
      <w:tr w:rsidR="00F22B8C" w:rsidRPr="00AE51B0" w:rsidTr="00B03457">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населения, систематически занимающегося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25,7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25,6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24,9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B03457" w:rsidP="00F22B8C">
            <w:pPr>
              <w:spacing w:after="0" w:line="240" w:lineRule="auto"/>
              <w:jc w:val="both"/>
              <w:rPr>
                <w:rFonts w:ascii="Times New Roman" w:hAnsi="Times New Roman"/>
                <w:color w:val="000000"/>
                <w:spacing w:val="-6"/>
                <w:sz w:val="23"/>
                <w:szCs w:val="23"/>
              </w:rPr>
            </w:pPr>
            <w:r w:rsidRPr="00B03457">
              <w:rPr>
                <w:rFonts w:ascii="Times New Roman" w:hAnsi="Times New Roman"/>
                <w:color w:val="000000"/>
                <w:spacing w:val="-6"/>
                <w:sz w:val="23"/>
                <w:szCs w:val="23"/>
              </w:rPr>
              <w:t>Снижение показателя в прогнозном периоде обусловлено сохранением  спортивных объектов на прежнем уровне, а также увеличением численности населения</w:t>
            </w:r>
            <w:r w:rsidR="0006510C">
              <w:rPr>
                <w:rFonts w:ascii="Times New Roman" w:hAnsi="Times New Roman"/>
                <w:color w:val="000000"/>
                <w:spacing w:val="-6"/>
                <w:sz w:val="23"/>
                <w:szCs w:val="23"/>
              </w:rPr>
              <w:t xml:space="preserve"> города Когалыма.</w:t>
            </w:r>
          </w:p>
        </w:tc>
      </w:tr>
      <w:tr w:rsidR="00F22B8C" w:rsidRPr="00AE51B0" w:rsidTr="0006510C">
        <w:trPr>
          <w:trHeight w:val="241"/>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F22B8C" w:rsidRPr="006954A3" w:rsidRDefault="00F22B8C" w:rsidP="00F22B8C">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Жилищное строительство и обеспечение граждан жильем</w:t>
            </w:r>
          </w:p>
        </w:tc>
      </w:tr>
      <w:tr w:rsidR="00F22B8C" w:rsidRPr="00AE51B0" w:rsidTr="00B03457">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24.</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Общая площадь жилых помещений, приходящаяся в среднем на одного жителя, - всего</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A14C98" w:rsidRDefault="00F22B8C" w:rsidP="00F22B8C">
            <w:pPr>
              <w:spacing w:after="0" w:line="240" w:lineRule="auto"/>
              <w:jc w:val="center"/>
              <w:rPr>
                <w:rFonts w:ascii="Times New Roman" w:hAnsi="Times New Roman"/>
                <w:color w:val="000000"/>
                <w:sz w:val="23"/>
                <w:szCs w:val="23"/>
              </w:rPr>
            </w:pPr>
            <w:r w:rsidRPr="00A14C98">
              <w:rPr>
                <w:rFonts w:ascii="Times New Roman" w:hAnsi="Times New Roman"/>
                <w:color w:val="000000"/>
                <w:sz w:val="23"/>
                <w:szCs w:val="23"/>
              </w:rPr>
              <w:t>Квадратный метр</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16,8</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16,6</w:t>
            </w:r>
          </w:p>
        </w:tc>
        <w:tc>
          <w:tcPr>
            <w:tcW w:w="1418" w:type="dxa"/>
            <w:tcBorders>
              <w:top w:val="single" w:sz="4" w:space="0" w:color="auto"/>
              <w:left w:val="nil"/>
              <w:bottom w:val="single" w:sz="4" w:space="0" w:color="000000"/>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16,6</w:t>
            </w:r>
          </w:p>
        </w:tc>
        <w:tc>
          <w:tcPr>
            <w:tcW w:w="1276" w:type="dxa"/>
            <w:tcBorders>
              <w:top w:val="single" w:sz="4" w:space="0" w:color="auto"/>
              <w:left w:val="nil"/>
              <w:bottom w:val="single" w:sz="4" w:space="0" w:color="000000"/>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16,6</w:t>
            </w:r>
          </w:p>
        </w:tc>
        <w:tc>
          <w:tcPr>
            <w:tcW w:w="1417" w:type="dxa"/>
            <w:tcBorders>
              <w:top w:val="single" w:sz="4" w:space="0" w:color="auto"/>
              <w:left w:val="nil"/>
              <w:bottom w:val="single" w:sz="4" w:space="0" w:color="000000"/>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16,7</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16,8</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B03457" w:rsidP="00F22B8C">
            <w:pPr>
              <w:spacing w:after="0" w:line="240" w:lineRule="auto"/>
              <w:jc w:val="both"/>
              <w:rPr>
                <w:rFonts w:ascii="Times New Roman" w:hAnsi="Times New Roman"/>
                <w:color w:val="000000"/>
                <w:spacing w:val="-6"/>
                <w:sz w:val="23"/>
                <w:szCs w:val="23"/>
              </w:rPr>
            </w:pPr>
            <w:r w:rsidRPr="00B03457">
              <w:rPr>
                <w:rFonts w:ascii="Times New Roman" w:hAnsi="Times New Roman"/>
                <w:color w:val="000000"/>
                <w:spacing w:val="-6"/>
                <w:sz w:val="23"/>
                <w:szCs w:val="23"/>
              </w:rPr>
              <w:t>В 2014 году показатель сохранился на уровне 2013 года, несмотря на увеличение объемов ввода жилья в 2014 году (15 063 кв. м) по отношению к 2013 году (10 693,2 кв. м), что обусловлено увеличением численности населения города Когалыма, а также сносом аварийного и ветхого жилья. В прогнозном периоде планируется незначительное увеличение объема ввода жилья.</w:t>
            </w:r>
          </w:p>
        </w:tc>
      </w:tr>
      <w:tr w:rsidR="00F22B8C" w:rsidRPr="00AE51B0" w:rsidTr="00B03457">
        <w:trPr>
          <w:trHeight w:val="1785"/>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Общая площадь жилых помещений, приходящаяся в среднем на одного жителя, в том числе введенная в действие за один год</w:t>
            </w:r>
          </w:p>
        </w:tc>
        <w:tc>
          <w:tcPr>
            <w:tcW w:w="1417" w:type="dxa"/>
            <w:tcBorders>
              <w:top w:val="nil"/>
              <w:left w:val="nil"/>
              <w:bottom w:val="single" w:sz="4" w:space="0" w:color="auto"/>
              <w:right w:val="single" w:sz="4" w:space="0" w:color="auto"/>
            </w:tcBorders>
            <w:shd w:val="clear" w:color="auto" w:fill="auto"/>
            <w:hideMark/>
          </w:tcPr>
          <w:p w:rsidR="00F22B8C" w:rsidRPr="00A14C98" w:rsidRDefault="00F22B8C" w:rsidP="00F22B8C">
            <w:pPr>
              <w:spacing w:after="0" w:line="240" w:lineRule="auto"/>
              <w:jc w:val="center"/>
              <w:rPr>
                <w:rFonts w:ascii="Times New Roman" w:hAnsi="Times New Roman"/>
                <w:color w:val="000000"/>
                <w:sz w:val="23"/>
                <w:szCs w:val="23"/>
              </w:rPr>
            </w:pPr>
            <w:r w:rsidRPr="00A14C98">
              <w:rPr>
                <w:rFonts w:ascii="Times New Roman" w:hAnsi="Times New Roman"/>
                <w:color w:val="000000"/>
                <w:sz w:val="23"/>
                <w:szCs w:val="23"/>
              </w:rPr>
              <w:t>Квадратный метр</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0,3</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0,2</w:t>
            </w:r>
          </w:p>
        </w:tc>
        <w:tc>
          <w:tcPr>
            <w:tcW w:w="1418" w:type="dxa"/>
            <w:tcBorders>
              <w:top w:val="nil"/>
              <w:left w:val="nil"/>
              <w:bottom w:val="single" w:sz="4" w:space="0" w:color="auto"/>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0,2</w:t>
            </w:r>
          </w:p>
        </w:tc>
        <w:tc>
          <w:tcPr>
            <w:tcW w:w="1276" w:type="dxa"/>
            <w:tcBorders>
              <w:top w:val="nil"/>
              <w:left w:val="nil"/>
              <w:bottom w:val="single" w:sz="4" w:space="0" w:color="auto"/>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0,3</w:t>
            </w:r>
          </w:p>
        </w:tc>
        <w:tc>
          <w:tcPr>
            <w:tcW w:w="1417" w:type="dxa"/>
            <w:tcBorders>
              <w:top w:val="nil"/>
              <w:left w:val="nil"/>
              <w:bottom w:val="single" w:sz="4" w:space="0" w:color="auto"/>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0,3</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B03457" w:rsidP="00F22B8C">
            <w:pPr>
              <w:spacing w:after="0" w:line="240" w:lineRule="auto"/>
              <w:jc w:val="center"/>
              <w:rPr>
                <w:rFonts w:ascii="Times New Roman" w:hAnsi="Times New Roman"/>
              </w:rPr>
            </w:pPr>
            <w:r>
              <w:rPr>
                <w:rFonts w:ascii="Times New Roman" w:hAnsi="Times New Roman"/>
              </w:rPr>
              <w:t>0,4</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B03457" w:rsidP="0006510C">
            <w:pPr>
              <w:spacing w:after="0" w:line="240" w:lineRule="auto"/>
              <w:jc w:val="both"/>
              <w:rPr>
                <w:rFonts w:ascii="Times New Roman" w:hAnsi="Times New Roman"/>
                <w:color w:val="000000"/>
                <w:spacing w:val="-6"/>
                <w:sz w:val="23"/>
                <w:szCs w:val="23"/>
              </w:rPr>
            </w:pPr>
            <w:r w:rsidRPr="00B03457">
              <w:rPr>
                <w:rFonts w:ascii="Times New Roman" w:hAnsi="Times New Roman"/>
                <w:color w:val="000000"/>
                <w:spacing w:val="-6"/>
                <w:sz w:val="23"/>
                <w:szCs w:val="23"/>
              </w:rPr>
              <w:t xml:space="preserve">Несмотря на увеличение объемов ввода жилья в 2014 году (15 063 кв. м) по отношению к 2013 году (10 693,2 кв. м) показатель 2014 года сохранился на уровне 2013 года, что обусловлено увеличением среднегодовой численности населения. В прогнозном периоде </w:t>
            </w:r>
            <w:r w:rsidR="00F27AE4" w:rsidRPr="00B03457">
              <w:rPr>
                <w:rFonts w:ascii="Times New Roman" w:hAnsi="Times New Roman"/>
                <w:color w:val="000000"/>
                <w:spacing w:val="-6"/>
                <w:sz w:val="23"/>
                <w:szCs w:val="23"/>
              </w:rPr>
              <w:t>планируется увеличение объема ввода жилья.</w:t>
            </w:r>
          </w:p>
        </w:tc>
      </w:tr>
      <w:tr w:rsidR="00F22B8C" w:rsidRPr="00AE51B0" w:rsidTr="00A118A9">
        <w:trPr>
          <w:trHeight w:val="340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строительства в расчете на 10 тыс. человек населения, -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Гектар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3,2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3,1</w:t>
            </w:r>
          </w:p>
        </w:tc>
        <w:tc>
          <w:tcPr>
            <w:tcW w:w="2977" w:type="dxa"/>
            <w:vMerge w:val="restart"/>
            <w:tcBorders>
              <w:top w:val="single" w:sz="4" w:space="0" w:color="auto"/>
              <w:left w:val="single" w:sz="4" w:space="0" w:color="auto"/>
              <w:right w:val="single" w:sz="4" w:space="0" w:color="auto"/>
            </w:tcBorders>
            <w:shd w:val="clear" w:color="auto" w:fill="auto"/>
            <w:hideMark/>
          </w:tcPr>
          <w:p w:rsidR="00F22B8C" w:rsidRPr="00A326D1" w:rsidRDefault="002A0AFC" w:rsidP="00A118A9">
            <w:pPr>
              <w:spacing w:after="0" w:line="240" w:lineRule="auto"/>
              <w:jc w:val="both"/>
              <w:rPr>
                <w:rFonts w:ascii="Times New Roman" w:hAnsi="Times New Roman"/>
                <w:color w:val="000000"/>
                <w:spacing w:val="-6"/>
                <w:sz w:val="23"/>
                <w:szCs w:val="23"/>
              </w:rPr>
            </w:pPr>
            <w:r w:rsidRPr="002A0AFC">
              <w:rPr>
                <w:rFonts w:ascii="Times New Roman" w:hAnsi="Times New Roman"/>
                <w:color w:val="000000"/>
                <w:spacing w:val="-6"/>
                <w:sz w:val="23"/>
                <w:szCs w:val="23"/>
              </w:rPr>
              <w:t>Увеличение показателя в 2014 году произошло в результате проведения аукционов по продаже права на заключение договоров аренды земельных участков для жилищного строительства, индивидуального жилищного строительства (ИЖС), а также предоставления в собственность 6 земельных участков под ИЖС льготным категориям граждан. В прогнозном периоде 2016-2017 годов снижение показателя обусловлено отсутствием земельных участков под индивидуальное жилищное строительство, предусмотренных градостроительной документацией.</w:t>
            </w:r>
          </w:p>
        </w:tc>
      </w:tr>
      <w:tr w:rsidR="00F22B8C" w:rsidRPr="00AE51B0" w:rsidTr="00A118A9">
        <w:trPr>
          <w:trHeight w:val="282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25.1</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Гектар</w:t>
            </w:r>
          </w:p>
        </w:tc>
        <w:tc>
          <w:tcPr>
            <w:tcW w:w="1134" w:type="dxa"/>
            <w:tcBorders>
              <w:top w:val="single" w:sz="4" w:space="0" w:color="auto"/>
              <w:left w:val="nil"/>
              <w:bottom w:val="single" w:sz="4" w:space="0" w:color="auto"/>
              <w:right w:val="single" w:sz="4" w:space="0" w:color="000000"/>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1,8</w:t>
            </w:r>
          </w:p>
        </w:tc>
        <w:tc>
          <w:tcPr>
            <w:tcW w:w="1134" w:type="dxa"/>
            <w:tcBorders>
              <w:top w:val="single" w:sz="4" w:space="0" w:color="auto"/>
              <w:left w:val="nil"/>
              <w:bottom w:val="single" w:sz="4" w:space="0" w:color="auto"/>
              <w:right w:val="single" w:sz="4" w:space="0" w:color="000000"/>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0,7</w:t>
            </w:r>
          </w:p>
        </w:tc>
        <w:tc>
          <w:tcPr>
            <w:tcW w:w="1418" w:type="dxa"/>
            <w:tcBorders>
              <w:top w:val="single" w:sz="4" w:space="0" w:color="auto"/>
              <w:left w:val="nil"/>
              <w:bottom w:val="single" w:sz="4" w:space="0" w:color="auto"/>
              <w:right w:val="single" w:sz="4" w:space="0" w:color="000000"/>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0,7</w:t>
            </w:r>
          </w:p>
        </w:tc>
        <w:tc>
          <w:tcPr>
            <w:tcW w:w="1276" w:type="dxa"/>
            <w:tcBorders>
              <w:top w:val="single" w:sz="4" w:space="0" w:color="auto"/>
              <w:left w:val="nil"/>
              <w:bottom w:val="single" w:sz="4" w:space="0" w:color="auto"/>
              <w:right w:val="single" w:sz="4" w:space="0" w:color="000000"/>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1,1</w:t>
            </w:r>
          </w:p>
        </w:tc>
        <w:tc>
          <w:tcPr>
            <w:tcW w:w="1417" w:type="dxa"/>
            <w:tcBorders>
              <w:top w:val="single" w:sz="4" w:space="0" w:color="auto"/>
              <w:left w:val="nil"/>
              <w:bottom w:val="single" w:sz="4" w:space="0" w:color="auto"/>
              <w:right w:val="single" w:sz="4" w:space="0" w:color="000000"/>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0,7</w:t>
            </w:r>
          </w:p>
        </w:tc>
        <w:tc>
          <w:tcPr>
            <w:tcW w:w="1134" w:type="dxa"/>
            <w:tcBorders>
              <w:top w:val="single" w:sz="4" w:space="0" w:color="auto"/>
              <w:left w:val="nil"/>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0,7</w:t>
            </w:r>
          </w:p>
        </w:tc>
        <w:tc>
          <w:tcPr>
            <w:tcW w:w="2977" w:type="dxa"/>
            <w:vMerge/>
            <w:tcBorders>
              <w:left w:val="single" w:sz="4" w:space="0" w:color="auto"/>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p>
        </w:tc>
      </w:tr>
      <w:tr w:rsidR="00F22B8C" w:rsidRPr="00AE51B0" w:rsidTr="00F22B8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Гектар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F22B8C">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26.</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F22B8C">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175C8B" w:rsidRDefault="00F22B8C" w:rsidP="00F22B8C">
            <w:pPr>
              <w:spacing w:after="0" w:line="240" w:lineRule="auto"/>
              <w:jc w:val="center"/>
              <w:rPr>
                <w:rFonts w:ascii="Times New Roman" w:hAnsi="Times New Roman"/>
                <w:color w:val="000000"/>
                <w:sz w:val="23"/>
                <w:szCs w:val="23"/>
              </w:rPr>
            </w:pPr>
            <w:r w:rsidRPr="00175C8B">
              <w:rPr>
                <w:rFonts w:ascii="Times New Roman" w:hAnsi="Times New Roman"/>
                <w:color w:val="000000"/>
                <w:sz w:val="23"/>
                <w:szCs w:val="23"/>
              </w:rPr>
              <w:t>Квадратный метр</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B5014D" w:rsidP="00F22B8C">
            <w:pPr>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tc>
      </w:tr>
      <w:tr w:rsidR="00F22B8C" w:rsidRPr="00AE51B0" w:rsidTr="00A118A9">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26.2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175C8B" w:rsidRDefault="00F22B8C" w:rsidP="00F22B8C">
            <w:pPr>
              <w:spacing w:after="0" w:line="240" w:lineRule="auto"/>
              <w:jc w:val="center"/>
              <w:rPr>
                <w:rFonts w:ascii="Times New Roman" w:hAnsi="Times New Roman"/>
                <w:color w:val="000000"/>
                <w:sz w:val="23"/>
                <w:szCs w:val="23"/>
              </w:rPr>
            </w:pPr>
            <w:r w:rsidRPr="00175C8B">
              <w:rPr>
                <w:rFonts w:ascii="Times New Roman" w:hAnsi="Times New Roman"/>
                <w:color w:val="000000"/>
                <w:sz w:val="23"/>
                <w:szCs w:val="23"/>
              </w:rPr>
              <w:t>Квадратный метр</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185 881,0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46 360,0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38 017,0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34 868,0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29 307,0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16 867,0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A118A9" w:rsidP="00F22B8C">
            <w:pPr>
              <w:spacing w:after="0" w:line="240" w:lineRule="auto"/>
              <w:jc w:val="both"/>
              <w:rPr>
                <w:rFonts w:ascii="Times New Roman" w:hAnsi="Times New Roman"/>
                <w:color w:val="000000"/>
                <w:spacing w:val="-6"/>
                <w:sz w:val="23"/>
                <w:szCs w:val="23"/>
              </w:rPr>
            </w:pPr>
            <w:r w:rsidRPr="00A118A9">
              <w:rPr>
                <w:rFonts w:ascii="Times New Roman" w:hAnsi="Times New Roman"/>
                <w:color w:val="000000"/>
                <w:spacing w:val="-6"/>
                <w:sz w:val="23"/>
                <w:szCs w:val="23"/>
              </w:rPr>
              <w:t>Уменьшение показателя произошло в связи с истечением срока действия договоров аренды земельных участков, а также введением объектов в эксплуатацию в 2014 году.</w:t>
            </w:r>
          </w:p>
        </w:tc>
      </w:tr>
      <w:tr w:rsidR="00F22B8C" w:rsidRPr="00AE51B0" w:rsidTr="00F22B8C">
        <w:trPr>
          <w:trHeight w:val="335"/>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F22B8C" w:rsidRPr="006954A3" w:rsidRDefault="00F22B8C" w:rsidP="00F22B8C">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Жилищно-коммунальное хозяйство</w:t>
            </w:r>
          </w:p>
        </w:tc>
      </w:tr>
      <w:tr w:rsidR="00F22B8C" w:rsidRPr="00AE51B0" w:rsidTr="00F22B8C">
        <w:trPr>
          <w:trHeight w:val="1785"/>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418"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276"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417"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F22B8C">
        <w:trPr>
          <w:trHeight w:val="408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D359F" w:rsidRDefault="00AB7E89" w:rsidP="00F22B8C">
            <w:pPr>
              <w:spacing w:after="0" w:line="240" w:lineRule="auto"/>
              <w:rPr>
                <w:rFonts w:ascii="Times New Roman" w:hAnsi="Times New Roman"/>
                <w:color w:val="000000"/>
                <w:spacing w:val="-4"/>
                <w:sz w:val="24"/>
                <w:szCs w:val="24"/>
              </w:rPr>
            </w:pPr>
            <w:r w:rsidRPr="00AD359F">
              <w:rPr>
                <w:rFonts w:ascii="Times New Roman" w:hAnsi="Times New Roman"/>
                <w:color w:val="000000"/>
                <w:spacing w:val="-4"/>
                <w:sz w:val="24"/>
                <w:szCs w:val="24"/>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w:t>
            </w:r>
            <w:r w:rsidR="00F22B8C" w:rsidRPr="00AD359F">
              <w:rPr>
                <w:rFonts w:ascii="Times New Roman" w:hAnsi="Times New Roman"/>
                <w:color w:val="000000"/>
                <w:spacing w:val="-4"/>
                <w:sz w:val="24"/>
                <w:szCs w:val="24"/>
              </w:rPr>
              <w:t>коммунального комплекса, осуществляющих свою деятельность на территории городского округа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80,0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F22B8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29.</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276"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100,0</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A118A9">
        <w:trPr>
          <w:trHeight w:val="433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118A9" w:rsidP="00F22B8C">
            <w:pPr>
              <w:spacing w:after="0" w:line="240" w:lineRule="auto"/>
              <w:jc w:val="center"/>
              <w:rPr>
                <w:rFonts w:ascii="Times New Roman" w:hAnsi="Times New Roman"/>
              </w:rPr>
            </w:pPr>
            <w:r>
              <w:rPr>
                <w:rFonts w:ascii="Times New Roman" w:hAnsi="Times New Roman"/>
              </w:rPr>
              <w:t>0,2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A118A9" w:rsidP="00F22B8C">
            <w:pPr>
              <w:spacing w:after="0" w:line="240" w:lineRule="auto"/>
              <w:jc w:val="both"/>
              <w:rPr>
                <w:rFonts w:ascii="Times New Roman" w:hAnsi="Times New Roman"/>
                <w:color w:val="000000"/>
                <w:spacing w:val="-6"/>
                <w:sz w:val="23"/>
                <w:szCs w:val="23"/>
              </w:rPr>
            </w:pPr>
            <w:r w:rsidRPr="00A118A9">
              <w:rPr>
                <w:rFonts w:ascii="Times New Roman" w:hAnsi="Times New Roman"/>
                <w:color w:val="000000"/>
                <w:spacing w:val="-6"/>
                <w:sz w:val="23"/>
                <w:szCs w:val="23"/>
              </w:rPr>
              <w:t xml:space="preserve">Прогнозные показатели основаны на объемах финансирования мероприятия </w:t>
            </w:r>
            <w:r w:rsidR="00B06764">
              <w:rPr>
                <w:rFonts w:ascii="Times New Roman" w:hAnsi="Times New Roman"/>
                <w:color w:val="000000"/>
                <w:spacing w:val="-6"/>
                <w:sz w:val="23"/>
                <w:szCs w:val="23"/>
              </w:rPr>
              <w:t>«</w:t>
            </w:r>
            <w:r w:rsidRPr="00A118A9">
              <w:rPr>
                <w:rFonts w:ascii="Times New Roman" w:hAnsi="Times New Roman"/>
                <w:color w:val="000000"/>
                <w:spacing w:val="-6"/>
                <w:sz w:val="23"/>
                <w:szCs w:val="23"/>
              </w:rPr>
              <w:t>Предоставление субсидий органам местного самоуправления муниципальных образований для приобретения жилья</w:t>
            </w:r>
            <w:r w:rsidR="00B06764">
              <w:rPr>
                <w:rFonts w:ascii="Times New Roman" w:hAnsi="Times New Roman"/>
                <w:color w:val="000000"/>
                <w:spacing w:val="-6"/>
                <w:sz w:val="23"/>
                <w:szCs w:val="23"/>
              </w:rPr>
              <w:t>»</w:t>
            </w:r>
            <w:r w:rsidRPr="00A118A9">
              <w:rPr>
                <w:rFonts w:ascii="Times New Roman" w:hAnsi="Times New Roman"/>
                <w:color w:val="000000"/>
                <w:spacing w:val="-6"/>
                <w:sz w:val="23"/>
                <w:szCs w:val="23"/>
              </w:rPr>
              <w:t xml:space="preserve"> подпрограммы </w:t>
            </w:r>
            <w:r w:rsidR="00B06764">
              <w:rPr>
                <w:rFonts w:ascii="Times New Roman" w:hAnsi="Times New Roman"/>
                <w:color w:val="000000"/>
                <w:spacing w:val="-6"/>
                <w:sz w:val="23"/>
                <w:szCs w:val="23"/>
              </w:rPr>
              <w:t>«</w:t>
            </w:r>
            <w:r w:rsidRPr="00A118A9">
              <w:rPr>
                <w:rFonts w:ascii="Times New Roman" w:hAnsi="Times New Roman"/>
                <w:color w:val="000000"/>
                <w:spacing w:val="-6"/>
                <w:sz w:val="23"/>
                <w:szCs w:val="23"/>
              </w:rPr>
              <w:t>Содействие развитию жилищного строительства</w:t>
            </w:r>
            <w:r w:rsidR="00B06764">
              <w:rPr>
                <w:rFonts w:ascii="Times New Roman" w:hAnsi="Times New Roman"/>
                <w:color w:val="000000"/>
                <w:spacing w:val="-6"/>
                <w:sz w:val="23"/>
                <w:szCs w:val="23"/>
              </w:rPr>
              <w:t>»</w:t>
            </w:r>
            <w:r w:rsidRPr="00A118A9">
              <w:rPr>
                <w:rFonts w:ascii="Times New Roman" w:hAnsi="Times New Roman"/>
                <w:color w:val="000000"/>
                <w:spacing w:val="-6"/>
                <w:sz w:val="23"/>
                <w:szCs w:val="23"/>
              </w:rPr>
              <w:t xml:space="preserve"> государственной программы </w:t>
            </w:r>
            <w:r w:rsidR="00B06764">
              <w:rPr>
                <w:rFonts w:ascii="Times New Roman" w:hAnsi="Times New Roman"/>
                <w:color w:val="000000"/>
                <w:spacing w:val="-6"/>
                <w:sz w:val="23"/>
                <w:szCs w:val="23"/>
              </w:rPr>
              <w:t>«</w:t>
            </w:r>
            <w:r w:rsidRPr="00A118A9">
              <w:rPr>
                <w:rFonts w:ascii="Times New Roman" w:hAnsi="Times New Roman"/>
                <w:color w:val="000000"/>
                <w:spacing w:val="-6"/>
                <w:sz w:val="23"/>
                <w:szCs w:val="23"/>
              </w:rPr>
              <w:t>Обеспечение доступным и комфортным жильем жителей Ханты-Мансийского автономного округа - Югры в 2014-2020 годах</w:t>
            </w:r>
            <w:r w:rsidR="00B06764">
              <w:rPr>
                <w:rFonts w:ascii="Times New Roman" w:hAnsi="Times New Roman"/>
                <w:color w:val="000000"/>
                <w:spacing w:val="-6"/>
                <w:sz w:val="23"/>
                <w:szCs w:val="23"/>
              </w:rPr>
              <w:t>»</w:t>
            </w:r>
            <w:r w:rsidRPr="00A118A9">
              <w:rPr>
                <w:rFonts w:ascii="Times New Roman" w:hAnsi="Times New Roman"/>
                <w:color w:val="000000"/>
                <w:spacing w:val="-6"/>
                <w:sz w:val="23"/>
                <w:szCs w:val="23"/>
              </w:rPr>
              <w:t>.</w:t>
            </w:r>
          </w:p>
        </w:tc>
      </w:tr>
      <w:tr w:rsidR="00F22B8C" w:rsidRPr="00AE51B0" w:rsidTr="00F22B8C">
        <w:trPr>
          <w:trHeight w:val="265"/>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F22B8C" w:rsidRPr="006954A3" w:rsidRDefault="00F22B8C" w:rsidP="00F22B8C">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Организация муниципального управления</w:t>
            </w:r>
          </w:p>
        </w:tc>
      </w:tr>
      <w:tr w:rsidR="00F22B8C" w:rsidRPr="00AE51B0" w:rsidTr="000A769D">
        <w:trPr>
          <w:trHeight w:val="84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налоговых и неналоговых доходов местного бюджета (за исключением поступлений налоговых доходов по </w:t>
            </w:r>
            <w:r w:rsidRPr="00667048">
              <w:rPr>
                <w:rFonts w:ascii="Times New Roman" w:hAnsi="Times New Roman"/>
                <w:color w:val="000000"/>
                <w:sz w:val="24"/>
                <w:szCs w:val="24"/>
              </w:rPr>
              <w:lastRenderedPageBreak/>
              <w:t>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Процент</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57,0</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61,9</w:t>
            </w:r>
          </w:p>
        </w:tc>
        <w:tc>
          <w:tcPr>
            <w:tcW w:w="1418"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61,4</w:t>
            </w:r>
          </w:p>
        </w:tc>
        <w:tc>
          <w:tcPr>
            <w:tcW w:w="1276"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84,3</w:t>
            </w:r>
          </w:p>
        </w:tc>
        <w:tc>
          <w:tcPr>
            <w:tcW w:w="1417"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79,5</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81,9</w:t>
            </w:r>
          </w:p>
        </w:tc>
        <w:tc>
          <w:tcPr>
            <w:tcW w:w="2977" w:type="dxa"/>
            <w:tcBorders>
              <w:top w:val="single" w:sz="4" w:space="0" w:color="auto"/>
              <w:left w:val="nil"/>
              <w:bottom w:val="single" w:sz="4" w:space="0" w:color="auto"/>
              <w:right w:val="single" w:sz="4" w:space="0" w:color="auto"/>
            </w:tcBorders>
            <w:shd w:val="clear" w:color="auto" w:fill="auto"/>
            <w:hideMark/>
          </w:tcPr>
          <w:p w:rsidR="00F27AE4" w:rsidRPr="00F27AE4" w:rsidRDefault="00F27AE4" w:rsidP="00F27AE4">
            <w:pPr>
              <w:spacing w:after="0" w:line="240" w:lineRule="auto"/>
              <w:jc w:val="both"/>
              <w:rPr>
                <w:rFonts w:ascii="Times New Roman" w:hAnsi="Times New Roman"/>
                <w:color w:val="000000"/>
                <w:spacing w:val="-6"/>
                <w:sz w:val="23"/>
                <w:szCs w:val="23"/>
              </w:rPr>
            </w:pPr>
            <w:r w:rsidRPr="00F27AE4">
              <w:rPr>
                <w:rFonts w:ascii="Times New Roman" w:hAnsi="Times New Roman"/>
                <w:color w:val="000000"/>
                <w:spacing w:val="-6"/>
                <w:sz w:val="23"/>
                <w:szCs w:val="23"/>
              </w:rPr>
              <w:t>Снижение показателя в 2014 году обусловлено:</w:t>
            </w:r>
          </w:p>
          <w:p w:rsidR="00F22B8C" w:rsidRPr="00A326D1" w:rsidRDefault="00F27AE4" w:rsidP="00F27AE4">
            <w:pPr>
              <w:spacing w:after="0" w:line="240" w:lineRule="auto"/>
              <w:jc w:val="both"/>
              <w:rPr>
                <w:rFonts w:ascii="Times New Roman" w:hAnsi="Times New Roman"/>
                <w:color w:val="000000"/>
                <w:spacing w:val="-6"/>
                <w:sz w:val="23"/>
                <w:szCs w:val="23"/>
              </w:rPr>
            </w:pPr>
            <w:r w:rsidRPr="00F27AE4">
              <w:rPr>
                <w:rFonts w:ascii="Times New Roman" w:hAnsi="Times New Roman"/>
                <w:color w:val="000000"/>
                <w:spacing w:val="-6"/>
                <w:sz w:val="23"/>
                <w:szCs w:val="23"/>
              </w:rPr>
              <w:t xml:space="preserve">снижением поступлений в отчетном 2014 году, что связано со снижением норматива отчислений в </w:t>
            </w:r>
            <w:r w:rsidRPr="00F27AE4">
              <w:rPr>
                <w:rFonts w:ascii="Times New Roman" w:hAnsi="Times New Roman"/>
                <w:color w:val="000000"/>
                <w:spacing w:val="-6"/>
                <w:sz w:val="23"/>
                <w:szCs w:val="23"/>
              </w:rPr>
              <w:lastRenderedPageBreak/>
              <w:t>бюджет города Когалыма по НДФЛ, а также с 2014 года транспортный налог поступает в бюджет субъекта.</w:t>
            </w:r>
          </w:p>
        </w:tc>
      </w:tr>
      <w:tr w:rsidR="00F22B8C" w:rsidRPr="00AE51B0" w:rsidTr="00F22B8C">
        <w:trPr>
          <w:trHeight w:val="1530"/>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32.</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134" w:type="dxa"/>
            <w:tcBorders>
              <w:top w:val="nil"/>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418" w:type="dxa"/>
            <w:tcBorders>
              <w:top w:val="nil"/>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276" w:type="dxa"/>
            <w:tcBorders>
              <w:top w:val="nil"/>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417" w:type="dxa"/>
            <w:tcBorders>
              <w:top w:val="nil"/>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134" w:type="dxa"/>
            <w:tcBorders>
              <w:top w:val="nil"/>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0A769D">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Тысяча рублей</w:t>
            </w:r>
          </w:p>
        </w:tc>
        <w:tc>
          <w:tcPr>
            <w:tcW w:w="1134" w:type="dxa"/>
            <w:tcBorders>
              <w:top w:val="nil"/>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235 948,2</w:t>
            </w:r>
          </w:p>
        </w:tc>
        <w:tc>
          <w:tcPr>
            <w:tcW w:w="1134" w:type="dxa"/>
            <w:tcBorders>
              <w:top w:val="nil"/>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0,0</w:t>
            </w:r>
          </w:p>
        </w:tc>
        <w:tc>
          <w:tcPr>
            <w:tcW w:w="1418" w:type="dxa"/>
            <w:tcBorders>
              <w:top w:val="nil"/>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261,8</w:t>
            </w:r>
          </w:p>
        </w:tc>
        <w:tc>
          <w:tcPr>
            <w:tcW w:w="1276" w:type="dxa"/>
            <w:tcBorders>
              <w:top w:val="nil"/>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0,0</w:t>
            </w:r>
          </w:p>
        </w:tc>
        <w:tc>
          <w:tcPr>
            <w:tcW w:w="1417" w:type="dxa"/>
            <w:tcBorders>
              <w:top w:val="nil"/>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0A769D" w:rsidP="00F22B8C">
            <w:pPr>
              <w:spacing w:after="0" w:line="240" w:lineRule="auto"/>
              <w:jc w:val="both"/>
              <w:rPr>
                <w:rFonts w:ascii="Times New Roman" w:hAnsi="Times New Roman"/>
                <w:color w:val="000000"/>
                <w:spacing w:val="-6"/>
                <w:sz w:val="23"/>
                <w:szCs w:val="23"/>
              </w:rPr>
            </w:pPr>
            <w:r w:rsidRPr="000A769D">
              <w:rPr>
                <w:rFonts w:ascii="Times New Roman" w:hAnsi="Times New Roman"/>
                <w:color w:val="000000"/>
                <w:spacing w:val="-6"/>
                <w:sz w:val="23"/>
                <w:szCs w:val="23"/>
              </w:rPr>
              <w:t>Увеличение показателя в 2014 году произошло в связи со срывом сроков выполнения работ, предусмотренных муниципальными контрактами, подрядной организацией.</w:t>
            </w:r>
          </w:p>
        </w:tc>
      </w:tr>
      <w:tr w:rsidR="00F22B8C" w:rsidRPr="00AE51B0" w:rsidTr="00B644E1">
        <w:trPr>
          <w:trHeight w:val="566"/>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B644E1">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просроченной кредиторской задолженности по оплате труда (включая начисления на оплату труда) муниципальных </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8"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B644E1" w:rsidRPr="00AE51B0" w:rsidTr="00B644E1">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B644E1" w:rsidRDefault="00B644E1" w:rsidP="00F22B8C">
            <w:pPr>
              <w:spacing w:after="0" w:line="240" w:lineRule="auto"/>
              <w:jc w:val="center"/>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44E1" w:rsidRPr="00667048" w:rsidRDefault="00B644E1"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учреждений в общем объеме расходов муниципального образования на оплату труда (включая начисления на оплату труда)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44E1" w:rsidRPr="00667048" w:rsidRDefault="00B644E1"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644E1" w:rsidRDefault="00B644E1" w:rsidP="00F22B8C">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44E1" w:rsidRPr="00A326D1" w:rsidRDefault="00B644E1" w:rsidP="00F22B8C">
            <w:pPr>
              <w:spacing w:after="0" w:line="240" w:lineRule="auto"/>
              <w:jc w:val="both"/>
              <w:rPr>
                <w:rFonts w:ascii="Times New Roman" w:hAnsi="Times New Roman"/>
                <w:color w:val="000000"/>
                <w:spacing w:val="-6"/>
                <w:sz w:val="23"/>
                <w:szCs w:val="23"/>
              </w:rPr>
            </w:pPr>
          </w:p>
        </w:tc>
      </w:tr>
      <w:tr w:rsidR="00F22B8C" w:rsidRPr="00AE51B0" w:rsidTr="00B644E1">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5 320,5</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4 433,7</w:t>
            </w:r>
          </w:p>
        </w:tc>
        <w:tc>
          <w:tcPr>
            <w:tcW w:w="1418"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4 604,0</w:t>
            </w:r>
          </w:p>
        </w:tc>
        <w:tc>
          <w:tcPr>
            <w:tcW w:w="1276"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4 621,7</w:t>
            </w:r>
          </w:p>
        </w:tc>
        <w:tc>
          <w:tcPr>
            <w:tcW w:w="1417"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4 555,4</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4 493,5</w:t>
            </w:r>
          </w:p>
        </w:tc>
        <w:tc>
          <w:tcPr>
            <w:tcW w:w="2977" w:type="dxa"/>
            <w:tcBorders>
              <w:top w:val="single" w:sz="4" w:space="0" w:color="auto"/>
              <w:left w:val="nil"/>
              <w:bottom w:val="single" w:sz="4" w:space="0" w:color="auto"/>
              <w:right w:val="single" w:sz="4" w:space="0" w:color="auto"/>
            </w:tcBorders>
            <w:shd w:val="clear" w:color="auto" w:fill="auto"/>
          </w:tcPr>
          <w:p w:rsidR="00F22B8C" w:rsidRPr="00A326D1" w:rsidRDefault="00F22B8C" w:rsidP="00F22B8C">
            <w:pPr>
              <w:spacing w:after="0" w:line="240" w:lineRule="auto"/>
              <w:jc w:val="both"/>
              <w:rPr>
                <w:rFonts w:ascii="Times New Roman" w:hAnsi="Times New Roman"/>
                <w:color w:val="000000"/>
                <w:spacing w:val="-6"/>
                <w:sz w:val="23"/>
                <w:szCs w:val="23"/>
              </w:rPr>
            </w:pPr>
          </w:p>
        </w:tc>
      </w:tr>
      <w:tr w:rsidR="00F22B8C" w:rsidRPr="00AE51B0" w:rsidTr="0061422A">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да</w:t>
            </w:r>
          </w:p>
        </w:tc>
        <w:tc>
          <w:tcPr>
            <w:tcW w:w="1134" w:type="dxa"/>
            <w:tcBorders>
              <w:top w:val="nil"/>
              <w:left w:val="nil"/>
              <w:bottom w:val="single" w:sz="4" w:space="0" w:color="000000"/>
              <w:right w:val="single" w:sz="4" w:space="0" w:color="000000"/>
            </w:tcBorders>
            <w:shd w:val="clear" w:color="auto" w:fill="auto"/>
            <w:noWrap/>
          </w:tcPr>
          <w:p w:rsidR="00F22B8C" w:rsidRPr="002A0B63" w:rsidRDefault="0061422A" w:rsidP="00F22B8C">
            <w:pPr>
              <w:spacing w:after="0" w:line="240" w:lineRule="auto"/>
              <w:jc w:val="center"/>
              <w:rPr>
                <w:rFonts w:ascii="Times New Roman" w:hAnsi="Times New Roman"/>
              </w:rPr>
            </w:pPr>
            <w:r>
              <w:rPr>
                <w:rFonts w:ascii="Times New Roman" w:hAnsi="Times New Roman"/>
              </w:rPr>
              <w:t>1</w:t>
            </w:r>
          </w:p>
        </w:tc>
        <w:tc>
          <w:tcPr>
            <w:tcW w:w="1134" w:type="dxa"/>
            <w:tcBorders>
              <w:top w:val="nil"/>
              <w:left w:val="nil"/>
              <w:bottom w:val="single" w:sz="4" w:space="0" w:color="000000"/>
              <w:right w:val="single" w:sz="4" w:space="0" w:color="000000"/>
            </w:tcBorders>
            <w:shd w:val="clear" w:color="auto" w:fill="auto"/>
            <w:noWrap/>
          </w:tcPr>
          <w:p w:rsidR="00F22B8C" w:rsidRPr="002A0B63" w:rsidRDefault="0061422A" w:rsidP="00F22B8C">
            <w:pPr>
              <w:spacing w:after="0" w:line="240" w:lineRule="auto"/>
              <w:jc w:val="center"/>
              <w:rPr>
                <w:rFonts w:ascii="Times New Roman" w:hAnsi="Times New Roman"/>
              </w:rPr>
            </w:pPr>
            <w:r>
              <w:rPr>
                <w:rFonts w:ascii="Times New Roman" w:hAnsi="Times New Roman"/>
              </w:rPr>
              <w:t>1</w:t>
            </w:r>
          </w:p>
        </w:tc>
        <w:tc>
          <w:tcPr>
            <w:tcW w:w="1418" w:type="dxa"/>
            <w:tcBorders>
              <w:top w:val="nil"/>
              <w:left w:val="nil"/>
              <w:bottom w:val="single" w:sz="4" w:space="0" w:color="000000"/>
              <w:right w:val="single" w:sz="4" w:space="0" w:color="000000"/>
            </w:tcBorders>
            <w:shd w:val="clear" w:color="auto" w:fill="auto"/>
            <w:noWrap/>
          </w:tcPr>
          <w:p w:rsidR="00F22B8C" w:rsidRPr="002A0B63" w:rsidRDefault="0061422A" w:rsidP="00F22B8C">
            <w:pPr>
              <w:spacing w:after="0" w:line="240" w:lineRule="auto"/>
              <w:jc w:val="center"/>
              <w:rPr>
                <w:rFonts w:ascii="Times New Roman" w:hAnsi="Times New Roman"/>
              </w:rPr>
            </w:pPr>
            <w:r>
              <w:rPr>
                <w:rFonts w:ascii="Times New Roman" w:hAnsi="Times New Roman"/>
              </w:rPr>
              <w:t>1</w:t>
            </w:r>
          </w:p>
        </w:tc>
        <w:tc>
          <w:tcPr>
            <w:tcW w:w="1276" w:type="dxa"/>
            <w:tcBorders>
              <w:top w:val="nil"/>
              <w:left w:val="nil"/>
              <w:bottom w:val="single" w:sz="4" w:space="0" w:color="000000"/>
              <w:right w:val="single" w:sz="4" w:space="0" w:color="000000"/>
            </w:tcBorders>
            <w:shd w:val="clear" w:color="auto" w:fill="auto"/>
            <w:noWrap/>
          </w:tcPr>
          <w:p w:rsidR="00F22B8C" w:rsidRPr="002A0B63" w:rsidRDefault="0061422A" w:rsidP="00F22B8C">
            <w:pPr>
              <w:spacing w:after="0" w:line="240" w:lineRule="auto"/>
              <w:jc w:val="center"/>
              <w:rPr>
                <w:rFonts w:ascii="Times New Roman" w:hAnsi="Times New Roman"/>
              </w:rPr>
            </w:pPr>
            <w:r>
              <w:rPr>
                <w:rFonts w:ascii="Times New Roman" w:hAnsi="Times New Roman"/>
              </w:rPr>
              <w:t>1</w:t>
            </w:r>
          </w:p>
        </w:tc>
        <w:tc>
          <w:tcPr>
            <w:tcW w:w="1417" w:type="dxa"/>
            <w:tcBorders>
              <w:top w:val="nil"/>
              <w:left w:val="nil"/>
              <w:bottom w:val="single" w:sz="4" w:space="0" w:color="000000"/>
              <w:right w:val="single" w:sz="4" w:space="0" w:color="000000"/>
            </w:tcBorders>
            <w:shd w:val="clear" w:color="auto" w:fill="auto"/>
            <w:noWrap/>
          </w:tcPr>
          <w:p w:rsidR="00F22B8C" w:rsidRPr="002A0B63" w:rsidRDefault="0061422A" w:rsidP="00F22B8C">
            <w:pPr>
              <w:spacing w:after="0" w:line="240" w:lineRule="auto"/>
              <w:jc w:val="center"/>
              <w:rPr>
                <w:rFonts w:ascii="Times New Roman" w:hAnsi="Times New Roman"/>
              </w:rPr>
            </w:pPr>
            <w:r>
              <w:rPr>
                <w:rFonts w:ascii="Times New Roman" w:hAnsi="Times New Roman"/>
              </w:rPr>
              <w:t>1</w:t>
            </w:r>
          </w:p>
        </w:tc>
        <w:tc>
          <w:tcPr>
            <w:tcW w:w="1134" w:type="dxa"/>
            <w:tcBorders>
              <w:top w:val="nil"/>
              <w:left w:val="nil"/>
              <w:bottom w:val="single" w:sz="4" w:space="0" w:color="000000"/>
              <w:right w:val="single" w:sz="4" w:space="0" w:color="000000"/>
            </w:tcBorders>
            <w:shd w:val="clear" w:color="auto" w:fill="auto"/>
            <w:noWrap/>
          </w:tcPr>
          <w:p w:rsidR="00F22B8C" w:rsidRPr="002A0B63" w:rsidRDefault="0061422A" w:rsidP="00F22B8C">
            <w:pPr>
              <w:spacing w:after="0" w:line="240" w:lineRule="auto"/>
              <w:jc w:val="center"/>
              <w:rPr>
                <w:rFonts w:ascii="Times New Roman" w:hAnsi="Times New Roman"/>
              </w:rPr>
            </w:pPr>
            <w:r>
              <w:rPr>
                <w:rFonts w:ascii="Times New Roman" w:hAnsi="Times New Roman"/>
              </w:rPr>
              <w:t>1</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F22B8C">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Удовлетворенность населения деятельностью органов местного самоуправления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F22B8C" w:rsidRPr="00E167B1" w:rsidRDefault="00F22B8C" w:rsidP="00F22B8C">
            <w:pPr>
              <w:spacing w:after="0" w:line="240" w:lineRule="auto"/>
              <w:jc w:val="center"/>
              <w:rPr>
                <w:rFonts w:ascii="Times New Roman" w:hAnsi="Times New Roman"/>
                <w:color w:val="000000"/>
                <w:spacing w:val="-8"/>
                <w:sz w:val="23"/>
                <w:szCs w:val="23"/>
              </w:rPr>
            </w:pPr>
            <w:r w:rsidRPr="00E167B1">
              <w:rPr>
                <w:rFonts w:ascii="Times New Roman" w:hAnsi="Times New Roman"/>
                <w:color w:val="000000"/>
                <w:spacing w:val="-8"/>
                <w:sz w:val="23"/>
                <w:szCs w:val="23"/>
              </w:rPr>
              <w:t>Процент от числа опрошенных</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0A769D" w:rsidP="00F22B8C">
            <w:pPr>
              <w:spacing w:after="0" w:line="240" w:lineRule="auto"/>
              <w:jc w:val="center"/>
              <w:rPr>
                <w:rFonts w:ascii="Times New Roman" w:hAnsi="Times New Roman"/>
              </w:rPr>
            </w:pPr>
            <w:r>
              <w:rPr>
                <w:rFonts w:ascii="Times New Roman" w:hAnsi="Times New Roman"/>
              </w:rPr>
              <w:t>58,3</w:t>
            </w: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0A769D" w:rsidP="00F22B8C">
            <w:pPr>
              <w:spacing w:after="0" w:line="240" w:lineRule="auto"/>
              <w:jc w:val="center"/>
              <w:rPr>
                <w:rFonts w:ascii="Times New Roman" w:hAnsi="Times New Roman"/>
              </w:rPr>
            </w:pPr>
            <w:r>
              <w:rPr>
                <w:rFonts w:ascii="Times New Roman" w:hAnsi="Times New Roman"/>
              </w:rPr>
              <w:t>47,0</w:t>
            </w:r>
          </w:p>
        </w:tc>
        <w:tc>
          <w:tcPr>
            <w:tcW w:w="1418" w:type="dxa"/>
            <w:tcBorders>
              <w:top w:val="nil"/>
              <w:left w:val="nil"/>
              <w:bottom w:val="single" w:sz="4" w:space="0" w:color="auto"/>
              <w:right w:val="single" w:sz="4" w:space="0" w:color="000000"/>
            </w:tcBorders>
            <w:shd w:val="clear" w:color="auto" w:fill="auto"/>
            <w:noWrap/>
            <w:hideMark/>
          </w:tcPr>
          <w:p w:rsidR="00F22B8C" w:rsidRPr="002A0B63" w:rsidRDefault="000A769D" w:rsidP="00F22B8C">
            <w:pPr>
              <w:spacing w:after="0" w:line="240" w:lineRule="auto"/>
              <w:jc w:val="center"/>
              <w:rPr>
                <w:rFonts w:ascii="Times New Roman" w:hAnsi="Times New Roman"/>
              </w:rPr>
            </w:pPr>
            <w:r>
              <w:rPr>
                <w:rFonts w:ascii="Times New Roman" w:hAnsi="Times New Roman"/>
              </w:rPr>
              <w:t>72,4</w:t>
            </w:r>
          </w:p>
        </w:tc>
        <w:tc>
          <w:tcPr>
            <w:tcW w:w="1276"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7"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012AF2">
        <w:trPr>
          <w:trHeight w:val="26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Среднегодовая численность постоянного </w:t>
            </w:r>
            <w:r w:rsidRPr="00667048">
              <w:rPr>
                <w:rFonts w:ascii="Times New Roman" w:hAnsi="Times New Roman"/>
                <w:color w:val="000000"/>
                <w:sz w:val="24"/>
                <w:szCs w:val="24"/>
              </w:rPr>
              <w:lastRenderedPageBreak/>
              <w:t>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Тысяча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59,5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61,7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62,8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63,7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64,6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F22B8C">
        <w:trPr>
          <w:trHeight w:val="293"/>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F22B8C" w:rsidRPr="006954A3" w:rsidRDefault="00F22B8C" w:rsidP="00F22B8C">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lastRenderedPageBreak/>
              <w:t>Энергосбережение и повышение энергетической эффективности</w:t>
            </w:r>
          </w:p>
        </w:tc>
      </w:tr>
      <w:tr w:rsidR="00F22B8C" w:rsidRPr="00AE51B0" w:rsidTr="00F22B8C">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F22B8C" w:rsidRPr="00AE51B0" w:rsidTr="000A769D">
        <w:trPr>
          <w:trHeight w:val="306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39.1</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электрическая энергия</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AB7E89"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киловатт</w:t>
            </w:r>
            <w:r w:rsidR="00F22B8C" w:rsidRPr="00667048">
              <w:rPr>
                <w:rFonts w:ascii="Times New Roman" w:hAnsi="Times New Roman"/>
                <w:color w:val="000000"/>
                <w:sz w:val="24"/>
                <w:szCs w:val="24"/>
              </w:rPr>
              <w:t xml:space="preserve"> в час на 1 проживающего</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851,55</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858,1</w:t>
            </w:r>
          </w:p>
        </w:tc>
        <w:tc>
          <w:tcPr>
            <w:tcW w:w="1418"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782,74</w:t>
            </w:r>
          </w:p>
        </w:tc>
        <w:tc>
          <w:tcPr>
            <w:tcW w:w="1276"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782,74</w:t>
            </w:r>
          </w:p>
        </w:tc>
        <w:tc>
          <w:tcPr>
            <w:tcW w:w="1417"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782,74</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782,74</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0A769D" w:rsidP="00F22B8C">
            <w:pPr>
              <w:spacing w:after="0" w:line="240" w:lineRule="auto"/>
              <w:jc w:val="both"/>
              <w:rPr>
                <w:rFonts w:ascii="Times New Roman" w:hAnsi="Times New Roman"/>
                <w:color w:val="000000"/>
                <w:spacing w:val="-6"/>
                <w:sz w:val="23"/>
                <w:szCs w:val="23"/>
              </w:rPr>
            </w:pPr>
            <w:r w:rsidRPr="000A769D">
              <w:rPr>
                <w:rFonts w:ascii="Times New Roman" w:hAnsi="Times New Roman"/>
                <w:color w:val="000000"/>
                <w:spacing w:val="-6"/>
                <w:sz w:val="23"/>
                <w:szCs w:val="23"/>
              </w:rPr>
              <w:t>Фактический показатель 2014 года ниже норматива потребления ресурса (108 кВт. на человека в месяц). В дальнейшем не планируется значительного снижения показателя в связи с тем, что жилищный фонд города в полном объеме оснащен общедомовыми приборами учета ресурсов.</w:t>
            </w:r>
          </w:p>
        </w:tc>
      </w:tr>
      <w:tr w:rsidR="00F22B8C" w:rsidRPr="00AE51B0" w:rsidTr="000A769D">
        <w:trPr>
          <w:trHeight w:val="1275"/>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39.2</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тепловая энергия</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Гкал. на 1кв. метр общей площади</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0,36</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0,34</w:t>
            </w:r>
          </w:p>
        </w:tc>
        <w:tc>
          <w:tcPr>
            <w:tcW w:w="1418" w:type="dxa"/>
            <w:tcBorders>
              <w:top w:val="nil"/>
              <w:left w:val="nil"/>
              <w:bottom w:val="single" w:sz="4" w:space="0" w:color="auto"/>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0,35</w:t>
            </w:r>
          </w:p>
        </w:tc>
        <w:tc>
          <w:tcPr>
            <w:tcW w:w="1276" w:type="dxa"/>
            <w:tcBorders>
              <w:top w:val="nil"/>
              <w:left w:val="nil"/>
              <w:bottom w:val="single" w:sz="4" w:space="0" w:color="auto"/>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0,35</w:t>
            </w:r>
          </w:p>
        </w:tc>
        <w:tc>
          <w:tcPr>
            <w:tcW w:w="1417" w:type="dxa"/>
            <w:tcBorders>
              <w:top w:val="nil"/>
              <w:left w:val="nil"/>
              <w:bottom w:val="single" w:sz="4" w:space="0" w:color="auto"/>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0,35</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0,35</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0A769D" w:rsidP="00F22B8C">
            <w:pPr>
              <w:spacing w:after="0" w:line="240" w:lineRule="auto"/>
              <w:jc w:val="both"/>
              <w:rPr>
                <w:rFonts w:ascii="Times New Roman" w:hAnsi="Times New Roman"/>
                <w:color w:val="000000"/>
                <w:spacing w:val="-6"/>
                <w:sz w:val="23"/>
                <w:szCs w:val="23"/>
              </w:rPr>
            </w:pPr>
            <w:r w:rsidRPr="000A769D">
              <w:rPr>
                <w:rFonts w:ascii="Times New Roman" w:hAnsi="Times New Roman"/>
                <w:color w:val="000000"/>
                <w:spacing w:val="-6"/>
                <w:sz w:val="23"/>
                <w:szCs w:val="23"/>
              </w:rPr>
              <w:t>Рост показателя связан с увеличением площади многоквартирных домов (показатель зависит от сопоставимых условий: температура наружного воздуха, продолжительность зимнего периода и т.п.).</w:t>
            </w:r>
          </w:p>
        </w:tc>
      </w:tr>
      <w:tr w:rsidR="00F22B8C" w:rsidRPr="00AE51B0" w:rsidTr="000A769D">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горячая 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кубических метров на 1 проживающего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17,95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16,97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16,97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16,97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16,97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0A769D" w:rsidP="00F22B8C">
            <w:pPr>
              <w:spacing w:after="0" w:line="240" w:lineRule="auto"/>
              <w:jc w:val="both"/>
              <w:rPr>
                <w:rFonts w:ascii="Times New Roman" w:hAnsi="Times New Roman"/>
                <w:color w:val="000000"/>
                <w:spacing w:val="-6"/>
                <w:sz w:val="23"/>
                <w:szCs w:val="23"/>
              </w:rPr>
            </w:pPr>
            <w:r w:rsidRPr="000A769D">
              <w:rPr>
                <w:rFonts w:ascii="Times New Roman" w:hAnsi="Times New Roman"/>
                <w:color w:val="000000"/>
                <w:spacing w:val="-6"/>
                <w:sz w:val="23"/>
                <w:szCs w:val="23"/>
              </w:rPr>
              <w:t>Снижение показателя произошло в связи с увеличением численности населения.</w:t>
            </w:r>
          </w:p>
        </w:tc>
      </w:tr>
      <w:tr w:rsidR="00F22B8C" w:rsidRPr="00AE51B0" w:rsidTr="000A769D">
        <w:trPr>
          <w:trHeight w:val="239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39.4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холодная 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кубических метров на 1 проживающего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0A769D" w:rsidP="00F22B8C">
            <w:pPr>
              <w:spacing w:after="0" w:line="240" w:lineRule="auto"/>
              <w:jc w:val="center"/>
              <w:rPr>
                <w:rFonts w:ascii="Times New Roman" w:hAnsi="Times New Roman"/>
              </w:rPr>
            </w:pPr>
            <w:r>
              <w:rPr>
                <w:rFonts w:ascii="Times New Roman" w:hAnsi="Times New Roman"/>
              </w:rPr>
              <w:t>26,22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26,71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25,45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25,45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25,45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0A769D" w:rsidP="00F22B8C">
            <w:pPr>
              <w:spacing w:after="0" w:line="240" w:lineRule="auto"/>
              <w:jc w:val="center"/>
              <w:rPr>
                <w:rFonts w:ascii="Times New Roman" w:hAnsi="Times New Roman"/>
              </w:rPr>
            </w:pPr>
            <w:r>
              <w:rPr>
                <w:rFonts w:ascii="Times New Roman" w:hAnsi="Times New Roman"/>
              </w:rPr>
              <w:t>25,45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0A769D" w:rsidP="00F22B8C">
            <w:pPr>
              <w:spacing w:after="0" w:line="240" w:lineRule="auto"/>
              <w:jc w:val="both"/>
              <w:rPr>
                <w:rFonts w:ascii="Times New Roman" w:hAnsi="Times New Roman"/>
                <w:color w:val="000000"/>
                <w:spacing w:val="-6"/>
                <w:sz w:val="23"/>
                <w:szCs w:val="23"/>
              </w:rPr>
            </w:pPr>
            <w:r w:rsidRPr="000A769D">
              <w:rPr>
                <w:rFonts w:ascii="Times New Roman" w:hAnsi="Times New Roman"/>
                <w:color w:val="000000"/>
                <w:spacing w:val="-6"/>
                <w:sz w:val="23"/>
                <w:szCs w:val="23"/>
              </w:rPr>
              <w:t>С населением города Когалыма ведется информационно-агитационная работа о необходимости оснащения жилых помещений индивидуальными приборами учета потребления ресурсов.</w:t>
            </w:r>
          </w:p>
        </w:tc>
      </w:tr>
      <w:tr w:rsidR="00F22B8C" w:rsidRPr="00AE51B0" w:rsidTr="00F22B8C">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39.5</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природный газ</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кубических метров на 1 проживающего</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276"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Газифицированных многоквартирных домов в городе Когалыме нет.</w:t>
            </w:r>
          </w:p>
        </w:tc>
      </w:tr>
      <w:tr w:rsidR="00F22B8C" w:rsidRPr="00AE51B0" w:rsidTr="00F22B8C">
        <w:trPr>
          <w:trHeight w:val="306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AA39A3" w:rsidP="00F22B8C">
            <w:pPr>
              <w:spacing w:after="0" w:line="240" w:lineRule="auto"/>
              <w:jc w:val="both"/>
              <w:rPr>
                <w:rFonts w:ascii="Times New Roman" w:hAnsi="Times New Roman"/>
                <w:color w:val="000000"/>
                <w:spacing w:val="-6"/>
                <w:sz w:val="23"/>
                <w:szCs w:val="23"/>
              </w:rPr>
            </w:pPr>
            <w:r w:rsidRPr="00AA39A3">
              <w:rPr>
                <w:rFonts w:ascii="Times New Roman" w:hAnsi="Times New Roman"/>
                <w:color w:val="000000"/>
                <w:spacing w:val="-6"/>
                <w:sz w:val="23"/>
                <w:szCs w:val="23"/>
              </w:rPr>
              <w:t xml:space="preserve">В целях реализации требований Федерального закона от 23.11.2009 №261-ФЗ </w:t>
            </w:r>
            <w:r w:rsidR="00B06764">
              <w:rPr>
                <w:rFonts w:ascii="Times New Roman" w:hAnsi="Times New Roman"/>
                <w:color w:val="000000"/>
                <w:spacing w:val="-6"/>
                <w:sz w:val="23"/>
                <w:szCs w:val="23"/>
              </w:rPr>
              <w:t>«</w:t>
            </w:r>
            <w:r w:rsidRPr="00AA39A3">
              <w:rPr>
                <w:rFonts w:ascii="Times New Roman" w:hAnsi="Times New Roman"/>
                <w:color w:val="000000"/>
                <w:spacing w:val="-6"/>
                <w:sz w:val="23"/>
                <w:szCs w:val="23"/>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06764">
              <w:rPr>
                <w:rFonts w:ascii="Times New Roman" w:hAnsi="Times New Roman"/>
                <w:color w:val="000000"/>
                <w:spacing w:val="-6"/>
                <w:sz w:val="23"/>
                <w:szCs w:val="23"/>
              </w:rPr>
              <w:t>»</w:t>
            </w:r>
            <w:r w:rsidRPr="00AA39A3">
              <w:rPr>
                <w:rFonts w:ascii="Times New Roman" w:hAnsi="Times New Roman"/>
                <w:color w:val="000000"/>
                <w:spacing w:val="-6"/>
                <w:sz w:val="23"/>
                <w:szCs w:val="23"/>
              </w:rPr>
              <w:t>, все здания бюджетной сферы и жилищный фонд города Когалыма в полном объеме оснащены общедомовыми приборами учета ресурсов.</w:t>
            </w:r>
          </w:p>
        </w:tc>
      </w:tr>
      <w:tr w:rsidR="00F22B8C" w:rsidRPr="00AE51B0" w:rsidTr="00AA39A3">
        <w:trPr>
          <w:trHeight w:val="196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40.1</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электрическая энергия</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AB7E89"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киловатт</w:t>
            </w:r>
            <w:r w:rsidR="00F22B8C" w:rsidRPr="00667048">
              <w:rPr>
                <w:rFonts w:ascii="Times New Roman" w:hAnsi="Times New Roman"/>
                <w:color w:val="000000"/>
                <w:sz w:val="24"/>
                <w:szCs w:val="24"/>
              </w:rPr>
              <w:t xml:space="preserve"> в час на 1 проживающего</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206,34</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199,95</w:t>
            </w:r>
          </w:p>
        </w:tc>
        <w:tc>
          <w:tcPr>
            <w:tcW w:w="1418" w:type="dxa"/>
            <w:tcBorders>
              <w:top w:val="single" w:sz="4" w:space="0" w:color="auto"/>
              <w:left w:val="nil"/>
              <w:bottom w:val="single" w:sz="4" w:space="0" w:color="000000"/>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109,65</w:t>
            </w:r>
          </w:p>
        </w:tc>
        <w:tc>
          <w:tcPr>
            <w:tcW w:w="1276" w:type="dxa"/>
            <w:tcBorders>
              <w:top w:val="single" w:sz="4" w:space="0" w:color="auto"/>
              <w:left w:val="nil"/>
              <w:bottom w:val="single" w:sz="4" w:space="0" w:color="000000"/>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107,75</w:t>
            </w:r>
          </w:p>
        </w:tc>
        <w:tc>
          <w:tcPr>
            <w:tcW w:w="1417" w:type="dxa"/>
            <w:tcBorders>
              <w:top w:val="single" w:sz="4" w:space="0" w:color="auto"/>
              <w:left w:val="nil"/>
              <w:bottom w:val="single" w:sz="4" w:space="0" w:color="000000"/>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106,21</w:t>
            </w:r>
          </w:p>
        </w:tc>
        <w:tc>
          <w:tcPr>
            <w:tcW w:w="1134" w:type="dxa"/>
            <w:tcBorders>
              <w:top w:val="single" w:sz="4" w:space="0" w:color="auto"/>
              <w:left w:val="nil"/>
              <w:bottom w:val="single" w:sz="4" w:space="0" w:color="000000"/>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104,75</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012AF2" w:rsidP="00012AF2">
            <w:pPr>
              <w:spacing w:after="0" w:line="240" w:lineRule="auto"/>
              <w:jc w:val="both"/>
              <w:rPr>
                <w:rFonts w:ascii="Times New Roman" w:hAnsi="Times New Roman"/>
                <w:color w:val="000000"/>
                <w:spacing w:val="-6"/>
                <w:sz w:val="23"/>
                <w:szCs w:val="23"/>
              </w:rPr>
            </w:pPr>
            <w:r w:rsidRPr="00012AF2">
              <w:rPr>
                <w:rFonts w:ascii="Times New Roman" w:hAnsi="Times New Roman"/>
                <w:color w:val="000000"/>
                <w:spacing w:val="-6"/>
                <w:sz w:val="23"/>
                <w:szCs w:val="23"/>
              </w:rPr>
              <w:t xml:space="preserve">В соответствии с Федеральным законом №261-ФЗ от 23.11.2009 </w:t>
            </w:r>
            <w:r>
              <w:rPr>
                <w:rFonts w:ascii="Times New Roman" w:hAnsi="Times New Roman"/>
                <w:color w:val="000000"/>
                <w:spacing w:val="-6"/>
                <w:sz w:val="23"/>
                <w:szCs w:val="23"/>
              </w:rPr>
              <w:t>«</w:t>
            </w:r>
            <w:r w:rsidRPr="00012AF2">
              <w:rPr>
                <w:rFonts w:ascii="Times New Roman" w:hAnsi="Times New Roman"/>
                <w:color w:val="000000"/>
                <w:spacing w:val="-6"/>
                <w:sz w:val="23"/>
                <w:szCs w:val="23"/>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olor w:val="000000"/>
                <w:spacing w:val="-6"/>
                <w:sz w:val="23"/>
                <w:szCs w:val="23"/>
              </w:rPr>
              <w:t>»</w:t>
            </w:r>
            <w:r w:rsidRPr="00012AF2">
              <w:rPr>
                <w:rFonts w:ascii="Times New Roman" w:hAnsi="Times New Roman"/>
                <w:color w:val="000000"/>
                <w:spacing w:val="-6"/>
                <w:sz w:val="23"/>
                <w:szCs w:val="23"/>
              </w:rPr>
              <w:t>, необходимые показатели достигнуты.</w:t>
            </w:r>
          </w:p>
        </w:tc>
      </w:tr>
      <w:tr w:rsidR="00F22B8C" w:rsidRPr="00AE51B0" w:rsidTr="00AA39A3">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40.2</w:t>
            </w:r>
          </w:p>
        </w:tc>
        <w:tc>
          <w:tcPr>
            <w:tcW w:w="297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тепловая энергия</w:t>
            </w:r>
          </w:p>
        </w:tc>
        <w:tc>
          <w:tcPr>
            <w:tcW w:w="1417" w:type="dxa"/>
            <w:tcBorders>
              <w:top w:val="nil"/>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Гкал. на 1кв. метр общей площади</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0,26</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0,25</w:t>
            </w:r>
          </w:p>
        </w:tc>
        <w:tc>
          <w:tcPr>
            <w:tcW w:w="1418" w:type="dxa"/>
            <w:tcBorders>
              <w:top w:val="nil"/>
              <w:left w:val="nil"/>
              <w:bottom w:val="single" w:sz="4" w:space="0" w:color="auto"/>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0,19</w:t>
            </w:r>
          </w:p>
        </w:tc>
        <w:tc>
          <w:tcPr>
            <w:tcW w:w="1276" w:type="dxa"/>
            <w:tcBorders>
              <w:top w:val="nil"/>
              <w:left w:val="nil"/>
              <w:bottom w:val="single" w:sz="4" w:space="0" w:color="auto"/>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0,19</w:t>
            </w:r>
          </w:p>
        </w:tc>
        <w:tc>
          <w:tcPr>
            <w:tcW w:w="1417" w:type="dxa"/>
            <w:tcBorders>
              <w:top w:val="nil"/>
              <w:left w:val="nil"/>
              <w:bottom w:val="single" w:sz="4" w:space="0" w:color="auto"/>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0,19</w:t>
            </w:r>
          </w:p>
        </w:tc>
        <w:tc>
          <w:tcPr>
            <w:tcW w:w="1134" w:type="dxa"/>
            <w:tcBorders>
              <w:top w:val="nil"/>
              <w:left w:val="nil"/>
              <w:bottom w:val="single" w:sz="4" w:space="0" w:color="auto"/>
              <w:right w:val="single" w:sz="4" w:space="0" w:color="000000"/>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0,19</w:t>
            </w:r>
          </w:p>
        </w:tc>
        <w:tc>
          <w:tcPr>
            <w:tcW w:w="2977" w:type="dxa"/>
            <w:tcBorders>
              <w:top w:val="nil"/>
              <w:left w:val="nil"/>
              <w:bottom w:val="single" w:sz="4" w:space="0" w:color="auto"/>
              <w:right w:val="single" w:sz="4" w:space="0" w:color="auto"/>
            </w:tcBorders>
            <w:shd w:val="clear" w:color="auto" w:fill="auto"/>
            <w:hideMark/>
          </w:tcPr>
          <w:p w:rsidR="00F22B8C" w:rsidRPr="00A326D1" w:rsidRDefault="00AA39A3" w:rsidP="00F22B8C">
            <w:pPr>
              <w:spacing w:after="0" w:line="240" w:lineRule="auto"/>
              <w:jc w:val="both"/>
              <w:rPr>
                <w:rFonts w:ascii="Times New Roman" w:hAnsi="Times New Roman"/>
                <w:color w:val="000000"/>
                <w:spacing w:val="-6"/>
                <w:sz w:val="23"/>
                <w:szCs w:val="23"/>
              </w:rPr>
            </w:pPr>
            <w:r w:rsidRPr="00AA39A3">
              <w:rPr>
                <w:rFonts w:ascii="Times New Roman" w:hAnsi="Times New Roman"/>
                <w:color w:val="000000"/>
                <w:spacing w:val="-6"/>
                <w:sz w:val="23"/>
                <w:szCs w:val="23"/>
              </w:rPr>
              <w:t xml:space="preserve">Сохранение достигнутого показателя потребления ресурсов к 01.01.2015 в соответствии с требованием </w:t>
            </w:r>
            <w:r w:rsidR="00012AF2" w:rsidRPr="00AA39A3">
              <w:rPr>
                <w:rFonts w:ascii="Times New Roman" w:hAnsi="Times New Roman"/>
                <w:color w:val="000000"/>
                <w:spacing w:val="-6"/>
                <w:sz w:val="23"/>
                <w:szCs w:val="23"/>
              </w:rPr>
              <w:t xml:space="preserve">Федерального закона от 23.11.2009 №261-ФЗ </w:t>
            </w:r>
            <w:r w:rsidR="00012AF2">
              <w:rPr>
                <w:rFonts w:ascii="Times New Roman" w:hAnsi="Times New Roman"/>
                <w:color w:val="000000"/>
                <w:spacing w:val="-6"/>
                <w:sz w:val="23"/>
                <w:szCs w:val="23"/>
              </w:rPr>
              <w:t>«</w:t>
            </w:r>
            <w:r w:rsidR="00012AF2" w:rsidRPr="00AA39A3">
              <w:rPr>
                <w:rFonts w:ascii="Times New Roman" w:hAnsi="Times New Roman"/>
                <w:color w:val="000000"/>
                <w:spacing w:val="-6"/>
                <w:sz w:val="23"/>
                <w:szCs w:val="23"/>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12AF2">
              <w:rPr>
                <w:rFonts w:ascii="Times New Roman" w:hAnsi="Times New Roman"/>
                <w:color w:val="000000"/>
                <w:spacing w:val="-6"/>
                <w:sz w:val="23"/>
                <w:szCs w:val="23"/>
              </w:rPr>
              <w:t>»</w:t>
            </w:r>
            <w:r w:rsidRPr="00AA39A3">
              <w:rPr>
                <w:rFonts w:ascii="Times New Roman" w:hAnsi="Times New Roman"/>
                <w:color w:val="000000"/>
                <w:spacing w:val="-6"/>
                <w:sz w:val="23"/>
                <w:szCs w:val="23"/>
              </w:rPr>
              <w:t>.</w:t>
            </w:r>
          </w:p>
        </w:tc>
      </w:tr>
      <w:tr w:rsidR="00F22B8C" w:rsidRPr="00AE51B0" w:rsidTr="00F22B8C">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горячая 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кубических метров на 1 проживающего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В связи с отсутствием централизованного горячего водоснабжения, подготовка горячей воды осуществляется непосредственно в зданиях.</w:t>
            </w:r>
          </w:p>
        </w:tc>
      </w:tr>
      <w:tr w:rsidR="00F22B8C" w:rsidRPr="00AE51B0" w:rsidTr="00AA39A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холодная 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кубических метров на 1 проживающего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3,21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2,07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2,04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22B8C" w:rsidRPr="002A0B63" w:rsidRDefault="00AA39A3" w:rsidP="00F22B8C">
            <w:pPr>
              <w:spacing w:after="0" w:line="240" w:lineRule="auto"/>
              <w:jc w:val="center"/>
              <w:rPr>
                <w:rFonts w:ascii="Times New Roman" w:hAnsi="Times New Roman"/>
              </w:rPr>
            </w:pPr>
            <w:r>
              <w:rPr>
                <w:rFonts w:ascii="Times New Roman" w:hAnsi="Times New Roman"/>
              </w:rPr>
              <w:t>2,01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2B8C" w:rsidRPr="00A326D1" w:rsidRDefault="00AA39A3" w:rsidP="00F22B8C">
            <w:pPr>
              <w:spacing w:after="0" w:line="240" w:lineRule="auto"/>
              <w:jc w:val="both"/>
              <w:rPr>
                <w:rFonts w:ascii="Times New Roman" w:hAnsi="Times New Roman"/>
                <w:color w:val="000000"/>
                <w:spacing w:val="-6"/>
                <w:sz w:val="23"/>
                <w:szCs w:val="23"/>
              </w:rPr>
            </w:pPr>
            <w:r w:rsidRPr="00AA39A3">
              <w:rPr>
                <w:rFonts w:ascii="Times New Roman" w:hAnsi="Times New Roman"/>
                <w:color w:val="000000"/>
                <w:spacing w:val="-6"/>
                <w:sz w:val="23"/>
                <w:szCs w:val="23"/>
              </w:rPr>
              <w:t xml:space="preserve">Необходимые показатели достигнуты в соответствии с требованиями </w:t>
            </w:r>
            <w:r w:rsidR="00940AC3" w:rsidRPr="00AA39A3">
              <w:rPr>
                <w:rFonts w:ascii="Times New Roman" w:hAnsi="Times New Roman"/>
                <w:color w:val="000000"/>
                <w:spacing w:val="-6"/>
                <w:sz w:val="23"/>
                <w:szCs w:val="23"/>
              </w:rPr>
              <w:t xml:space="preserve">Федерального закона от 23.11.2009 №261-ФЗ </w:t>
            </w:r>
            <w:r w:rsidR="00940AC3">
              <w:rPr>
                <w:rFonts w:ascii="Times New Roman" w:hAnsi="Times New Roman"/>
                <w:color w:val="000000"/>
                <w:spacing w:val="-6"/>
                <w:sz w:val="23"/>
                <w:szCs w:val="23"/>
              </w:rPr>
              <w:t>«</w:t>
            </w:r>
            <w:r w:rsidR="00940AC3" w:rsidRPr="00AA39A3">
              <w:rPr>
                <w:rFonts w:ascii="Times New Roman" w:hAnsi="Times New Roman"/>
                <w:color w:val="000000"/>
                <w:spacing w:val="-6"/>
                <w:sz w:val="23"/>
                <w:szCs w:val="23"/>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40AC3">
              <w:rPr>
                <w:rFonts w:ascii="Times New Roman" w:hAnsi="Times New Roman"/>
                <w:color w:val="000000"/>
                <w:spacing w:val="-6"/>
                <w:sz w:val="23"/>
                <w:szCs w:val="23"/>
              </w:rPr>
              <w:t>»</w:t>
            </w:r>
            <w:r w:rsidR="00940AC3" w:rsidRPr="00AA39A3">
              <w:rPr>
                <w:rFonts w:ascii="Times New Roman" w:hAnsi="Times New Roman"/>
                <w:color w:val="000000"/>
                <w:spacing w:val="-6"/>
                <w:sz w:val="23"/>
                <w:szCs w:val="23"/>
              </w:rPr>
              <w:t>.</w:t>
            </w:r>
          </w:p>
        </w:tc>
      </w:tr>
      <w:tr w:rsidR="00F22B8C" w:rsidRPr="00AE51B0" w:rsidTr="00F22B8C">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40.5</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природный газ</w:t>
            </w:r>
          </w:p>
        </w:tc>
        <w:tc>
          <w:tcPr>
            <w:tcW w:w="1417" w:type="dxa"/>
            <w:tcBorders>
              <w:top w:val="single" w:sz="4" w:space="0" w:color="auto"/>
              <w:left w:val="nil"/>
              <w:bottom w:val="single" w:sz="4" w:space="0" w:color="auto"/>
              <w:right w:val="single" w:sz="4" w:space="0" w:color="auto"/>
            </w:tcBorders>
            <w:shd w:val="clear" w:color="auto" w:fill="auto"/>
            <w:hideMark/>
          </w:tcPr>
          <w:p w:rsidR="00F22B8C" w:rsidRPr="00667048" w:rsidRDefault="00F22B8C" w:rsidP="00F22B8C">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кубических метров на 1 проживающего</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F22B8C" w:rsidRPr="002A0B63" w:rsidRDefault="00F22B8C" w:rsidP="00F22B8C">
            <w:pPr>
              <w:spacing w:after="0" w:line="240" w:lineRule="auto"/>
              <w:jc w:val="center"/>
              <w:rPr>
                <w:rFonts w:ascii="Times New Roman" w:hAnsi="Times New Roman"/>
              </w:rPr>
            </w:pPr>
            <w:r w:rsidRPr="002A0B63">
              <w:rPr>
                <w:rFonts w:ascii="Times New Roman" w:hAnsi="Times New Roman"/>
              </w:rPr>
              <w:t>0,00</w:t>
            </w:r>
          </w:p>
        </w:tc>
        <w:tc>
          <w:tcPr>
            <w:tcW w:w="2977" w:type="dxa"/>
            <w:tcBorders>
              <w:top w:val="single" w:sz="4" w:space="0" w:color="auto"/>
              <w:left w:val="nil"/>
              <w:bottom w:val="single" w:sz="4" w:space="0" w:color="auto"/>
              <w:right w:val="single" w:sz="4" w:space="0" w:color="auto"/>
            </w:tcBorders>
            <w:shd w:val="clear" w:color="auto" w:fill="auto"/>
            <w:hideMark/>
          </w:tcPr>
          <w:p w:rsidR="00F22B8C" w:rsidRPr="00A326D1" w:rsidRDefault="00F22B8C" w:rsidP="00F22B8C">
            <w:pPr>
              <w:spacing w:after="0" w:line="240" w:lineRule="auto"/>
              <w:jc w:val="both"/>
              <w:rPr>
                <w:rFonts w:ascii="Times New Roman" w:hAnsi="Times New Roman"/>
                <w:color w:val="000000"/>
                <w:spacing w:val="-6"/>
                <w:sz w:val="23"/>
                <w:szCs w:val="23"/>
              </w:rPr>
            </w:pPr>
            <w:r w:rsidRPr="00FF092E">
              <w:rPr>
                <w:rFonts w:ascii="Times New Roman" w:hAnsi="Times New Roman"/>
                <w:color w:val="000000"/>
                <w:spacing w:val="-6"/>
                <w:sz w:val="23"/>
                <w:szCs w:val="23"/>
              </w:rPr>
              <w:t>Здания организаций бюджетной сферы не газифицированы</w:t>
            </w:r>
            <w:r>
              <w:rPr>
                <w:rFonts w:ascii="Times New Roman" w:hAnsi="Times New Roman"/>
                <w:color w:val="000000"/>
                <w:spacing w:val="-6"/>
                <w:sz w:val="23"/>
                <w:szCs w:val="23"/>
              </w:rPr>
              <w:t>.</w:t>
            </w:r>
          </w:p>
        </w:tc>
      </w:tr>
    </w:tbl>
    <w:p w:rsidR="00F22B8C" w:rsidRPr="00BB1121" w:rsidRDefault="00F22B8C" w:rsidP="00F22B8C">
      <w:pPr>
        <w:jc w:val="center"/>
        <w:rPr>
          <w:rFonts w:ascii="Times New Roman" w:hAnsi="Times New Roman"/>
          <w:b/>
          <w:sz w:val="26"/>
          <w:szCs w:val="26"/>
        </w:rPr>
        <w:sectPr w:rsidR="00F22B8C" w:rsidRPr="00BB1121" w:rsidSect="00F22B8C">
          <w:footerReference w:type="default" r:id="rId15"/>
          <w:type w:val="continuous"/>
          <w:pgSz w:w="16838" w:h="11906" w:orient="landscape"/>
          <w:pgMar w:top="1418" w:right="1134" w:bottom="567" w:left="720" w:header="709" w:footer="709" w:gutter="0"/>
          <w:cols w:space="708"/>
          <w:docGrid w:linePitch="360"/>
        </w:sectPr>
      </w:pPr>
    </w:p>
    <w:p w:rsidR="00F22B8C" w:rsidRPr="00BB7557" w:rsidRDefault="00F22B8C" w:rsidP="00BB7557">
      <w:pPr>
        <w:pStyle w:val="1"/>
        <w:jc w:val="center"/>
        <w:rPr>
          <w:rFonts w:ascii="Times New Roman" w:hAnsi="Times New Roman"/>
          <w:sz w:val="24"/>
          <w:szCs w:val="24"/>
        </w:rPr>
      </w:pPr>
      <w:bookmarkStart w:id="14" w:name="_Toc417936174"/>
      <w:r w:rsidRPr="00BB7557">
        <w:rPr>
          <w:rFonts w:ascii="Times New Roman" w:hAnsi="Times New Roman"/>
          <w:sz w:val="24"/>
          <w:szCs w:val="24"/>
        </w:rPr>
        <w:lastRenderedPageBreak/>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bookmarkEnd w:id="14"/>
    </w:p>
    <w:p w:rsidR="00F22B8C" w:rsidRPr="00072275" w:rsidRDefault="00F22B8C" w:rsidP="00F22B8C">
      <w:pPr>
        <w:rPr>
          <w:rFonts w:ascii="Times New Roman" w:hAnsi="Times New Roman"/>
          <w:sz w:val="24"/>
          <w:szCs w:val="24"/>
        </w:rPr>
      </w:pPr>
    </w:p>
    <w:p w:rsidR="00F22B8C" w:rsidRDefault="00F22B8C" w:rsidP="00BB7557">
      <w:pPr>
        <w:pStyle w:val="1"/>
        <w:jc w:val="center"/>
        <w:rPr>
          <w:rFonts w:ascii="Times New Roman" w:hAnsi="Times New Roman"/>
          <w:sz w:val="24"/>
          <w:szCs w:val="24"/>
        </w:rPr>
      </w:pPr>
      <w:bookmarkStart w:id="15" w:name="_Toc417936175"/>
      <w:r w:rsidRPr="00BB7557">
        <w:rPr>
          <w:rFonts w:ascii="Times New Roman" w:hAnsi="Times New Roman"/>
          <w:sz w:val="24"/>
          <w:szCs w:val="24"/>
        </w:rPr>
        <w:t>3.1. Приведение муниципальных правовых актов в соответствие с федеральным законодательством и законодательством автономного округа</w:t>
      </w:r>
      <w:bookmarkEnd w:id="15"/>
    </w:p>
    <w:p w:rsidR="00BB7557" w:rsidRPr="00BB7557" w:rsidRDefault="00BB7557" w:rsidP="00BB7557"/>
    <w:p w:rsidR="00F22B8C" w:rsidRPr="00072275" w:rsidRDefault="00F22B8C" w:rsidP="00F22B8C">
      <w:pPr>
        <w:spacing w:after="0" w:line="360" w:lineRule="auto"/>
        <w:ind w:firstLine="709"/>
        <w:jc w:val="both"/>
        <w:rPr>
          <w:rFonts w:ascii="Times New Roman" w:hAnsi="Times New Roman"/>
          <w:sz w:val="24"/>
          <w:szCs w:val="24"/>
        </w:rPr>
      </w:pPr>
      <w:r w:rsidRPr="00072275">
        <w:rPr>
          <w:rFonts w:ascii="Times New Roman" w:hAnsi="Times New Roman"/>
          <w:sz w:val="24"/>
          <w:szCs w:val="24"/>
        </w:rPr>
        <w:t xml:space="preserve">Согласно статье 7 Федерального закона от 06.10.2003 №131-ФЗ </w:t>
      </w:r>
      <w:r w:rsidR="00B06764">
        <w:rPr>
          <w:rFonts w:ascii="Times New Roman" w:hAnsi="Times New Roman"/>
          <w:sz w:val="24"/>
          <w:szCs w:val="24"/>
        </w:rPr>
        <w:t>«</w:t>
      </w:r>
      <w:r w:rsidRPr="00072275">
        <w:rPr>
          <w:rFonts w:ascii="Times New Roman" w:hAnsi="Times New Roman"/>
          <w:sz w:val="24"/>
          <w:szCs w:val="24"/>
        </w:rPr>
        <w:t>Об общих принципах организации местного самоуправления в Российской Федерации</w:t>
      </w:r>
      <w:r w:rsidR="00B06764">
        <w:rPr>
          <w:rFonts w:ascii="Times New Roman" w:hAnsi="Times New Roman"/>
          <w:sz w:val="24"/>
          <w:szCs w:val="24"/>
        </w:rPr>
        <w:t>»</w:t>
      </w:r>
      <w:r w:rsidRPr="00072275">
        <w:rPr>
          <w:rFonts w:ascii="Times New Roman" w:hAnsi="Times New Roman"/>
          <w:sz w:val="24"/>
          <w:szCs w:val="24"/>
        </w:rPr>
        <w:t xml:space="preserve">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конституциям (уставам), законам и иным нормативным правовым актам </w:t>
      </w:r>
      <w:r>
        <w:rPr>
          <w:rFonts w:ascii="Times New Roman" w:hAnsi="Times New Roman"/>
          <w:sz w:val="24"/>
          <w:szCs w:val="24"/>
        </w:rPr>
        <w:t>субъектов Российской Федерации.</w:t>
      </w:r>
    </w:p>
    <w:p w:rsidR="00F22B8C" w:rsidRPr="00C277DC" w:rsidRDefault="00F22B8C" w:rsidP="00F22B8C">
      <w:pPr>
        <w:spacing w:after="0" w:line="360" w:lineRule="auto"/>
        <w:ind w:firstLine="709"/>
        <w:jc w:val="both"/>
        <w:rPr>
          <w:rFonts w:ascii="Times New Roman" w:hAnsi="Times New Roman"/>
          <w:sz w:val="24"/>
          <w:szCs w:val="24"/>
        </w:rPr>
      </w:pPr>
      <w:r>
        <w:rPr>
          <w:rFonts w:ascii="Times New Roman" w:hAnsi="Times New Roman"/>
          <w:sz w:val="24"/>
          <w:szCs w:val="24"/>
        </w:rPr>
        <w:t>На протяжении 2014</w:t>
      </w:r>
      <w:r w:rsidRPr="00072275">
        <w:rPr>
          <w:rFonts w:ascii="Times New Roman" w:hAnsi="Times New Roman"/>
          <w:sz w:val="24"/>
          <w:szCs w:val="24"/>
        </w:rPr>
        <w:t xml:space="preserve"> года была проведена большая аналитическая работа по мониторингу изменений в федеральном и окружном законодательстве. </w:t>
      </w:r>
      <w:r w:rsidRPr="00C277DC">
        <w:rPr>
          <w:rFonts w:ascii="Times New Roman" w:hAnsi="Times New Roman"/>
          <w:sz w:val="24"/>
          <w:szCs w:val="24"/>
        </w:rPr>
        <w:t>В соответствии с этим принимались меры для принятия в рамках компетенции органов местного самоуправления муниципальных нормативных пра</w:t>
      </w:r>
      <w:r w:rsidR="00C277DC" w:rsidRPr="00C277DC">
        <w:rPr>
          <w:rFonts w:ascii="Times New Roman" w:hAnsi="Times New Roman"/>
          <w:sz w:val="24"/>
          <w:szCs w:val="24"/>
        </w:rPr>
        <w:t>вовых актов. Так, в течение 2014</w:t>
      </w:r>
      <w:r w:rsidRPr="00C277DC">
        <w:rPr>
          <w:rFonts w:ascii="Times New Roman" w:hAnsi="Times New Roman"/>
          <w:sz w:val="24"/>
          <w:szCs w:val="24"/>
        </w:rPr>
        <w:t xml:space="preserve"> года в Администрац</w:t>
      </w:r>
      <w:r w:rsidR="00C277DC">
        <w:rPr>
          <w:rFonts w:ascii="Times New Roman" w:hAnsi="Times New Roman"/>
          <w:sz w:val="24"/>
          <w:szCs w:val="24"/>
        </w:rPr>
        <w:t xml:space="preserve">ии города Когалыма было принято 3 956 </w:t>
      </w:r>
      <w:r w:rsidRPr="00C277DC">
        <w:rPr>
          <w:rFonts w:ascii="Times New Roman" w:hAnsi="Times New Roman"/>
          <w:sz w:val="24"/>
          <w:szCs w:val="24"/>
        </w:rPr>
        <w:t>правовых актов</w:t>
      </w:r>
      <w:r w:rsidR="00C277DC">
        <w:rPr>
          <w:rFonts w:ascii="Times New Roman" w:hAnsi="Times New Roman"/>
          <w:sz w:val="24"/>
          <w:szCs w:val="24"/>
        </w:rPr>
        <w:t xml:space="preserve"> (2013 год – 4 </w:t>
      </w:r>
      <w:r w:rsidR="00C277DC" w:rsidRPr="00C277DC">
        <w:rPr>
          <w:rFonts w:ascii="Times New Roman" w:hAnsi="Times New Roman"/>
          <w:sz w:val="24"/>
          <w:szCs w:val="24"/>
        </w:rPr>
        <w:t>218</w:t>
      </w:r>
      <w:r w:rsidR="00C277DC">
        <w:rPr>
          <w:rFonts w:ascii="Times New Roman" w:hAnsi="Times New Roman"/>
          <w:sz w:val="24"/>
          <w:szCs w:val="24"/>
        </w:rPr>
        <w:t>)</w:t>
      </w:r>
      <w:r w:rsidRPr="00C277DC">
        <w:rPr>
          <w:rFonts w:ascii="Times New Roman" w:hAnsi="Times New Roman"/>
          <w:sz w:val="24"/>
          <w:szCs w:val="24"/>
        </w:rPr>
        <w:t xml:space="preserve">, из них муниципальных правовых – </w:t>
      </w:r>
      <w:r w:rsidR="00C277DC">
        <w:rPr>
          <w:rFonts w:ascii="Times New Roman" w:hAnsi="Times New Roman"/>
          <w:sz w:val="24"/>
          <w:szCs w:val="24"/>
        </w:rPr>
        <w:t>3 672</w:t>
      </w:r>
      <w:r w:rsidRPr="00C277DC">
        <w:rPr>
          <w:rFonts w:ascii="Times New Roman" w:hAnsi="Times New Roman"/>
          <w:sz w:val="24"/>
          <w:szCs w:val="24"/>
        </w:rPr>
        <w:t xml:space="preserve"> акта, нормативных правовых </w:t>
      </w:r>
      <w:r w:rsidR="00C277DC">
        <w:rPr>
          <w:rFonts w:ascii="Times New Roman" w:hAnsi="Times New Roman"/>
          <w:sz w:val="24"/>
          <w:szCs w:val="24"/>
        </w:rPr>
        <w:t>–</w:t>
      </w:r>
      <w:r w:rsidRPr="00C277DC">
        <w:rPr>
          <w:rFonts w:ascii="Times New Roman" w:hAnsi="Times New Roman"/>
          <w:sz w:val="24"/>
          <w:szCs w:val="24"/>
        </w:rPr>
        <w:t xml:space="preserve"> </w:t>
      </w:r>
      <w:r w:rsidR="00C277DC">
        <w:rPr>
          <w:rFonts w:ascii="Times New Roman" w:hAnsi="Times New Roman"/>
          <w:sz w:val="24"/>
          <w:szCs w:val="24"/>
        </w:rPr>
        <w:t>284 акта</w:t>
      </w:r>
      <w:r w:rsidRPr="00C277DC">
        <w:rPr>
          <w:rFonts w:ascii="Times New Roman" w:hAnsi="Times New Roman"/>
          <w:sz w:val="24"/>
          <w:szCs w:val="24"/>
        </w:rPr>
        <w:t>.</w:t>
      </w:r>
    </w:p>
    <w:p w:rsidR="00F22B8C" w:rsidRPr="00C277DC" w:rsidRDefault="00F22B8C" w:rsidP="00F22B8C">
      <w:pPr>
        <w:spacing w:after="0" w:line="360" w:lineRule="auto"/>
        <w:ind w:firstLine="709"/>
        <w:jc w:val="both"/>
        <w:rPr>
          <w:rFonts w:ascii="Times New Roman" w:hAnsi="Times New Roman"/>
          <w:sz w:val="24"/>
          <w:szCs w:val="24"/>
        </w:rPr>
      </w:pPr>
      <w:r w:rsidRPr="00C277DC">
        <w:rPr>
          <w:rFonts w:ascii="Times New Roman" w:hAnsi="Times New Roman"/>
          <w:sz w:val="24"/>
          <w:szCs w:val="24"/>
        </w:rPr>
        <w:t>Учитывая, что федеральное и окружное законодательство достаточно динамично меняется, что в свою очередь требует соответствующей коррек</w:t>
      </w:r>
      <w:r w:rsidR="00C277DC" w:rsidRPr="00C277DC">
        <w:rPr>
          <w:rFonts w:ascii="Times New Roman" w:hAnsi="Times New Roman"/>
          <w:sz w:val="24"/>
          <w:szCs w:val="24"/>
        </w:rPr>
        <w:t>тировк</w:t>
      </w:r>
      <w:r w:rsidR="008B180C">
        <w:rPr>
          <w:rFonts w:ascii="Times New Roman" w:hAnsi="Times New Roman"/>
          <w:sz w:val="24"/>
          <w:szCs w:val="24"/>
        </w:rPr>
        <w:t>и Устава города Когалыма. В 2014</w:t>
      </w:r>
      <w:r w:rsidR="00C277DC" w:rsidRPr="00C277DC">
        <w:rPr>
          <w:rFonts w:ascii="Times New Roman" w:hAnsi="Times New Roman"/>
          <w:sz w:val="24"/>
          <w:szCs w:val="24"/>
        </w:rPr>
        <w:t xml:space="preserve"> году проведено 4</w:t>
      </w:r>
      <w:r w:rsidRPr="00C277DC">
        <w:rPr>
          <w:rFonts w:ascii="Times New Roman" w:hAnsi="Times New Roman"/>
          <w:sz w:val="24"/>
          <w:szCs w:val="24"/>
        </w:rPr>
        <w:t xml:space="preserve"> публич</w:t>
      </w:r>
      <w:r w:rsidR="00C277DC" w:rsidRPr="00C277DC">
        <w:rPr>
          <w:rFonts w:ascii="Times New Roman" w:hAnsi="Times New Roman"/>
          <w:sz w:val="24"/>
          <w:szCs w:val="24"/>
        </w:rPr>
        <w:t>ных слушания (2013 год - 5)</w:t>
      </w:r>
      <w:r w:rsidRPr="00C277DC">
        <w:rPr>
          <w:rFonts w:ascii="Times New Roman" w:hAnsi="Times New Roman"/>
          <w:sz w:val="24"/>
          <w:szCs w:val="24"/>
        </w:rPr>
        <w:t xml:space="preserve"> по проектам решений Думы города Когалыма </w:t>
      </w:r>
      <w:r w:rsidR="00B06764">
        <w:rPr>
          <w:rFonts w:ascii="Times New Roman" w:hAnsi="Times New Roman"/>
          <w:sz w:val="24"/>
          <w:szCs w:val="24"/>
        </w:rPr>
        <w:t>«</w:t>
      </w:r>
      <w:r w:rsidRPr="00C277DC">
        <w:rPr>
          <w:rFonts w:ascii="Times New Roman" w:hAnsi="Times New Roman"/>
          <w:sz w:val="24"/>
          <w:szCs w:val="24"/>
        </w:rPr>
        <w:t>О внесении изменений и дополнений в Устав города Когалыма</w:t>
      </w:r>
      <w:r w:rsidR="00B06764">
        <w:rPr>
          <w:rFonts w:ascii="Times New Roman" w:hAnsi="Times New Roman"/>
          <w:sz w:val="24"/>
          <w:szCs w:val="24"/>
        </w:rPr>
        <w:t>»</w:t>
      </w:r>
      <w:r w:rsidRPr="00C277DC">
        <w:rPr>
          <w:rFonts w:ascii="Times New Roman" w:hAnsi="Times New Roman"/>
          <w:sz w:val="24"/>
          <w:szCs w:val="24"/>
        </w:rPr>
        <w:t xml:space="preserve">. Заключения по результатам публичных слушаний опубликованы в газете </w:t>
      </w:r>
      <w:r w:rsidR="00B06764">
        <w:rPr>
          <w:rFonts w:ascii="Times New Roman" w:hAnsi="Times New Roman"/>
          <w:sz w:val="24"/>
          <w:szCs w:val="24"/>
        </w:rPr>
        <w:t>«</w:t>
      </w:r>
      <w:r w:rsidRPr="00C277DC">
        <w:rPr>
          <w:rFonts w:ascii="Times New Roman" w:hAnsi="Times New Roman"/>
          <w:sz w:val="24"/>
          <w:szCs w:val="24"/>
        </w:rPr>
        <w:t>Когалымский вестник</w:t>
      </w:r>
      <w:r w:rsidR="00B06764">
        <w:rPr>
          <w:rFonts w:ascii="Times New Roman" w:hAnsi="Times New Roman"/>
          <w:sz w:val="24"/>
          <w:szCs w:val="24"/>
        </w:rPr>
        <w:t>»</w:t>
      </w:r>
      <w:r w:rsidR="00C277DC" w:rsidRPr="00C277DC">
        <w:rPr>
          <w:rFonts w:ascii="Times New Roman" w:hAnsi="Times New Roman"/>
          <w:sz w:val="24"/>
          <w:szCs w:val="24"/>
        </w:rPr>
        <w:t>. На публичных слушаниях в 2014</w:t>
      </w:r>
      <w:r w:rsidRPr="00C277DC">
        <w:rPr>
          <w:rFonts w:ascii="Times New Roman" w:hAnsi="Times New Roman"/>
          <w:sz w:val="24"/>
          <w:szCs w:val="24"/>
        </w:rPr>
        <w:t xml:space="preserve"> году присутствовало 70 человек.</w:t>
      </w:r>
    </w:p>
    <w:p w:rsidR="00F22B8C" w:rsidRPr="00C277DC" w:rsidRDefault="00F22B8C" w:rsidP="00F22B8C">
      <w:pPr>
        <w:spacing w:after="0" w:line="360" w:lineRule="auto"/>
        <w:ind w:firstLine="709"/>
        <w:jc w:val="both"/>
        <w:rPr>
          <w:rFonts w:ascii="Times New Roman" w:hAnsi="Times New Roman"/>
          <w:sz w:val="24"/>
          <w:szCs w:val="24"/>
        </w:rPr>
      </w:pPr>
      <w:r w:rsidRPr="00C277DC">
        <w:rPr>
          <w:rFonts w:ascii="Times New Roman" w:hAnsi="Times New Roman"/>
          <w:sz w:val="24"/>
          <w:szCs w:val="24"/>
        </w:rPr>
        <w:t>В соответствии с действующим законодат</w:t>
      </w:r>
      <w:r w:rsidR="00C277DC" w:rsidRPr="00C277DC">
        <w:rPr>
          <w:rFonts w:ascii="Times New Roman" w:hAnsi="Times New Roman"/>
          <w:sz w:val="24"/>
          <w:szCs w:val="24"/>
        </w:rPr>
        <w:t>ельством Российской Федерации  нормативные правовые акты, затрагивающие</w:t>
      </w:r>
      <w:r w:rsidRPr="00C277DC">
        <w:rPr>
          <w:rFonts w:ascii="Times New Roman" w:hAnsi="Times New Roman"/>
          <w:sz w:val="24"/>
          <w:szCs w:val="24"/>
        </w:rPr>
        <w:t xml:space="preserve"> прав</w:t>
      </w:r>
      <w:r w:rsidR="00C277DC" w:rsidRPr="00C277DC">
        <w:rPr>
          <w:rFonts w:ascii="Times New Roman" w:hAnsi="Times New Roman"/>
          <w:sz w:val="24"/>
          <w:szCs w:val="24"/>
        </w:rPr>
        <w:t>а и свободы граждан, проходят антикоррупционную экспертизу на стадии проектов</w:t>
      </w:r>
      <w:r w:rsidRPr="00C277DC">
        <w:rPr>
          <w:rFonts w:ascii="Times New Roman" w:hAnsi="Times New Roman"/>
          <w:sz w:val="24"/>
          <w:szCs w:val="24"/>
        </w:rPr>
        <w:t xml:space="preserve">. Антикоррупционная экспертиза проектов муниципальных нормативных правовых актов проводилась должностными лицами юридического управления Администрации города Когалыма. Правовых актов, содержащих коррупционные факторы, выявлено не было. Для обеспечения доступа институтов гражданского общества, организаций и граждан к информации о правотворческой </w:t>
      </w:r>
      <w:r w:rsidRPr="00C277DC">
        <w:rPr>
          <w:rFonts w:ascii="Times New Roman" w:hAnsi="Times New Roman"/>
          <w:sz w:val="24"/>
          <w:szCs w:val="24"/>
        </w:rPr>
        <w:lastRenderedPageBreak/>
        <w:t xml:space="preserve">деятельности тексты проектов нормативных правовых актов размещались на официальном сайте Администрации города Когалыма в сети </w:t>
      </w:r>
      <w:r w:rsidR="00B06764">
        <w:rPr>
          <w:rFonts w:ascii="Times New Roman" w:hAnsi="Times New Roman"/>
          <w:sz w:val="24"/>
          <w:szCs w:val="24"/>
        </w:rPr>
        <w:t>«</w:t>
      </w:r>
      <w:r w:rsidRPr="00C277DC">
        <w:rPr>
          <w:rFonts w:ascii="Times New Roman" w:hAnsi="Times New Roman"/>
          <w:sz w:val="24"/>
          <w:szCs w:val="24"/>
        </w:rPr>
        <w:t>Интернет</w:t>
      </w:r>
      <w:r w:rsidR="00B06764">
        <w:rPr>
          <w:rFonts w:ascii="Times New Roman" w:hAnsi="Times New Roman"/>
          <w:sz w:val="24"/>
          <w:szCs w:val="24"/>
        </w:rPr>
        <w:t>»</w:t>
      </w:r>
      <w:r w:rsidRPr="00C277DC">
        <w:rPr>
          <w:rFonts w:ascii="Times New Roman" w:hAnsi="Times New Roman"/>
          <w:sz w:val="24"/>
          <w:szCs w:val="24"/>
        </w:rPr>
        <w:t>, а тексты правовых актов в установленном порядке публиковались в печатном издании и размещались в правовой системе Консультант Плюс.</w:t>
      </w:r>
    </w:p>
    <w:p w:rsidR="00F22B8C" w:rsidRDefault="00F22B8C" w:rsidP="00F22B8C">
      <w:pPr>
        <w:spacing w:after="0" w:line="360" w:lineRule="auto"/>
        <w:ind w:firstLine="709"/>
        <w:jc w:val="both"/>
        <w:rPr>
          <w:rFonts w:ascii="Times New Roman" w:hAnsi="Times New Roman"/>
          <w:sz w:val="24"/>
          <w:szCs w:val="24"/>
        </w:rPr>
      </w:pPr>
      <w:r w:rsidRPr="002B79BF">
        <w:rPr>
          <w:rFonts w:ascii="Times New Roman" w:hAnsi="Times New Roman"/>
          <w:sz w:val="24"/>
          <w:szCs w:val="24"/>
        </w:rPr>
        <w:t xml:space="preserve">Кроме того, велась работа по направлению муниципальных нормативных правовых актов в Управление государственной регистрации нормативных правовых актов Аппарата Губернатора Ханты-Мансийского автономного округа – Югры для включения в регистр в рамках закона Ханты-Мансийского автономного округа – Югры от 24.11.2008 №138-оз </w:t>
      </w:r>
      <w:r w:rsidR="00B06764">
        <w:rPr>
          <w:rFonts w:ascii="Times New Roman" w:hAnsi="Times New Roman"/>
          <w:sz w:val="24"/>
          <w:szCs w:val="24"/>
        </w:rPr>
        <w:t>«</w:t>
      </w:r>
      <w:r w:rsidRPr="002B79BF">
        <w:rPr>
          <w:rFonts w:ascii="Times New Roman" w:hAnsi="Times New Roman"/>
          <w:sz w:val="24"/>
          <w:szCs w:val="24"/>
        </w:rPr>
        <w:t>О регистре муниципальных нормативных правовых актов Ханты-Мансийского автономного округ</w:t>
      </w:r>
      <w:r w:rsidR="002B79BF" w:rsidRPr="002B79BF">
        <w:rPr>
          <w:rFonts w:ascii="Times New Roman" w:hAnsi="Times New Roman"/>
          <w:sz w:val="24"/>
          <w:szCs w:val="24"/>
        </w:rPr>
        <w:t>а - Югры</w:t>
      </w:r>
      <w:r w:rsidR="00B06764">
        <w:rPr>
          <w:rFonts w:ascii="Times New Roman" w:hAnsi="Times New Roman"/>
          <w:sz w:val="24"/>
          <w:szCs w:val="24"/>
        </w:rPr>
        <w:t>»</w:t>
      </w:r>
      <w:r w:rsidR="002B79BF" w:rsidRPr="002B79BF">
        <w:rPr>
          <w:rFonts w:ascii="Times New Roman" w:hAnsi="Times New Roman"/>
          <w:sz w:val="24"/>
          <w:szCs w:val="24"/>
        </w:rPr>
        <w:t>. Таким образом, в 2014</w:t>
      </w:r>
      <w:r w:rsidRPr="002B79BF">
        <w:rPr>
          <w:rFonts w:ascii="Times New Roman" w:hAnsi="Times New Roman"/>
          <w:sz w:val="24"/>
          <w:szCs w:val="24"/>
        </w:rPr>
        <w:t xml:space="preserve"> году Администрацией города Когалыма было направлено </w:t>
      </w:r>
      <w:r w:rsidR="002B79BF" w:rsidRPr="002B79BF">
        <w:rPr>
          <w:rFonts w:ascii="Times New Roman" w:hAnsi="Times New Roman"/>
          <w:sz w:val="24"/>
          <w:szCs w:val="24"/>
        </w:rPr>
        <w:t>268</w:t>
      </w:r>
      <w:r w:rsidRPr="002B79BF">
        <w:rPr>
          <w:rFonts w:ascii="Times New Roman" w:hAnsi="Times New Roman"/>
          <w:sz w:val="24"/>
          <w:szCs w:val="24"/>
        </w:rPr>
        <w:t xml:space="preserve"> муниципальных нормативных правовых актов</w:t>
      </w:r>
      <w:r w:rsidR="002B79BF" w:rsidRPr="002B79BF">
        <w:rPr>
          <w:rFonts w:ascii="Times New Roman" w:hAnsi="Times New Roman"/>
          <w:sz w:val="24"/>
          <w:szCs w:val="24"/>
        </w:rPr>
        <w:t xml:space="preserve"> </w:t>
      </w:r>
      <w:r w:rsidRPr="002B79BF">
        <w:rPr>
          <w:rFonts w:ascii="Times New Roman" w:hAnsi="Times New Roman"/>
          <w:sz w:val="24"/>
          <w:szCs w:val="24"/>
        </w:rPr>
        <w:t>для включения в регистр нормативных пра</w:t>
      </w:r>
      <w:r w:rsidR="002B79BF" w:rsidRPr="002B79BF">
        <w:rPr>
          <w:rFonts w:ascii="Times New Roman" w:hAnsi="Times New Roman"/>
          <w:sz w:val="24"/>
          <w:szCs w:val="24"/>
        </w:rPr>
        <w:t>вовых актов. По сравнению с 2013</w:t>
      </w:r>
      <w:r w:rsidRPr="002B79BF">
        <w:rPr>
          <w:rFonts w:ascii="Times New Roman" w:hAnsi="Times New Roman"/>
          <w:sz w:val="24"/>
          <w:szCs w:val="24"/>
        </w:rPr>
        <w:t xml:space="preserve"> годом эта</w:t>
      </w:r>
      <w:r w:rsidR="002B79BF" w:rsidRPr="002B79BF">
        <w:rPr>
          <w:rFonts w:ascii="Times New Roman" w:hAnsi="Times New Roman"/>
          <w:sz w:val="24"/>
          <w:szCs w:val="24"/>
        </w:rPr>
        <w:t xml:space="preserve"> цифра снизилась на 24,7% (в 2013</w:t>
      </w:r>
      <w:r w:rsidRPr="002B79BF">
        <w:rPr>
          <w:rFonts w:ascii="Times New Roman" w:hAnsi="Times New Roman"/>
          <w:sz w:val="24"/>
          <w:szCs w:val="24"/>
        </w:rPr>
        <w:t xml:space="preserve"> году было направлено </w:t>
      </w:r>
      <w:r w:rsidR="002B79BF" w:rsidRPr="002B79BF">
        <w:rPr>
          <w:rFonts w:ascii="Times New Roman" w:hAnsi="Times New Roman"/>
          <w:sz w:val="24"/>
          <w:szCs w:val="24"/>
        </w:rPr>
        <w:t>356</w:t>
      </w:r>
      <w:r w:rsidRPr="002B79BF">
        <w:rPr>
          <w:rFonts w:ascii="Times New Roman" w:hAnsi="Times New Roman"/>
          <w:sz w:val="24"/>
          <w:szCs w:val="24"/>
        </w:rPr>
        <w:t xml:space="preserve"> муницип</w:t>
      </w:r>
      <w:r w:rsidR="002B79BF" w:rsidRPr="002B79BF">
        <w:rPr>
          <w:rFonts w:ascii="Times New Roman" w:hAnsi="Times New Roman"/>
          <w:sz w:val="24"/>
          <w:szCs w:val="24"/>
        </w:rPr>
        <w:t>альных нормативных правовых актов</w:t>
      </w:r>
      <w:r w:rsidRPr="002B79BF">
        <w:rPr>
          <w:rFonts w:ascii="Times New Roman" w:hAnsi="Times New Roman"/>
          <w:sz w:val="24"/>
          <w:szCs w:val="24"/>
        </w:rPr>
        <w:t xml:space="preserve">). Работа, которая проводится в Администрации города Когалыма по приведению муниципальных нормативных правовых актов в соответствие с федеральным законодательством и законодательством </w:t>
      </w:r>
      <w:r w:rsidR="001F0345">
        <w:rPr>
          <w:rFonts w:ascii="Times New Roman" w:hAnsi="Times New Roman"/>
          <w:sz w:val="24"/>
          <w:szCs w:val="24"/>
        </w:rPr>
        <w:t xml:space="preserve">Ханты-Мансийского </w:t>
      </w:r>
      <w:r w:rsidRPr="002B79BF">
        <w:rPr>
          <w:rFonts w:ascii="Times New Roman" w:hAnsi="Times New Roman"/>
          <w:sz w:val="24"/>
          <w:szCs w:val="24"/>
        </w:rPr>
        <w:t>автономного округа</w:t>
      </w:r>
      <w:r w:rsidR="001F0345">
        <w:rPr>
          <w:rFonts w:ascii="Times New Roman" w:hAnsi="Times New Roman"/>
          <w:sz w:val="24"/>
          <w:szCs w:val="24"/>
        </w:rPr>
        <w:t xml:space="preserve"> - Югры</w:t>
      </w:r>
      <w:r w:rsidRPr="002B79BF">
        <w:rPr>
          <w:rFonts w:ascii="Times New Roman" w:hAnsi="Times New Roman"/>
          <w:sz w:val="24"/>
          <w:szCs w:val="24"/>
        </w:rPr>
        <w:t>, осуществляется в сотрудничестве с прокуратурой города Когалыма, Департаментом внутренней политики Ханты-Мансийского автономного округа – Югры.</w:t>
      </w:r>
    </w:p>
    <w:p w:rsidR="00F22B8C" w:rsidRPr="00072275" w:rsidRDefault="00F22B8C" w:rsidP="00F22B8C">
      <w:pPr>
        <w:spacing w:after="0" w:line="360" w:lineRule="auto"/>
        <w:ind w:firstLine="709"/>
        <w:jc w:val="both"/>
        <w:rPr>
          <w:rFonts w:ascii="Times New Roman" w:hAnsi="Times New Roman"/>
          <w:sz w:val="24"/>
          <w:szCs w:val="24"/>
        </w:rPr>
      </w:pPr>
    </w:p>
    <w:p w:rsidR="00F22B8C" w:rsidRDefault="00F22B8C" w:rsidP="00BB7557">
      <w:pPr>
        <w:pStyle w:val="1"/>
        <w:jc w:val="center"/>
        <w:rPr>
          <w:rFonts w:ascii="Times New Roman" w:hAnsi="Times New Roman"/>
          <w:sz w:val="24"/>
          <w:szCs w:val="24"/>
        </w:rPr>
      </w:pPr>
      <w:bookmarkStart w:id="16" w:name="_Toc417936176"/>
      <w:r w:rsidRPr="00BB7557">
        <w:rPr>
          <w:rFonts w:ascii="Times New Roman" w:hAnsi="Times New Roman"/>
          <w:sz w:val="24"/>
          <w:szCs w:val="24"/>
        </w:rPr>
        <w:t>3.2</w:t>
      </w:r>
      <w:r w:rsidR="001D29DB">
        <w:rPr>
          <w:rFonts w:ascii="Times New Roman" w:hAnsi="Times New Roman"/>
          <w:sz w:val="24"/>
          <w:szCs w:val="24"/>
        </w:rPr>
        <w:t>.</w:t>
      </w:r>
      <w:r w:rsidRPr="00BB7557">
        <w:rPr>
          <w:rFonts w:ascii="Times New Roman" w:hAnsi="Times New Roman"/>
          <w:sz w:val="24"/>
          <w:szCs w:val="24"/>
        </w:rPr>
        <w:t xml:space="preserve">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bookmarkEnd w:id="16"/>
    </w:p>
    <w:p w:rsidR="00BB7557" w:rsidRPr="00BB7557" w:rsidRDefault="00BB7557" w:rsidP="00BB7557"/>
    <w:p w:rsidR="00F22B8C" w:rsidRPr="00053F82" w:rsidRDefault="00F22B8C" w:rsidP="00F22B8C">
      <w:pPr>
        <w:spacing w:after="0" w:line="360" w:lineRule="auto"/>
        <w:ind w:firstLine="709"/>
        <w:jc w:val="both"/>
        <w:rPr>
          <w:rFonts w:ascii="Times New Roman" w:hAnsi="Times New Roman"/>
          <w:sz w:val="24"/>
          <w:szCs w:val="24"/>
        </w:rPr>
      </w:pPr>
      <w:r w:rsidRPr="00053F82">
        <w:rPr>
          <w:rFonts w:ascii="Times New Roman" w:hAnsi="Times New Roman"/>
          <w:sz w:val="24"/>
          <w:szCs w:val="24"/>
        </w:rPr>
        <w:t xml:space="preserve">В течение </w:t>
      </w:r>
      <w:r w:rsidR="001D29DB">
        <w:rPr>
          <w:rFonts w:ascii="Times New Roman" w:hAnsi="Times New Roman"/>
          <w:sz w:val="24"/>
          <w:szCs w:val="24"/>
        </w:rPr>
        <w:t xml:space="preserve">2014 </w:t>
      </w:r>
      <w:r w:rsidRPr="00053F82">
        <w:rPr>
          <w:rFonts w:ascii="Times New Roman" w:hAnsi="Times New Roman"/>
          <w:sz w:val="24"/>
          <w:szCs w:val="24"/>
        </w:rPr>
        <w:t xml:space="preserve">года продолжалась работа по обновлению и наполнению разделов официального </w:t>
      </w:r>
      <w:r w:rsidR="001D29DB">
        <w:rPr>
          <w:rFonts w:ascii="Times New Roman" w:hAnsi="Times New Roman"/>
          <w:sz w:val="24"/>
          <w:szCs w:val="24"/>
        </w:rPr>
        <w:t>сайта</w:t>
      </w:r>
      <w:r w:rsidRPr="00053F82">
        <w:rPr>
          <w:rFonts w:ascii="Times New Roman" w:hAnsi="Times New Roman"/>
          <w:sz w:val="24"/>
          <w:szCs w:val="24"/>
        </w:rPr>
        <w:t xml:space="preserve"> Администрации города Когалыма</w:t>
      </w:r>
      <w:r w:rsidR="001D29DB">
        <w:rPr>
          <w:rFonts w:ascii="Times New Roman" w:hAnsi="Times New Roman"/>
          <w:sz w:val="24"/>
          <w:szCs w:val="24"/>
        </w:rPr>
        <w:t xml:space="preserve"> в сети </w:t>
      </w:r>
      <w:r w:rsidR="00B06764">
        <w:rPr>
          <w:rFonts w:ascii="Times New Roman" w:hAnsi="Times New Roman"/>
          <w:sz w:val="24"/>
          <w:szCs w:val="24"/>
        </w:rPr>
        <w:t>«</w:t>
      </w:r>
      <w:r w:rsidR="001D29DB">
        <w:rPr>
          <w:rFonts w:ascii="Times New Roman" w:hAnsi="Times New Roman"/>
          <w:sz w:val="24"/>
          <w:szCs w:val="24"/>
        </w:rPr>
        <w:t>Интернет</w:t>
      </w:r>
      <w:r w:rsidR="00B06764">
        <w:rPr>
          <w:rFonts w:ascii="Times New Roman" w:hAnsi="Times New Roman"/>
          <w:sz w:val="24"/>
          <w:szCs w:val="24"/>
        </w:rPr>
        <w:t>»</w:t>
      </w:r>
      <w:r w:rsidRPr="00053F82">
        <w:rPr>
          <w:rFonts w:ascii="Times New Roman" w:hAnsi="Times New Roman"/>
          <w:sz w:val="24"/>
          <w:szCs w:val="24"/>
        </w:rPr>
        <w:t>, содержащих не только сведения о подразделениях Администрации города</w:t>
      </w:r>
      <w:r w:rsidR="001D29DB">
        <w:rPr>
          <w:rFonts w:ascii="Times New Roman" w:hAnsi="Times New Roman"/>
          <w:sz w:val="24"/>
          <w:szCs w:val="24"/>
        </w:rPr>
        <w:t xml:space="preserve"> Когалыма</w:t>
      </w:r>
      <w:r w:rsidRPr="00053F82">
        <w:rPr>
          <w:rFonts w:ascii="Times New Roman" w:hAnsi="Times New Roman"/>
          <w:sz w:val="24"/>
          <w:szCs w:val="24"/>
        </w:rPr>
        <w:t xml:space="preserve">, муниципальных и государственных учреждениях, общественных организациях, но и законодательные акты, регламентирующие деятельность органов местного самоуправления, постановления, распоряжения Администрации города, информацию справочного характера и другую информацию, размещение которой регламентировано статьей 13 </w:t>
      </w:r>
      <w:r w:rsidR="00B06764">
        <w:rPr>
          <w:rFonts w:ascii="Times New Roman" w:hAnsi="Times New Roman"/>
          <w:sz w:val="24"/>
          <w:szCs w:val="24"/>
        </w:rPr>
        <w:t>«</w:t>
      </w:r>
      <w:r w:rsidRPr="00053F82">
        <w:rPr>
          <w:rFonts w:ascii="Times New Roman" w:hAnsi="Times New Roman"/>
          <w:sz w:val="24"/>
          <w:szCs w:val="24"/>
        </w:rPr>
        <w:t>Информация о деятельности государственных органов и органов местного самоуправления, размещаемая в сети Интернет</w:t>
      </w:r>
      <w:r w:rsidR="00B06764">
        <w:rPr>
          <w:rFonts w:ascii="Times New Roman" w:hAnsi="Times New Roman"/>
          <w:sz w:val="24"/>
          <w:szCs w:val="24"/>
        </w:rPr>
        <w:t>»</w:t>
      </w:r>
      <w:r w:rsidRPr="00053F82">
        <w:rPr>
          <w:rFonts w:ascii="Times New Roman" w:hAnsi="Times New Roman"/>
          <w:sz w:val="24"/>
          <w:szCs w:val="24"/>
        </w:rPr>
        <w:t xml:space="preserve"> Федерального закона от </w:t>
      </w:r>
      <w:r w:rsidR="001D29DB">
        <w:rPr>
          <w:rFonts w:ascii="Times New Roman" w:hAnsi="Times New Roman"/>
          <w:sz w:val="24"/>
          <w:szCs w:val="24"/>
        </w:rPr>
        <w:t>0</w:t>
      </w:r>
      <w:r w:rsidRPr="00053F82">
        <w:rPr>
          <w:rFonts w:ascii="Times New Roman" w:hAnsi="Times New Roman"/>
          <w:sz w:val="24"/>
          <w:szCs w:val="24"/>
        </w:rPr>
        <w:t>9</w:t>
      </w:r>
      <w:r w:rsidR="001D29DB">
        <w:rPr>
          <w:rFonts w:ascii="Times New Roman" w:hAnsi="Times New Roman"/>
          <w:sz w:val="24"/>
          <w:szCs w:val="24"/>
        </w:rPr>
        <w:t>.02.</w:t>
      </w:r>
      <w:r w:rsidRPr="00053F82">
        <w:rPr>
          <w:rFonts w:ascii="Times New Roman" w:hAnsi="Times New Roman"/>
          <w:sz w:val="24"/>
          <w:szCs w:val="24"/>
        </w:rPr>
        <w:t>2009</w:t>
      </w:r>
      <w:r>
        <w:rPr>
          <w:rFonts w:ascii="Times New Roman" w:hAnsi="Times New Roman"/>
          <w:sz w:val="24"/>
          <w:szCs w:val="24"/>
        </w:rPr>
        <w:t xml:space="preserve"> №</w:t>
      </w:r>
      <w:r w:rsidRPr="00053F82">
        <w:rPr>
          <w:rFonts w:ascii="Times New Roman" w:hAnsi="Times New Roman"/>
          <w:sz w:val="24"/>
          <w:szCs w:val="24"/>
        </w:rPr>
        <w:t xml:space="preserve">8-ФЗ </w:t>
      </w:r>
      <w:r w:rsidR="00B06764">
        <w:rPr>
          <w:rFonts w:ascii="Times New Roman" w:hAnsi="Times New Roman"/>
          <w:sz w:val="24"/>
          <w:szCs w:val="24"/>
        </w:rPr>
        <w:t>«</w:t>
      </w:r>
      <w:r w:rsidRPr="00053F82">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B06764">
        <w:rPr>
          <w:rFonts w:ascii="Times New Roman" w:hAnsi="Times New Roman"/>
          <w:sz w:val="24"/>
          <w:szCs w:val="24"/>
        </w:rPr>
        <w:t>»</w:t>
      </w:r>
      <w:r w:rsidRPr="00053F82">
        <w:rPr>
          <w:rFonts w:ascii="Times New Roman" w:hAnsi="Times New Roman"/>
          <w:sz w:val="24"/>
          <w:szCs w:val="24"/>
        </w:rPr>
        <w:t>.</w:t>
      </w:r>
      <w:r>
        <w:rPr>
          <w:rFonts w:ascii="Times New Roman" w:hAnsi="Times New Roman"/>
          <w:sz w:val="24"/>
          <w:szCs w:val="24"/>
        </w:rPr>
        <w:t xml:space="preserve"> </w:t>
      </w:r>
    </w:p>
    <w:p w:rsidR="00F22B8C" w:rsidRPr="00BB398B" w:rsidRDefault="00F22B8C" w:rsidP="00BB398B">
      <w:pPr>
        <w:spacing w:after="0" w:line="360" w:lineRule="auto"/>
        <w:ind w:firstLine="709"/>
        <w:jc w:val="both"/>
        <w:rPr>
          <w:rFonts w:ascii="Times New Roman" w:hAnsi="Times New Roman"/>
          <w:sz w:val="24"/>
          <w:szCs w:val="24"/>
        </w:rPr>
      </w:pPr>
      <w:r w:rsidRPr="00BB398B">
        <w:rPr>
          <w:rFonts w:ascii="Times New Roman" w:hAnsi="Times New Roman"/>
          <w:sz w:val="24"/>
          <w:szCs w:val="24"/>
        </w:rPr>
        <w:lastRenderedPageBreak/>
        <w:t xml:space="preserve">За 2014 год на </w:t>
      </w:r>
      <w:r w:rsidR="001D29DB">
        <w:rPr>
          <w:rFonts w:ascii="Times New Roman" w:hAnsi="Times New Roman"/>
          <w:sz w:val="24"/>
          <w:szCs w:val="24"/>
        </w:rPr>
        <w:t>официальном сайте</w:t>
      </w:r>
      <w:r w:rsidRPr="00BB398B">
        <w:rPr>
          <w:rFonts w:ascii="Times New Roman" w:hAnsi="Times New Roman"/>
          <w:sz w:val="24"/>
          <w:szCs w:val="24"/>
        </w:rPr>
        <w:t xml:space="preserve"> Администрации города Когалыма </w:t>
      </w:r>
      <w:r w:rsidR="001D29DB">
        <w:rPr>
          <w:rFonts w:ascii="Times New Roman" w:hAnsi="Times New Roman"/>
          <w:sz w:val="24"/>
          <w:szCs w:val="24"/>
        </w:rPr>
        <w:t xml:space="preserve">в сети </w:t>
      </w:r>
      <w:r w:rsidR="00B06764">
        <w:rPr>
          <w:rFonts w:ascii="Times New Roman" w:hAnsi="Times New Roman"/>
          <w:sz w:val="24"/>
          <w:szCs w:val="24"/>
        </w:rPr>
        <w:t>«</w:t>
      </w:r>
      <w:r w:rsidR="001D29DB">
        <w:rPr>
          <w:rFonts w:ascii="Times New Roman" w:hAnsi="Times New Roman"/>
          <w:sz w:val="24"/>
          <w:szCs w:val="24"/>
        </w:rPr>
        <w:t>Интернет</w:t>
      </w:r>
      <w:r w:rsidR="00B06764">
        <w:rPr>
          <w:rFonts w:ascii="Times New Roman" w:hAnsi="Times New Roman"/>
          <w:sz w:val="24"/>
          <w:szCs w:val="24"/>
        </w:rPr>
        <w:t>»</w:t>
      </w:r>
      <w:r w:rsidR="001D29DB">
        <w:rPr>
          <w:rFonts w:ascii="Times New Roman" w:hAnsi="Times New Roman"/>
          <w:sz w:val="24"/>
          <w:szCs w:val="24"/>
        </w:rPr>
        <w:t xml:space="preserve"> </w:t>
      </w:r>
      <w:r w:rsidRPr="00BB398B">
        <w:rPr>
          <w:rFonts w:ascii="Times New Roman" w:hAnsi="Times New Roman"/>
          <w:sz w:val="24"/>
          <w:szCs w:val="24"/>
        </w:rPr>
        <w:t xml:space="preserve">размещено и обновлено </w:t>
      </w:r>
      <w:r w:rsidR="002B79BF" w:rsidRPr="00BB398B">
        <w:rPr>
          <w:rFonts w:ascii="Times New Roman" w:hAnsi="Times New Roman"/>
          <w:sz w:val="24"/>
          <w:szCs w:val="24"/>
        </w:rPr>
        <w:t>2 509</w:t>
      </w:r>
      <w:r w:rsidR="00BB398B" w:rsidRPr="00BB398B">
        <w:rPr>
          <w:rFonts w:ascii="Times New Roman" w:hAnsi="Times New Roman"/>
          <w:sz w:val="24"/>
          <w:szCs w:val="24"/>
        </w:rPr>
        <w:t xml:space="preserve"> материалов.</w:t>
      </w:r>
    </w:p>
    <w:p w:rsidR="00F22B8C" w:rsidRPr="002B79BF" w:rsidRDefault="00C23D01" w:rsidP="00F22B8C">
      <w:pPr>
        <w:spacing w:after="0" w:line="360" w:lineRule="auto"/>
        <w:ind w:firstLine="709"/>
        <w:jc w:val="both"/>
        <w:rPr>
          <w:rFonts w:ascii="Times New Roman" w:hAnsi="Times New Roman"/>
          <w:sz w:val="24"/>
          <w:szCs w:val="24"/>
        </w:rPr>
      </w:pPr>
      <w:r>
        <w:rPr>
          <w:rFonts w:ascii="Times New Roman" w:hAnsi="Times New Roman"/>
          <w:sz w:val="24"/>
          <w:szCs w:val="24"/>
        </w:rPr>
        <w:t>В отчетном периоде</w:t>
      </w:r>
      <w:r w:rsidR="00F22B8C" w:rsidRPr="002B79BF">
        <w:rPr>
          <w:rFonts w:ascii="Times New Roman" w:hAnsi="Times New Roman"/>
          <w:sz w:val="24"/>
          <w:szCs w:val="24"/>
        </w:rPr>
        <w:t xml:space="preserve"> в р</w:t>
      </w:r>
      <w:r w:rsidR="002B79BF" w:rsidRPr="002B79BF">
        <w:rPr>
          <w:rFonts w:ascii="Times New Roman" w:hAnsi="Times New Roman"/>
          <w:sz w:val="24"/>
          <w:szCs w:val="24"/>
        </w:rPr>
        <w:t xml:space="preserve">азделе </w:t>
      </w:r>
      <w:r w:rsidR="00B06764">
        <w:rPr>
          <w:rFonts w:ascii="Times New Roman" w:hAnsi="Times New Roman"/>
          <w:sz w:val="24"/>
          <w:szCs w:val="24"/>
        </w:rPr>
        <w:t>«</w:t>
      </w:r>
      <w:r w:rsidR="002B79BF" w:rsidRPr="002B79BF">
        <w:rPr>
          <w:rFonts w:ascii="Times New Roman" w:hAnsi="Times New Roman"/>
          <w:sz w:val="24"/>
          <w:szCs w:val="24"/>
        </w:rPr>
        <w:t>Новости</w:t>
      </w:r>
      <w:r w:rsidR="00B06764">
        <w:rPr>
          <w:rFonts w:ascii="Times New Roman" w:hAnsi="Times New Roman"/>
          <w:sz w:val="24"/>
          <w:szCs w:val="24"/>
        </w:rPr>
        <w:t>»</w:t>
      </w:r>
      <w:r w:rsidR="002B79BF" w:rsidRPr="002B79BF">
        <w:rPr>
          <w:rFonts w:ascii="Times New Roman" w:hAnsi="Times New Roman"/>
          <w:sz w:val="24"/>
          <w:szCs w:val="24"/>
        </w:rPr>
        <w:t xml:space="preserve"> размещено 1 360</w:t>
      </w:r>
      <w:r w:rsidR="00F22B8C" w:rsidRPr="002B79BF">
        <w:rPr>
          <w:rFonts w:ascii="Times New Roman" w:hAnsi="Times New Roman"/>
          <w:sz w:val="24"/>
          <w:szCs w:val="24"/>
        </w:rPr>
        <w:t xml:space="preserve"> статей в области культуры и молодёжной политики, здравоохранения, образования, спорта, малого и среднего предпринимательства, включая приглашения, обращения, объявления о проведении конкурсов на замещение вакантных должностей муниципальной службы в Администрации города и проведении конкурсов на включение в кадровый резерв на должности муниципальной службы в Администрации города Когалыма.</w:t>
      </w:r>
    </w:p>
    <w:p w:rsidR="00F22B8C" w:rsidRPr="00C8507E" w:rsidRDefault="00F22B8C" w:rsidP="00F22B8C">
      <w:pPr>
        <w:spacing w:after="0" w:line="360" w:lineRule="auto"/>
        <w:ind w:firstLine="709"/>
        <w:jc w:val="both"/>
        <w:rPr>
          <w:rFonts w:ascii="Times New Roman" w:hAnsi="Times New Roman"/>
          <w:sz w:val="24"/>
          <w:szCs w:val="24"/>
        </w:rPr>
      </w:pPr>
      <w:r w:rsidRPr="00BB398B">
        <w:rPr>
          <w:rFonts w:ascii="Times New Roman" w:hAnsi="Times New Roman"/>
          <w:sz w:val="24"/>
          <w:szCs w:val="24"/>
        </w:rPr>
        <w:t xml:space="preserve">Вопросы, адресованные Главе города Когалыма, его заместителям, любой житель города </w:t>
      </w:r>
      <w:r w:rsidR="001D29DB">
        <w:rPr>
          <w:rFonts w:ascii="Times New Roman" w:hAnsi="Times New Roman"/>
          <w:sz w:val="24"/>
          <w:szCs w:val="24"/>
        </w:rPr>
        <w:t xml:space="preserve">Когалыма </w:t>
      </w:r>
      <w:r w:rsidRPr="00BB398B">
        <w:rPr>
          <w:rFonts w:ascii="Times New Roman" w:hAnsi="Times New Roman"/>
          <w:sz w:val="24"/>
          <w:szCs w:val="24"/>
        </w:rPr>
        <w:t xml:space="preserve">может отослать в электронном виде, используя для этого ссылку на официальном </w:t>
      </w:r>
      <w:r w:rsidR="001D29DB">
        <w:rPr>
          <w:rFonts w:ascii="Times New Roman" w:hAnsi="Times New Roman"/>
          <w:sz w:val="24"/>
          <w:szCs w:val="24"/>
        </w:rPr>
        <w:t>сайте</w:t>
      </w:r>
      <w:r w:rsidRPr="00BB398B">
        <w:rPr>
          <w:rFonts w:ascii="Times New Roman" w:hAnsi="Times New Roman"/>
          <w:sz w:val="24"/>
          <w:szCs w:val="24"/>
        </w:rPr>
        <w:t xml:space="preserve"> Администрации</w:t>
      </w:r>
      <w:r w:rsidR="00F47E19">
        <w:rPr>
          <w:rFonts w:ascii="Times New Roman" w:hAnsi="Times New Roman"/>
          <w:sz w:val="24"/>
          <w:szCs w:val="24"/>
        </w:rPr>
        <w:t xml:space="preserve"> города </w:t>
      </w:r>
      <w:r w:rsidR="001D29DB">
        <w:rPr>
          <w:rFonts w:ascii="Times New Roman" w:hAnsi="Times New Roman"/>
          <w:sz w:val="24"/>
          <w:szCs w:val="24"/>
        </w:rPr>
        <w:t xml:space="preserve">Когалыма в сети </w:t>
      </w:r>
      <w:r w:rsidR="00B06764">
        <w:rPr>
          <w:rFonts w:ascii="Times New Roman" w:hAnsi="Times New Roman"/>
          <w:sz w:val="24"/>
          <w:szCs w:val="24"/>
        </w:rPr>
        <w:t>«</w:t>
      </w:r>
      <w:r w:rsidR="001D29DB">
        <w:rPr>
          <w:rFonts w:ascii="Times New Roman" w:hAnsi="Times New Roman"/>
          <w:sz w:val="24"/>
          <w:szCs w:val="24"/>
        </w:rPr>
        <w:t>Интернет</w:t>
      </w:r>
      <w:r w:rsidR="00B06764">
        <w:rPr>
          <w:rFonts w:ascii="Times New Roman" w:hAnsi="Times New Roman"/>
          <w:sz w:val="24"/>
          <w:szCs w:val="24"/>
        </w:rPr>
        <w:t>»</w:t>
      </w:r>
      <w:r w:rsidR="001D29DB">
        <w:rPr>
          <w:rFonts w:ascii="Times New Roman" w:hAnsi="Times New Roman"/>
          <w:sz w:val="24"/>
          <w:szCs w:val="24"/>
        </w:rPr>
        <w:t xml:space="preserve"> </w:t>
      </w:r>
      <w:r w:rsidR="00B06764">
        <w:rPr>
          <w:rFonts w:ascii="Times New Roman" w:hAnsi="Times New Roman"/>
          <w:sz w:val="24"/>
          <w:szCs w:val="24"/>
        </w:rPr>
        <w:t>«</w:t>
      </w:r>
      <w:r w:rsidR="00F47E19">
        <w:rPr>
          <w:rFonts w:ascii="Times New Roman" w:hAnsi="Times New Roman"/>
          <w:sz w:val="24"/>
          <w:szCs w:val="24"/>
        </w:rPr>
        <w:t>Виртуальная приёмная</w:t>
      </w:r>
      <w:r w:rsidR="00B06764">
        <w:rPr>
          <w:rFonts w:ascii="Times New Roman" w:hAnsi="Times New Roman"/>
          <w:sz w:val="24"/>
          <w:szCs w:val="24"/>
        </w:rPr>
        <w:t>»</w:t>
      </w:r>
      <w:r w:rsidR="00F47E19">
        <w:rPr>
          <w:rFonts w:ascii="Times New Roman" w:hAnsi="Times New Roman"/>
          <w:sz w:val="24"/>
          <w:szCs w:val="24"/>
        </w:rPr>
        <w:t>.</w:t>
      </w:r>
    </w:p>
    <w:p w:rsidR="00F22B8C" w:rsidRPr="00C8507E" w:rsidRDefault="00F22B8C" w:rsidP="00F22B8C">
      <w:pPr>
        <w:spacing w:after="0" w:line="360" w:lineRule="auto"/>
        <w:jc w:val="both"/>
        <w:rPr>
          <w:rFonts w:ascii="Times New Roman" w:hAnsi="Times New Roman"/>
          <w:b/>
          <w:sz w:val="24"/>
          <w:szCs w:val="24"/>
          <w:u w:val="single"/>
        </w:rPr>
      </w:pPr>
    </w:p>
    <w:p w:rsidR="00F22B8C" w:rsidRDefault="00F22B8C" w:rsidP="00BB7557">
      <w:pPr>
        <w:pStyle w:val="1"/>
        <w:jc w:val="center"/>
        <w:rPr>
          <w:rFonts w:ascii="Times New Roman" w:hAnsi="Times New Roman"/>
          <w:sz w:val="24"/>
          <w:szCs w:val="24"/>
        </w:rPr>
      </w:pPr>
      <w:bookmarkStart w:id="17" w:name="_Toc417936177"/>
      <w:r w:rsidRPr="00BB7557">
        <w:rPr>
          <w:rFonts w:ascii="Times New Roman" w:hAnsi="Times New Roman"/>
          <w:sz w:val="24"/>
          <w:szCs w:val="24"/>
        </w:rPr>
        <w:t>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bookmarkEnd w:id="17"/>
    </w:p>
    <w:p w:rsidR="00BB7557" w:rsidRPr="00BB7557" w:rsidRDefault="00BB7557" w:rsidP="00BB7557"/>
    <w:p w:rsidR="00F22B8C" w:rsidRPr="00C8507E" w:rsidRDefault="00F22B8C" w:rsidP="00F22B8C">
      <w:pPr>
        <w:spacing w:after="0" w:line="360" w:lineRule="auto"/>
        <w:ind w:firstLine="709"/>
        <w:jc w:val="both"/>
        <w:rPr>
          <w:rFonts w:ascii="Times New Roman" w:hAnsi="Times New Roman"/>
          <w:sz w:val="24"/>
          <w:szCs w:val="24"/>
        </w:rPr>
      </w:pPr>
      <w:r w:rsidRPr="00C8507E">
        <w:rPr>
          <w:rFonts w:ascii="Times New Roman" w:hAnsi="Times New Roman"/>
          <w:sz w:val="24"/>
          <w:szCs w:val="24"/>
        </w:rPr>
        <w:t>Информационная политика Адми</w:t>
      </w:r>
      <w:r>
        <w:rPr>
          <w:rFonts w:ascii="Times New Roman" w:hAnsi="Times New Roman"/>
          <w:sz w:val="24"/>
          <w:szCs w:val="24"/>
        </w:rPr>
        <w:t>нистрации города Когалыма в 2014</w:t>
      </w:r>
      <w:r w:rsidRPr="00C8507E">
        <w:rPr>
          <w:rFonts w:ascii="Times New Roman" w:hAnsi="Times New Roman"/>
          <w:sz w:val="24"/>
          <w:szCs w:val="24"/>
        </w:rPr>
        <w:t xml:space="preserve"> году, как и прежде, направлена на формирование единой</w:t>
      </w:r>
      <w:r w:rsidRPr="0082365D">
        <w:rPr>
          <w:rFonts w:ascii="Times New Roman" w:hAnsi="Times New Roman"/>
          <w:sz w:val="24"/>
          <w:szCs w:val="24"/>
        </w:rPr>
        <w:t xml:space="preserve"> информационной инфраструктуры и пространства муни</w:t>
      </w:r>
      <w:r w:rsidRPr="00C8507E">
        <w:rPr>
          <w:rFonts w:ascii="Times New Roman" w:hAnsi="Times New Roman"/>
          <w:sz w:val="24"/>
          <w:szCs w:val="24"/>
        </w:rPr>
        <w:t>ципального образования, разработку предложений по совершенствованию работы Администрации города, информационное обеспечение деятельности структур Администрации города, информационную поддержку всех городских мероприятий и обеспечение обратной связи с населением города</w:t>
      </w:r>
      <w:r w:rsidR="00E57ED4">
        <w:rPr>
          <w:rFonts w:ascii="Times New Roman" w:hAnsi="Times New Roman"/>
          <w:sz w:val="24"/>
          <w:szCs w:val="24"/>
        </w:rPr>
        <w:t xml:space="preserve"> Когалыма</w:t>
      </w:r>
      <w:r w:rsidRPr="00C8507E">
        <w:rPr>
          <w:rFonts w:ascii="Times New Roman" w:hAnsi="Times New Roman"/>
          <w:sz w:val="24"/>
          <w:szCs w:val="24"/>
        </w:rPr>
        <w:t>.</w:t>
      </w:r>
    </w:p>
    <w:p w:rsidR="00F22B8C" w:rsidRPr="00C8507E" w:rsidRDefault="00F22B8C" w:rsidP="00F22B8C">
      <w:pPr>
        <w:spacing w:after="0" w:line="360" w:lineRule="auto"/>
        <w:ind w:firstLine="709"/>
        <w:jc w:val="both"/>
        <w:rPr>
          <w:rFonts w:ascii="Times New Roman" w:hAnsi="Times New Roman"/>
          <w:sz w:val="24"/>
          <w:szCs w:val="24"/>
        </w:rPr>
      </w:pPr>
      <w:r w:rsidRPr="00C8507E">
        <w:rPr>
          <w:rFonts w:ascii="Times New Roman" w:hAnsi="Times New Roman"/>
          <w:sz w:val="24"/>
          <w:szCs w:val="24"/>
        </w:rPr>
        <w:t xml:space="preserve">В течение года в эфире телеканала </w:t>
      </w:r>
      <w:r w:rsidR="00B06764">
        <w:rPr>
          <w:rFonts w:ascii="Times New Roman" w:hAnsi="Times New Roman"/>
          <w:sz w:val="24"/>
          <w:szCs w:val="24"/>
        </w:rPr>
        <w:t>«</w:t>
      </w:r>
      <w:r w:rsidRPr="00C8507E">
        <w:rPr>
          <w:rFonts w:ascii="Times New Roman" w:hAnsi="Times New Roman"/>
          <w:sz w:val="24"/>
          <w:szCs w:val="24"/>
        </w:rPr>
        <w:t>Инфосервис+</w:t>
      </w:r>
      <w:r w:rsidR="00B06764">
        <w:rPr>
          <w:rFonts w:ascii="Times New Roman" w:hAnsi="Times New Roman"/>
          <w:sz w:val="24"/>
          <w:szCs w:val="24"/>
        </w:rPr>
        <w:t>»</w:t>
      </w:r>
      <w:r w:rsidRPr="00C8507E">
        <w:rPr>
          <w:rFonts w:ascii="Times New Roman" w:hAnsi="Times New Roman"/>
          <w:sz w:val="24"/>
          <w:szCs w:val="24"/>
        </w:rPr>
        <w:t xml:space="preserve"> ежедневно транслировались новостные сюжеты о деятельности Администрации города </w:t>
      </w:r>
      <w:r w:rsidR="00E57ED4">
        <w:rPr>
          <w:rFonts w:ascii="Times New Roman" w:hAnsi="Times New Roman"/>
          <w:sz w:val="24"/>
          <w:szCs w:val="24"/>
        </w:rPr>
        <w:t xml:space="preserve">Когалыма </w:t>
      </w:r>
      <w:r w:rsidRPr="00C8507E">
        <w:rPr>
          <w:rFonts w:ascii="Times New Roman" w:hAnsi="Times New Roman"/>
          <w:sz w:val="24"/>
          <w:szCs w:val="24"/>
        </w:rPr>
        <w:t>с комментариями актуальных для населения города вопросов</w:t>
      </w:r>
      <w:r>
        <w:rPr>
          <w:rFonts w:ascii="Times New Roman" w:hAnsi="Times New Roman"/>
          <w:sz w:val="24"/>
          <w:szCs w:val="24"/>
        </w:rPr>
        <w:t>. В</w:t>
      </w:r>
      <w:r w:rsidRPr="00C8507E">
        <w:rPr>
          <w:rFonts w:ascii="Times New Roman" w:hAnsi="Times New Roman"/>
          <w:sz w:val="24"/>
          <w:szCs w:val="24"/>
        </w:rPr>
        <w:t xml:space="preserve">сего </w:t>
      </w:r>
      <w:r>
        <w:rPr>
          <w:rFonts w:ascii="Times New Roman" w:hAnsi="Times New Roman"/>
          <w:sz w:val="24"/>
          <w:szCs w:val="24"/>
        </w:rPr>
        <w:t>за отчетный период вышло в эфир 452 сюжета, в том числе – 44 с участием главы Администрации города Когалыма (2013 год -740, в том числе 80 – с участием Главы города Когалыма и главы Администрации города Когалыма). Проведено</w:t>
      </w:r>
      <w:r w:rsidRPr="00C8507E">
        <w:rPr>
          <w:rFonts w:ascii="Times New Roman" w:hAnsi="Times New Roman"/>
          <w:sz w:val="24"/>
          <w:szCs w:val="24"/>
        </w:rPr>
        <w:t xml:space="preserve"> </w:t>
      </w:r>
      <w:r>
        <w:rPr>
          <w:rFonts w:ascii="Times New Roman" w:hAnsi="Times New Roman"/>
          <w:sz w:val="24"/>
          <w:szCs w:val="24"/>
        </w:rPr>
        <w:t xml:space="preserve">23 прямых эфира с участием руководителей </w:t>
      </w:r>
      <w:r w:rsidRPr="00C8507E">
        <w:rPr>
          <w:rFonts w:ascii="Times New Roman" w:hAnsi="Times New Roman"/>
          <w:sz w:val="24"/>
          <w:szCs w:val="24"/>
        </w:rPr>
        <w:t xml:space="preserve">структурных подразделений Администрации города </w:t>
      </w:r>
      <w:r w:rsidR="00E57ED4">
        <w:rPr>
          <w:rFonts w:ascii="Times New Roman" w:hAnsi="Times New Roman"/>
          <w:sz w:val="24"/>
          <w:szCs w:val="24"/>
        </w:rPr>
        <w:t xml:space="preserve">Когалыма </w:t>
      </w:r>
      <w:r w:rsidRPr="00C8507E">
        <w:rPr>
          <w:rFonts w:ascii="Times New Roman" w:hAnsi="Times New Roman"/>
          <w:sz w:val="24"/>
          <w:szCs w:val="24"/>
        </w:rPr>
        <w:t>и муниципальных учреждений</w:t>
      </w:r>
      <w:r>
        <w:rPr>
          <w:rFonts w:ascii="Times New Roman" w:hAnsi="Times New Roman"/>
          <w:sz w:val="24"/>
          <w:szCs w:val="24"/>
        </w:rPr>
        <w:t xml:space="preserve"> </w:t>
      </w:r>
      <w:r w:rsidR="00E57ED4">
        <w:rPr>
          <w:rFonts w:ascii="Times New Roman" w:hAnsi="Times New Roman"/>
          <w:sz w:val="24"/>
          <w:szCs w:val="24"/>
        </w:rPr>
        <w:t xml:space="preserve">города Когалыма </w:t>
      </w:r>
      <w:r>
        <w:rPr>
          <w:rFonts w:ascii="Times New Roman" w:hAnsi="Times New Roman"/>
          <w:sz w:val="24"/>
          <w:szCs w:val="24"/>
        </w:rPr>
        <w:t>(2013 год -</w:t>
      </w:r>
      <w:r w:rsidR="00E57ED4">
        <w:rPr>
          <w:rFonts w:ascii="Times New Roman" w:hAnsi="Times New Roman"/>
          <w:sz w:val="24"/>
          <w:szCs w:val="24"/>
        </w:rPr>
        <w:t xml:space="preserve"> </w:t>
      </w:r>
      <w:r>
        <w:rPr>
          <w:rFonts w:ascii="Times New Roman" w:hAnsi="Times New Roman"/>
          <w:sz w:val="24"/>
          <w:szCs w:val="24"/>
        </w:rPr>
        <w:t>1</w:t>
      </w:r>
      <w:r w:rsidRPr="00C8507E">
        <w:rPr>
          <w:rFonts w:ascii="Times New Roman" w:hAnsi="Times New Roman"/>
          <w:sz w:val="24"/>
          <w:szCs w:val="24"/>
        </w:rPr>
        <w:t xml:space="preserve"> </w:t>
      </w:r>
      <w:r>
        <w:rPr>
          <w:rFonts w:ascii="Times New Roman" w:hAnsi="Times New Roman"/>
          <w:sz w:val="24"/>
          <w:szCs w:val="24"/>
        </w:rPr>
        <w:t>прямой эфир с участием Главы города, и 3</w:t>
      </w:r>
      <w:r w:rsidRPr="00C8507E">
        <w:rPr>
          <w:rFonts w:ascii="Times New Roman" w:hAnsi="Times New Roman"/>
          <w:sz w:val="24"/>
          <w:szCs w:val="24"/>
        </w:rPr>
        <w:t xml:space="preserve">0 – с руководителями структурных подразделений Администрации города </w:t>
      </w:r>
      <w:r w:rsidR="00E57ED4">
        <w:rPr>
          <w:rFonts w:ascii="Times New Roman" w:hAnsi="Times New Roman"/>
          <w:sz w:val="24"/>
          <w:szCs w:val="24"/>
        </w:rPr>
        <w:t xml:space="preserve">Когалыма </w:t>
      </w:r>
      <w:r w:rsidRPr="00C8507E">
        <w:rPr>
          <w:rFonts w:ascii="Times New Roman" w:hAnsi="Times New Roman"/>
          <w:sz w:val="24"/>
          <w:szCs w:val="24"/>
        </w:rPr>
        <w:t xml:space="preserve">и муниципальных </w:t>
      </w:r>
      <w:r w:rsidRPr="00C8507E">
        <w:rPr>
          <w:rFonts w:ascii="Times New Roman" w:hAnsi="Times New Roman"/>
          <w:sz w:val="24"/>
          <w:szCs w:val="24"/>
        </w:rPr>
        <w:lastRenderedPageBreak/>
        <w:t>учреждений</w:t>
      </w:r>
      <w:r w:rsidR="00E57ED4">
        <w:rPr>
          <w:rFonts w:ascii="Times New Roman" w:hAnsi="Times New Roman"/>
          <w:sz w:val="24"/>
          <w:szCs w:val="24"/>
        </w:rPr>
        <w:t xml:space="preserve"> города Когалыма</w:t>
      </w:r>
      <w:r>
        <w:rPr>
          <w:rFonts w:ascii="Times New Roman" w:hAnsi="Times New Roman"/>
          <w:sz w:val="24"/>
          <w:szCs w:val="24"/>
        </w:rPr>
        <w:t>)</w:t>
      </w:r>
      <w:r w:rsidRPr="00C8507E">
        <w:rPr>
          <w:rFonts w:ascii="Times New Roman" w:hAnsi="Times New Roman"/>
          <w:sz w:val="24"/>
          <w:szCs w:val="24"/>
        </w:rPr>
        <w:t>, в ходе которых жителям города была предоставлена возможность задать вопросы по насущным городским проблемам</w:t>
      </w:r>
      <w:r>
        <w:rPr>
          <w:rFonts w:ascii="Times New Roman" w:hAnsi="Times New Roman"/>
          <w:sz w:val="24"/>
          <w:szCs w:val="24"/>
        </w:rPr>
        <w:t xml:space="preserve"> и получить ответы</w:t>
      </w:r>
      <w:r w:rsidRPr="00C8507E">
        <w:rPr>
          <w:rFonts w:ascii="Times New Roman" w:hAnsi="Times New Roman"/>
          <w:sz w:val="24"/>
          <w:szCs w:val="24"/>
        </w:rPr>
        <w:t>.</w:t>
      </w:r>
    </w:p>
    <w:p w:rsidR="00F22B8C" w:rsidRPr="00D0689E" w:rsidRDefault="00F22B8C" w:rsidP="00F22B8C">
      <w:pPr>
        <w:spacing w:after="0" w:line="360" w:lineRule="auto"/>
        <w:ind w:firstLine="709"/>
        <w:jc w:val="both"/>
        <w:rPr>
          <w:rFonts w:ascii="Times New Roman" w:hAnsi="Times New Roman"/>
          <w:sz w:val="24"/>
          <w:szCs w:val="24"/>
        </w:rPr>
      </w:pPr>
      <w:r w:rsidRPr="00C8507E">
        <w:rPr>
          <w:rFonts w:ascii="Times New Roman" w:hAnsi="Times New Roman"/>
          <w:sz w:val="24"/>
          <w:szCs w:val="24"/>
        </w:rPr>
        <w:t>В преддверии празднования Дня города и Дня работников не</w:t>
      </w:r>
      <w:r>
        <w:rPr>
          <w:rFonts w:ascii="Times New Roman" w:hAnsi="Times New Roman"/>
          <w:sz w:val="24"/>
          <w:szCs w:val="24"/>
        </w:rPr>
        <w:t>фтяной и газовой промышленности</w:t>
      </w:r>
      <w:r w:rsidRPr="00C8507E">
        <w:rPr>
          <w:rFonts w:ascii="Times New Roman" w:hAnsi="Times New Roman"/>
          <w:sz w:val="24"/>
          <w:szCs w:val="24"/>
        </w:rPr>
        <w:t xml:space="preserve"> </w:t>
      </w:r>
      <w:r>
        <w:rPr>
          <w:rFonts w:ascii="Times New Roman" w:hAnsi="Times New Roman"/>
          <w:sz w:val="24"/>
          <w:szCs w:val="24"/>
        </w:rPr>
        <w:t>состоялась пресс-конференция</w:t>
      </w:r>
      <w:r w:rsidRPr="00C8507E">
        <w:rPr>
          <w:rFonts w:ascii="Times New Roman" w:hAnsi="Times New Roman"/>
          <w:sz w:val="24"/>
          <w:szCs w:val="24"/>
        </w:rPr>
        <w:t xml:space="preserve"> для городских средств массовой информации с участием Главы города</w:t>
      </w:r>
      <w:r w:rsidR="00E57ED4">
        <w:rPr>
          <w:rFonts w:ascii="Times New Roman" w:hAnsi="Times New Roman"/>
          <w:sz w:val="24"/>
          <w:szCs w:val="24"/>
        </w:rPr>
        <w:t xml:space="preserve"> Н.Н.</w:t>
      </w:r>
      <w:r>
        <w:rPr>
          <w:rFonts w:ascii="Times New Roman" w:hAnsi="Times New Roman"/>
          <w:sz w:val="24"/>
          <w:szCs w:val="24"/>
        </w:rPr>
        <w:t>Пальчикова и главы Администрации города Когалыма В.И.Степуры, которые</w:t>
      </w:r>
      <w:r w:rsidRPr="00C8507E">
        <w:rPr>
          <w:rFonts w:ascii="Times New Roman" w:hAnsi="Times New Roman"/>
          <w:sz w:val="24"/>
          <w:szCs w:val="24"/>
        </w:rPr>
        <w:t xml:space="preserve"> представил</w:t>
      </w:r>
      <w:r>
        <w:rPr>
          <w:rFonts w:ascii="Times New Roman" w:hAnsi="Times New Roman"/>
          <w:sz w:val="24"/>
          <w:szCs w:val="24"/>
        </w:rPr>
        <w:t>и</w:t>
      </w:r>
      <w:r w:rsidRPr="00C8507E">
        <w:rPr>
          <w:rFonts w:ascii="Times New Roman" w:hAnsi="Times New Roman"/>
          <w:sz w:val="24"/>
          <w:szCs w:val="24"/>
        </w:rPr>
        <w:t xml:space="preserve"> информацию об основных социально-экономических показателях развития города</w:t>
      </w:r>
      <w:r w:rsidR="00E57ED4">
        <w:rPr>
          <w:rFonts w:ascii="Times New Roman" w:hAnsi="Times New Roman"/>
          <w:sz w:val="24"/>
          <w:szCs w:val="24"/>
        </w:rPr>
        <w:t xml:space="preserve"> Когалыма</w:t>
      </w:r>
      <w:r w:rsidRPr="00C8507E">
        <w:rPr>
          <w:rFonts w:ascii="Times New Roman" w:hAnsi="Times New Roman"/>
          <w:sz w:val="24"/>
          <w:szCs w:val="24"/>
        </w:rPr>
        <w:t>.</w:t>
      </w:r>
      <w:r>
        <w:rPr>
          <w:rFonts w:ascii="Times New Roman" w:hAnsi="Times New Roman"/>
          <w:sz w:val="24"/>
          <w:szCs w:val="24"/>
        </w:rPr>
        <w:t xml:space="preserve"> </w:t>
      </w:r>
      <w:r w:rsidRPr="00D0689E">
        <w:rPr>
          <w:rFonts w:ascii="Times New Roman" w:hAnsi="Times New Roman"/>
          <w:sz w:val="24"/>
          <w:szCs w:val="24"/>
        </w:rPr>
        <w:t xml:space="preserve">Накануне празднования Нового 2015 года на страницах газеты </w:t>
      </w:r>
      <w:r w:rsidR="00B06764">
        <w:rPr>
          <w:rFonts w:ascii="Times New Roman" w:hAnsi="Times New Roman"/>
          <w:sz w:val="24"/>
          <w:szCs w:val="24"/>
        </w:rPr>
        <w:t>«</w:t>
      </w:r>
      <w:r w:rsidRPr="00D0689E">
        <w:rPr>
          <w:rFonts w:ascii="Times New Roman" w:hAnsi="Times New Roman"/>
          <w:sz w:val="24"/>
          <w:szCs w:val="24"/>
        </w:rPr>
        <w:t>Когалымский вестник</w:t>
      </w:r>
      <w:r w:rsidR="00B06764">
        <w:rPr>
          <w:rFonts w:ascii="Times New Roman" w:hAnsi="Times New Roman"/>
          <w:sz w:val="24"/>
          <w:szCs w:val="24"/>
        </w:rPr>
        <w:t>»</w:t>
      </w:r>
      <w:r w:rsidRPr="00D0689E">
        <w:rPr>
          <w:rFonts w:ascii="Times New Roman" w:hAnsi="Times New Roman"/>
          <w:sz w:val="24"/>
          <w:szCs w:val="24"/>
        </w:rPr>
        <w:t xml:space="preserve"> было опубликовано совместное интервью Главы города </w:t>
      </w:r>
      <w:r w:rsidR="00E57ED4">
        <w:rPr>
          <w:rFonts w:ascii="Times New Roman" w:hAnsi="Times New Roman"/>
          <w:sz w:val="24"/>
          <w:szCs w:val="24"/>
        </w:rPr>
        <w:t xml:space="preserve">Когалыма </w:t>
      </w:r>
      <w:r w:rsidRPr="00D0689E">
        <w:rPr>
          <w:rFonts w:ascii="Times New Roman" w:hAnsi="Times New Roman"/>
          <w:sz w:val="24"/>
          <w:szCs w:val="24"/>
        </w:rPr>
        <w:t>Н</w:t>
      </w:r>
      <w:r w:rsidR="00E57ED4">
        <w:rPr>
          <w:rFonts w:ascii="Times New Roman" w:hAnsi="Times New Roman"/>
          <w:sz w:val="24"/>
          <w:szCs w:val="24"/>
        </w:rPr>
        <w:t>.Н.</w:t>
      </w:r>
      <w:r w:rsidRPr="00D0689E">
        <w:rPr>
          <w:rFonts w:ascii="Times New Roman" w:hAnsi="Times New Roman"/>
          <w:sz w:val="24"/>
          <w:szCs w:val="24"/>
        </w:rPr>
        <w:t xml:space="preserve">Пальчикова и главы Администрации </w:t>
      </w:r>
      <w:r w:rsidR="00E57ED4">
        <w:rPr>
          <w:rFonts w:ascii="Times New Roman" w:hAnsi="Times New Roman"/>
          <w:sz w:val="24"/>
          <w:szCs w:val="24"/>
        </w:rPr>
        <w:t>города Когалыма В.И.</w:t>
      </w:r>
      <w:r w:rsidRPr="00D0689E">
        <w:rPr>
          <w:rFonts w:ascii="Times New Roman" w:hAnsi="Times New Roman"/>
          <w:sz w:val="24"/>
          <w:szCs w:val="24"/>
        </w:rPr>
        <w:t>Степуры.</w:t>
      </w:r>
    </w:p>
    <w:p w:rsidR="00F22B8C" w:rsidRDefault="00F22B8C" w:rsidP="00F22B8C">
      <w:pPr>
        <w:spacing w:after="0" w:line="360" w:lineRule="auto"/>
        <w:ind w:firstLine="709"/>
        <w:jc w:val="both"/>
        <w:rPr>
          <w:rFonts w:ascii="Times New Roman" w:hAnsi="Times New Roman"/>
          <w:sz w:val="24"/>
          <w:szCs w:val="24"/>
        </w:rPr>
      </w:pPr>
      <w:r w:rsidRPr="00C8507E">
        <w:rPr>
          <w:rFonts w:ascii="Times New Roman" w:hAnsi="Times New Roman"/>
          <w:sz w:val="24"/>
          <w:szCs w:val="24"/>
        </w:rPr>
        <w:t xml:space="preserve">В газете </w:t>
      </w:r>
      <w:r w:rsidR="00B06764">
        <w:rPr>
          <w:rFonts w:ascii="Times New Roman" w:hAnsi="Times New Roman"/>
          <w:sz w:val="24"/>
          <w:szCs w:val="24"/>
        </w:rPr>
        <w:t>«</w:t>
      </w:r>
      <w:r w:rsidRPr="00C8507E">
        <w:rPr>
          <w:rFonts w:ascii="Times New Roman" w:hAnsi="Times New Roman"/>
          <w:sz w:val="24"/>
          <w:szCs w:val="24"/>
        </w:rPr>
        <w:t>Когалымский вестник</w:t>
      </w:r>
      <w:r w:rsidR="00B06764">
        <w:rPr>
          <w:rFonts w:ascii="Times New Roman" w:hAnsi="Times New Roman"/>
          <w:sz w:val="24"/>
          <w:szCs w:val="24"/>
        </w:rPr>
        <w:t>»</w:t>
      </w:r>
      <w:r w:rsidRPr="00C8507E">
        <w:rPr>
          <w:rFonts w:ascii="Times New Roman" w:hAnsi="Times New Roman"/>
          <w:sz w:val="24"/>
          <w:szCs w:val="24"/>
        </w:rPr>
        <w:t xml:space="preserve"> опубликовано </w:t>
      </w:r>
      <w:r>
        <w:rPr>
          <w:rFonts w:ascii="Times New Roman" w:hAnsi="Times New Roman"/>
          <w:sz w:val="24"/>
          <w:szCs w:val="24"/>
        </w:rPr>
        <w:t>485</w:t>
      </w:r>
      <w:r w:rsidRPr="00C8507E">
        <w:rPr>
          <w:rFonts w:ascii="Times New Roman" w:hAnsi="Times New Roman"/>
          <w:sz w:val="24"/>
          <w:szCs w:val="24"/>
        </w:rPr>
        <w:t xml:space="preserve"> информационных, новостных, справочных и аналитических материалов, касающихся деятельности </w:t>
      </w:r>
      <w:r>
        <w:rPr>
          <w:rFonts w:ascii="Times New Roman" w:hAnsi="Times New Roman"/>
          <w:sz w:val="24"/>
          <w:szCs w:val="24"/>
        </w:rPr>
        <w:t xml:space="preserve">Главы города, главы </w:t>
      </w:r>
      <w:r w:rsidRPr="00C8507E">
        <w:rPr>
          <w:rFonts w:ascii="Times New Roman" w:hAnsi="Times New Roman"/>
          <w:sz w:val="24"/>
          <w:szCs w:val="24"/>
        </w:rPr>
        <w:t xml:space="preserve">Администрации города Когалыма, </w:t>
      </w:r>
      <w:r>
        <w:rPr>
          <w:rFonts w:ascii="Times New Roman" w:hAnsi="Times New Roman"/>
          <w:sz w:val="24"/>
          <w:szCs w:val="24"/>
        </w:rPr>
        <w:t>Администрации города Когалыма (2013 год - 575).</w:t>
      </w:r>
    </w:p>
    <w:p w:rsidR="00F22B8C" w:rsidRDefault="00F22B8C" w:rsidP="00F22B8C">
      <w:pPr>
        <w:spacing w:after="0" w:line="360" w:lineRule="auto"/>
        <w:ind w:firstLine="709"/>
        <w:jc w:val="both"/>
        <w:rPr>
          <w:rFonts w:ascii="Times New Roman" w:hAnsi="Times New Roman"/>
          <w:sz w:val="24"/>
          <w:szCs w:val="24"/>
        </w:rPr>
      </w:pPr>
      <w:r w:rsidRPr="00C8507E">
        <w:rPr>
          <w:rFonts w:ascii="Times New Roman" w:hAnsi="Times New Roman"/>
          <w:sz w:val="24"/>
          <w:szCs w:val="24"/>
        </w:rPr>
        <w:t xml:space="preserve">На официальном </w:t>
      </w:r>
      <w:r w:rsidR="00E57ED4">
        <w:rPr>
          <w:rFonts w:ascii="Times New Roman" w:hAnsi="Times New Roman"/>
          <w:sz w:val="24"/>
          <w:szCs w:val="24"/>
        </w:rPr>
        <w:t xml:space="preserve">сайте Администрации города Когалыма в сети </w:t>
      </w:r>
      <w:r w:rsidR="00B06764">
        <w:rPr>
          <w:rFonts w:ascii="Times New Roman" w:hAnsi="Times New Roman"/>
          <w:sz w:val="24"/>
          <w:szCs w:val="24"/>
        </w:rPr>
        <w:t>«</w:t>
      </w:r>
      <w:r w:rsidR="00E57ED4">
        <w:rPr>
          <w:rFonts w:ascii="Times New Roman" w:hAnsi="Times New Roman"/>
          <w:sz w:val="24"/>
          <w:szCs w:val="24"/>
        </w:rPr>
        <w:t>Интернет</w:t>
      </w:r>
      <w:r w:rsidR="00B06764">
        <w:rPr>
          <w:rFonts w:ascii="Times New Roman" w:hAnsi="Times New Roman"/>
          <w:sz w:val="24"/>
          <w:szCs w:val="24"/>
        </w:rPr>
        <w:t>»</w:t>
      </w:r>
      <w:r w:rsidR="001A6EB0">
        <w:rPr>
          <w:rFonts w:ascii="Times New Roman" w:hAnsi="Times New Roman"/>
          <w:sz w:val="24"/>
          <w:szCs w:val="24"/>
        </w:rPr>
        <w:t xml:space="preserve"> (www.admkogalym.ru) в разделах</w:t>
      </w:r>
      <w:r w:rsidRPr="00C8507E">
        <w:rPr>
          <w:rFonts w:ascii="Times New Roman" w:hAnsi="Times New Roman"/>
          <w:sz w:val="24"/>
          <w:szCs w:val="24"/>
        </w:rPr>
        <w:t xml:space="preserve"> </w:t>
      </w:r>
      <w:r w:rsidR="00B06764">
        <w:rPr>
          <w:rFonts w:ascii="Times New Roman" w:hAnsi="Times New Roman"/>
          <w:sz w:val="24"/>
          <w:szCs w:val="24"/>
        </w:rPr>
        <w:t>«</w:t>
      </w:r>
      <w:r w:rsidRPr="00C8507E">
        <w:rPr>
          <w:rFonts w:ascii="Times New Roman" w:hAnsi="Times New Roman"/>
          <w:sz w:val="24"/>
          <w:szCs w:val="24"/>
        </w:rPr>
        <w:t>Новости</w:t>
      </w:r>
      <w:r w:rsidR="00B06764">
        <w:rPr>
          <w:rFonts w:ascii="Times New Roman" w:hAnsi="Times New Roman"/>
          <w:sz w:val="24"/>
          <w:szCs w:val="24"/>
        </w:rPr>
        <w:t>»</w:t>
      </w:r>
      <w:r w:rsidRPr="00C8507E">
        <w:rPr>
          <w:rFonts w:ascii="Times New Roman" w:hAnsi="Times New Roman"/>
          <w:sz w:val="24"/>
          <w:szCs w:val="24"/>
        </w:rPr>
        <w:t xml:space="preserve">, </w:t>
      </w:r>
      <w:r w:rsidR="00B06764">
        <w:rPr>
          <w:rFonts w:ascii="Times New Roman" w:hAnsi="Times New Roman"/>
          <w:sz w:val="24"/>
          <w:szCs w:val="24"/>
        </w:rPr>
        <w:t>«</w:t>
      </w:r>
      <w:r w:rsidRPr="00C8507E">
        <w:rPr>
          <w:rFonts w:ascii="Times New Roman" w:hAnsi="Times New Roman"/>
          <w:sz w:val="24"/>
          <w:szCs w:val="24"/>
        </w:rPr>
        <w:t>Анонсы</w:t>
      </w:r>
      <w:r w:rsidR="00B06764">
        <w:rPr>
          <w:rFonts w:ascii="Times New Roman" w:hAnsi="Times New Roman"/>
          <w:sz w:val="24"/>
          <w:szCs w:val="24"/>
        </w:rPr>
        <w:t>»</w:t>
      </w:r>
      <w:r w:rsidRPr="00C8507E">
        <w:rPr>
          <w:rFonts w:ascii="Times New Roman" w:hAnsi="Times New Roman"/>
          <w:sz w:val="24"/>
          <w:szCs w:val="24"/>
        </w:rPr>
        <w:t xml:space="preserve"> за год размещено </w:t>
      </w:r>
      <w:r>
        <w:rPr>
          <w:rFonts w:ascii="Times New Roman" w:hAnsi="Times New Roman"/>
          <w:sz w:val="24"/>
          <w:szCs w:val="24"/>
        </w:rPr>
        <w:t>910 (2013 год – 1025)</w:t>
      </w:r>
      <w:r w:rsidRPr="00C8507E">
        <w:rPr>
          <w:rFonts w:ascii="Times New Roman" w:hAnsi="Times New Roman"/>
          <w:sz w:val="24"/>
          <w:szCs w:val="24"/>
        </w:rPr>
        <w:t xml:space="preserve"> материалов информационного характера о деятельности о</w:t>
      </w:r>
      <w:r>
        <w:rPr>
          <w:rFonts w:ascii="Times New Roman" w:hAnsi="Times New Roman"/>
          <w:sz w:val="24"/>
          <w:szCs w:val="24"/>
        </w:rPr>
        <w:t>рганов местного самоуправления.</w:t>
      </w:r>
    </w:p>
    <w:p w:rsidR="00F22B8C" w:rsidRDefault="00F22B8C" w:rsidP="00F22B8C">
      <w:pPr>
        <w:spacing w:after="0" w:line="360" w:lineRule="auto"/>
        <w:ind w:right="-1" w:firstLine="567"/>
        <w:jc w:val="both"/>
        <w:rPr>
          <w:rFonts w:ascii="Times New Roman" w:hAnsi="Times New Roman"/>
          <w:sz w:val="24"/>
          <w:szCs w:val="24"/>
        </w:rPr>
      </w:pPr>
      <w:r w:rsidRPr="00D0689E">
        <w:rPr>
          <w:rFonts w:ascii="Times New Roman" w:hAnsi="Times New Roman"/>
          <w:sz w:val="24"/>
          <w:szCs w:val="24"/>
        </w:rPr>
        <w:t>Вся информация публикуется на русском языке. Является доступной для широкой аудитории.</w:t>
      </w:r>
    </w:p>
    <w:p w:rsidR="00F22B8C" w:rsidRPr="00EF4FFA" w:rsidRDefault="00F22B8C" w:rsidP="00F22B8C">
      <w:pPr>
        <w:spacing w:after="0" w:line="360" w:lineRule="auto"/>
        <w:ind w:firstLine="709"/>
        <w:jc w:val="both"/>
        <w:rPr>
          <w:rFonts w:ascii="Times New Roman" w:hAnsi="Times New Roman"/>
          <w:sz w:val="24"/>
          <w:szCs w:val="24"/>
        </w:rPr>
      </w:pPr>
      <w:r w:rsidRPr="00EF4FFA">
        <w:rPr>
          <w:rFonts w:ascii="Times New Roman" w:hAnsi="Times New Roman"/>
          <w:sz w:val="24"/>
          <w:szCs w:val="24"/>
        </w:rPr>
        <w:t xml:space="preserve">Новостная информация, размещенная на официальном сайте </w:t>
      </w:r>
      <w:r w:rsidR="00B21828">
        <w:rPr>
          <w:rFonts w:ascii="Times New Roman" w:hAnsi="Times New Roman"/>
          <w:sz w:val="24"/>
          <w:szCs w:val="24"/>
        </w:rPr>
        <w:t xml:space="preserve">Администрации города Когалыма в сети </w:t>
      </w:r>
      <w:r w:rsidR="00B06764">
        <w:rPr>
          <w:rFonts w:ascii="Times New Roman" w:hAnsi="Times New Roman"/>
          <w:sz w:val="24"/>
          <w:szCs w:val="24"/>
        </w:rPr>
        <w:t>«</w:t>
      </w:r>
      <w:r w:rsidR="00B21828">
        <w:rPr>
          <w:rFonts w:ascii="Times New Roman" w:hAnsi="Times New Roman"/>
          <w:sz w:val="24"/>
          <w:szCs w:val="24"/>
        </w:rPr>
        <w:t>Интернет</w:t>
      </w:r>
      <w:r w:rsidR="00B06764">
        <w:rPr>
          <w:rFonts w:ascii="Times New Roman" w:hAnsi="Times New Roman"/>
          <w:sz w:val="24"/>
          <w:szCs w:val="24"/>
        </w:rPr>
        <w:t>»</w:t>
      </w:r>
      <w:r w:rsidRPr="00EF4FFA">
        <w:rPr>
          <w:rFonts w:ascii="Times New Roman" w:hAnsi="Times New Roman"/>
          <w:sz w:val="24"/>
          <w:szCs w:val="24"/>
        </w:rPr>
        <w:t xml:space="preserve">, характеризуется: актуальностью (обновляется периодически); полнотой и достоверностью; временем доступности (доступна пользователям продолжительное время (более года); отсутствием ограничений на доступ к информации: бесплатность, без требований регистрации и/или использования защищенных каналов связи; поисковой доступностью (вся размещённая 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программной и технологической доступностью (навигационная доступность информации, (меню навигации), строка </w:t>
      </w:r>
      <w:r w:rsidR="00B06764">
        <w:rPr>
          <w:rFonts w:ascii="Times New Roman" w:hAnsi="Times New Roman"/>
          <w:sz w:val="24"/>
          <w:szCs w:val="24"/>
        </w:rPr>
        <w:t>«</w:t>
      </w:r>
      <w:r w:rsidRPr="00EF4FFA">
        <w:rPr>
          <w:rFonts w:ascii="Times New Roman" w:hAnsi="Times New Roman"/>
          <w:sz w:val="24"/>
          <w:szCs w:val="24"/>
        </w:rPr>
        <w:t>поиск</w:t>
      </w:r>
      <w:r w:rsidR="00B06764">
        <w:rPr>
          <w:rFonts w:ascii="Times New Roman" w:hAnsi="Times New Roman"/>
          <w:sz w:val="24"/>
          <w:szCs w:val="24"/>
        </w:rPr>
        <w:t>»</w:t>
      </w:r>
      <w:r w:rsidRPr="00EF4FFA">
        <w:rPr>
          <w:rFonts w:ascii="Times New Roman" w:hAnsi="Times New Roman"/>
          <w:sz w:val="24"/>
          <w:szCs w:val="24"/>
        </w:rPr>
        <w:t>).</w:t>
      </w:r>
    </w:p>
    <w:p w:rsidR="00F22B8C" w:rsidRPr="00EF4FFA" w:rsidRDefault="00F22B8C" w:rsidP="00F22B8C">
      <w:pPr>
        <w:spacing w:after="0" w:line="360" w:lineRule="auto"/>
        <w:ind w:firstLine="709"/>
        <w:jc w:val="both"/>
        <w:rPr>
          <w:rFonts w:ascii="Times New Roman" w:hAnsi="Times New Roman"/>
          <w:sz w:val="24"/>
          <w:szCs w:val="24"/>
        </w:rPr>
      </w:pPr>
      <w:r w:rsidRPr="00EF4FFA">
        <w:rPr>
          <w:rFonts w:ascii="Times New Roman" w:hAnsi="Times New Roman"/>
          <w:sz w:val="24"/>
          <w:szCs w:val="24"/>
        </w:rPr>
        <w:t xml:space="preserve">О доступности размещенных материалов в газете </w:t>
      </w:r>
      <w:r w:rsidR="00B06764">
        <w:rPr>
          <w:rFonts w:ascii="Times New Roman" w:hAnsi="Times New Roman"/>
          <w:sz w:val="24"/>
          <w:szCs w:val="24"/>
        </w:rPr>
        <w:t>«</w:t>
      </w:r>
      <w:r w:rsidRPr="00EF4FFA">
        <w:rPr>
          <w:rFonts w:ascii="Times New Roman" w:hAnsi="Times New Roman"/>
          <w:sz w:val="24"/>
          <w:szCs w:val="24"/>
        </w:rPr>
        <w:t>Когалымский вестник</w:t>
      </w:r>
      <w:r w:rsidR="00B06764">
        <w:rPr>
          <w:rFonts w:ascii="Times New Roman" w:hAnsi="Times New Roman"/>
          <w:sz w:val="24"/>
          <w:szCs w:val="24"/>
        </w:rPr>
        <w:t>»</w:t>
      </w:r>
      <w:r w:rsidRPr="00EF4FFA">
        <w:rPr>
          <w:rFonts w:ascii="Times New Roman" w:hAnsi="Times New Roman"/>
          <w:sz w:val="24"/>
          <w:szCs w:val="24"/>
        </w:rPr>
        <w:t xml:space="preserve"> свидетельствуют: периодичность издания (еженедельно); тематическая направленность рубрик; тиражируемость номеров (свыше тысячи экземпляров еженедельно); доступная цена.</w:t>
      </w:r>
    </w:p>
    <w:p w:rsidR="00F22B8C" w:rsidRPr="00EF4FFA" w:rsidRDefault="00AB7E89" w:rsidP="00F22B8C">
      <w:pPr>
        <w:spacing w:after="0" w:line="360" w:lineRule="auto"/>
        <w:ind w:firstLine="709"/>
        <w:jc w:val="both"/>
        <w:rPr>
          <w:rFonts w:ascii="Times New Roman" w:hAnsi="Times New Roman"/>
          <w:sz w:val="24"/>
          <w:szCs w:val="24"/>
        </w:rPr>
      </w:pPr>
      <w:r w:rsidRPr="00EF4FFA">
        <w:rPr>
          <w:rFonts w:ascii="Times New Roman" w:hAnsi="Times New Roman"/>
          <w:sz w:val="24"/>
          <w:szCs w:val="24"/>
        </w:rPr>
        <w:t xml:space="preserve">Телевизионные выпуски телерадиокомпании </w:t>
      </w:r>
      <w:r>
        <w:rPr>
          <w:rFonts w:ascii="Times New Roman" w:hAnsi="Times New Roman"/>
          <w:sz w:val="24"/>
          <w:szCs w:val="24"/>
        </w:rPr>
        <w:t>«</w:t>
      </w:r>
      <w:r w:rsidRPr="00EF4FFA">
        <w:rPr>
          <w:rFonts w:ascii="Times New Roman" w:hAnsi="Times New Roman"/>
          <w:sz w:val="24"/>
          <w:szCs w:val="24"/>
        </w:rPr>
        <w:t>Инфосервис+</w:t>
      </w:r>
      <w:r>
        <w:rPr>
          <w:rFonts w:ascii="Times New Roman" w:hAnsi="Times New Roman"/>
          <w:sz w:val="24"/>
          <w:szCs w:val="24"/>
        </w:rPr>
        <w:t>»</w:t>
      </w:r>
      <w:r w:rsidRPr="00EF4FFA">
        <w:rPr>
          <w:rFonts w:ascii="Times New Roman" w:hAnsi="Times New Roman"/>
          <w:sz w:val="24"/>
          <w:szCs w:val="24"/>
        </w:rPr>
        <w:t xml:space="preserve"> доступны абсолютно для всех групп населения</w:t>
      </w:r>
      <w:r>
        <w:rPr>
          <w:rFonts w:ascii="Times New Roman" w:hAnsi="Times New Roman"/>
          <w:sz w:val="24"/>
          <w:szCs w:val="24"/>
        </w:rPr>
        <w:t>,</w:t>
      </w:r>
      <w:r w:rsidRPr="00EF4FFA">
        <w:rPr>
          <w:rFonts w:ascii="Times New Roman" w:hAnsi="Times New Roman"/>
          <w:sz w:val="24"/>
          <w:szCs w:val="24"/>
        </w:rPr>
        <w:t xml:space="preserve"> как в эфире, так и на сайте телерадиокомпании. </w:t>
      </w:r>
      <w:r w:rsidR="00F22B8C" w:rsidRPr="00EF4FFA">
        <w:rPr>
          <w:rFonts w:ascii="Times New Roman" w:hAnsi="Times New Roman"/>
          <w:sz w:val="24"/>
          <w:szCs w:val="24"/>
        </w:rPr>
        <w:t xml:space="preserve">Информация </w:t>
      </w:r>
      <w:r w:rsidR="00F22B8C" w:rsidRPr="00EF4FFA">
        <w:rPr>
          <w:rFonts w:ascii="Times New Roman" w:hAnsi="Times New Roman"/>
          <w:sz w:val="24"/>
          <w:szCs w:val="24"/>
        </w:rPr>
        <w:lastRenderedPageBreak/>
        <w:t>ориентирована на потребителей, широкую аудиторию (к сведению молодежи и жителей города, для широкой общественности), актуальна, содержательна, достоверна (официальный источник информации, компетентные комментарии специалистов).</w:t>
      </w:r>
    </w:p>
    <w:p w:rsidR="00F22B8C" w:rsidRDefault="00F22B8C" w:rsidP="00F22B8C">
      <w:pPr>
        <w:spacing w:after="0" w:line="360" w:lineRule="auto"/>
        <w:ind w:firstLine="709"/>
        <w:jc w:val="both"/>
        <w:rPr>
          <w:rFonts w:ascii="Times New Roman" w:hAnsi="Times New Roman"/>
          <w:sz w:val="24"/>
          <w:szCs w:val="24"/>
        </w:rPr>
      </w:pPr>
      <w:r>
        <w:rPr>
          <w:rFonts w:ascii="Times New Roman" w:hAnsi="Times New Roman"/>
          <w:sz w:val="24"/>
          <w:szCs w:val="24"/>
        </w:rPr>
        <w:t>В 2014</w:t>
      </w:r>
      <w:r w:rsidRPr="00CD5D4B">
        <w:rPr>
          <w:rFonts w:ascii="Times New Roman" w:hAnsi="Times New Roman"/>
          <w:sz w:val="24"/>
          <w:szCs w:val="24"/>
        </w:rPr>
        <w:t xml:space="preserve"> году в Администрацию города Когалыма поступило </w:t>
      </w:r>
      <w:r>
        <w:rPr>
          <w:rFonts w:ascii="Times New Roman" w:hAnsi="Times New Roman"/>
          <w:sz w:val="24"/>
          <w:szCs w:val="24"/>
        </w:rPr>
        <w:t>3 302  обращения граждан (2013 год - 3 264</w:t>
      </w:r>
      <w:r w:rsidRPr="00CD5D4B">
        <w:rPr>
          <w:rFonts w:ascii="Times New Roman" w:hAnsi="Times New Roman"/>
          <w:sz w:val="24"/>
          <w:szCs w:val="24"/>
        </w:rPr>
        <w:t>)</w:t>
      </w:r>
      <w:r>
        <w:rPr>
          <w:rFonts w:ascii="Times New Roman" w:hAnsi="Times New Roman"/>
          <w:sz w:val="24"/>
          <w:szCs w:val="24"/>
        </w:rPr>
        <w:t>.</w:t>
      </w:r>
    </w:p>
    <w:p w:rsidR="00816DC2" w:rsidRPr="00DE6EAA" w:rsidRDefault="00F22B8C" w:rsidP="00816DC2">
      <w:pPr>
        <w:spacing w:after="0" w:line="360" w:lineRule="auto"/>
        <w:ind w:firstLine="709"/>
        <w:jc w:val="both"/>
        <w:rPr>
          <w:rFonts w:ascii="Times New Roman" w:hAnsi="Times New Roman"/>
          <w:sz w:val="24"/>
          <w:szCs w:val="24"/>
        </w:rPr>
      </w:pPr>
      <w:r>
        <w:rPr>
          <w:rFonts w:ascii="Times New Roman" w:hAnsi="Times New Roman"/>
          <w:sz w:val="24"/>
          <w:szCs w:val="24"/>
        </w:rPr>
        <w:t>Всего проведено личных приемов: Главой города Когалыма – 14 (2013 год – 13), главой Администрации города Когалыма – 27 (2013 год – 15), заместителями главы Администрации</w:t>
      </w:r>
      <w:r w:rsidR="00EC62C3">
        <w:rPr>
          <w:rFonts w:ascii="Times New Roman" w:hAnsi="Times New Roman"/>
          <w:sz w:val="24"/>
          <w:szCs w:val="24"/>
        </w:rPr>
        <w:t xml:space="preserve"> города Когалыма</w:t>
      </w:r>
      <w:r>
        <w:rPr>
          <w:rFonts w:ascii="Times New Roman" w:hAnsi="Times New Roman"/>
          <w:sz w:val="24"/>
          <w:szCs w:val="24"/>
        </w:rPr>
        <w:t xml:space="preserve"> – 36 (2013 год – 47), начальниками подразделений Администрации города Когалыма – 345 (2013 год – 281). Рассмотрено всего обращений на личных приемах – 1 142 (2013 год – 882).</w:t>
      </w:r>
      <w:r w:rsidR="00816DC2">
        <w:rPr>
          <w:rFonts w:ascii="Times New Roman" w:hAnsi="Times New Roman"/>
          <w:sz w:val="24"/>
          <w:szCs w:val="24"/>
        </w:rPr>
        <w:t xml:space="preserve"> </w:t>
      </w:r>
      <w:r w:rsidR="00816DC2" w:rsidRPr="00816DC2">
        <w:rPr>
          <w:rFonts w:ascii="Times New Roman" w:hAnsi="Times New Roman"/>
          <w:sz w:val="24"/>
          <w:szCs w:val="24"/>
        </w:rPr>
        <w:t xml:space="preserve">Кроме того, </w:t>
      </w:r>
      <w:r w:rsidR="00816DC2">
        <w:rPr>
          <w:rFonts w:ascii="Times New Roman" w:hAnsi="Times New Roman"/>
          <w:sz w:val="24"/>
          <w:szCs w:val="24"/>
        </w:rPr>
        <w:t xml:space="preserve">в </w:t>
      </w:r>
      <w:r w:rsidR="00816DC2" w:rsidRPr="00816DC2">
        <w:rPr>
          <w:rFonts w:ascii="Times New Roman" w:hAnsi="Times New Roman"/>
          <w:sz w:val="24"/>
          <w:szCs w:val="24"/>
        </w:rPr>
        <w:t xml:space="preserve">раздел </w:t>
      </w:r>
      <w:r w:rsidR="00B06764">
        <w:rPr>
          <w:rFonts w:ascii="Times New Roman" w:hAnsi="Times New Roman"/>
          <w:sz w:val="24"/>
          <w:szCs w:val="24"/>
        </w:rPr>
        <w:t>«</w:t>
      </w:r>
      <w:r w:rsidR="00816DC2" w:rsidRPr="00816DC2">
        <w:rPr>
          <w:rFonts w:ascii="Times New Roman" w:hAnsi="Times New Roman"/>
          <w:sz w:val="24"/>
          <w:szCs w:val="24"/>
        </w:rPr>
        <w:t>Виртуальная приёмная</w:t>
      </w:r>
      <w:r w:rsidR="00B06764">
        <w:rPr>
          <w:rFonts w:ascii="Times New Roman" w:hAnsi="Times New Roman"/>
          <w:sz w:val="24"/>
          <w:szCs w:val="24"/>
        </w:rPr>
        <w:t>»</w:t>
      </w:r>
      <w:r w:rsidR="00816DC2">
        <w:rPr>
          <w:rFonts w:ascii="Times New Roman" w:hAnsi="Times New Roman"/>
          <w:sz w:val="24"/>
          <w:szCs w:val="24"/>
        </w:rPr>
        <w:t>, расположенном</w:t>
      </w:r>
      <w:r w:rsidR="00816DC2" w:rsidRPr="00EF4FFA">
        <w:rPr>
          <w:rFonts w:ascii="Times New Roman" w:hAnsi="Times New Roman"/>
          <w:sz w:val="24"/>
          <w:szCs w:val="24"/>
        </w:rPr>
        <w:t xml:space="preserve"> на официальном сайте </w:t>
      </w:r>
      <w:r w:rsidR="00816DC2">
        <w:rPr>
          <w:rFonts w:ascii="Times New Roman" w:hAnsi="Times New Roman"/>
          <w:sz w:val="24"/>
          <w:szCs w:val="24"/>
        </w:rPr>
        <w:t xml:space="preserve">Администрации города Когалыма в сети </w:t>
      </w:r>
      <w:r w:rsidR="00B06764">
        <w:rPr>
          <w:rFonts w:ascii="Times New Roman" w:hAnsi="Times New Roman"/>
          <w:sz w:val="24"/>
          <w:szCs w:val="24"/>
        </w:rPr>
        <w:t>«</w:t>
      </w:r>
      <w:r w:rsidR="00816DC2">
        <w:rPr>
          <w:rFonts w:ascii="Times New Roman" w:hAnsi="Times New Roman"/>
          <w:sz w:val="24"/>
          <w:szCs w:val="24"/>
        </w:rPr>
        <w:t>Интернет</w:t>
      </w:r>
      <w:r w:rsidR="00B06764">
        <w:rPr>
          <w:rFonts w:ascii="Times New Roman" w:hAnsi="Times New Roman"/>
          <w:sz w:val="24"/>
          <w:szCs w:val="24"/>
        </w:rPr>
        <w:t>»</w:t>
      </w:r>
      <w:r w:rsidR="00816DC2">
        <w:rPr>
          <w:rFonts w:ascii="Times New Roman" w:hAnsi="Times New Roman"/>
          <w:sz w:val="24"/>
          <w:szCs w:val="24"/>
        </w:rPr>
        <w:t xml:space="preserve"> </w:t>
      </w:r>
      <w:r w:rsidR="00816DC2" w:rsidRPr="00816DC2">
        <w:rPr>
          <w:rFonts w:ascii="Times New Roman" w:hAnsi="Times New Roman"/>
          <w:sz w:val="24"/>
          <w:szCs w:val="24"/>
        </w:rPr>
        <w:t>в 2014 году поступило 406 обращений, что на 17,3% меньше, чем в 2013 году (2013 год – 491).</w:t>
      </w:r>
      <w:r w:rsidR="00816DC2">
        <w:rPr>
          <w:rFonts w:ascii="Times New Roman" w:hAnsi="Times New Roman"/>
          <w:sz w:val="24"/>
          <w:szCs w:val="24"/>
        </w:rPr>
        <w:t xml:space="preserve"> Большинство обращений</w:t>
      </w:r>
      <w:r w:rsidR="00816DC2" w:rsidRPr="00DE6EAA">
        <w:rPr>
          <w:rFonts w:ascii="Times New Roman" w:hAnsi="Times New Roman"/>
          <w:sz w:val="24"/>
          <w:szCs w:val="24"/>
        </w:rPr>
        <w:t xml:space="preserve"> затрагивали тему жилья, вопросы жилищно-коммунально</w:t>
      </w:r>
      <w:r w:rsidR="00EC62C3">
        <w:rPr>
          <w:rFonts w:ascii="Times New Roman" w:hAnsi="Times New Roman"/>
          <w:sz w:val="24"/>
          <w:szCs w:val="24"/>
        </w:rPr>
        <w:t>го</w:t>
      </w:r>
      <w:r w:rsidR="00816DC2" w:rsidRPr="00DE6EAA">
        <w:rPr>
          <w:rFonts w:ascii="Times New Roman" w:hAnsi="Times New Roman"/>
          <w:sz w:val="24"/>
          <w:szCs w:val="24"/>
        </w:rPr>
        <w:t xml:space="preserve"> хозяйств</w:t>
      </w:r>
      <w:r w:rsidR="00EC62C3">
        <w:rPr>
          <w:rFonts w:ascii="Times New Roman" w:hAnsi="Times New Roman"/>
          <w:sz w:val="24"/>
          <w:szCs w:val="24"/>
        </w:rPr>
        <w:t>а</w:t>
      </w:r>
      <w:r w:rsidR="00816DC2" w:rsidRPr="00DE6EAA">
        <w:rPr>
          <w:rFonts w:ascii="Times New Roman" w:hAnsi="Times New Roman"/>
          <w:sz w:val="24"/>
          <w:szCs w:val="24"/>
        </w:rPr>
        <w:t xml:space="preserve">. </w:t>
      </w:r>
    </w:p>
    <w:p w:rsidR="00F22B8C" w:rsidRDefault="00F22B8C" w:rsidP="00F22B8C">
      <w:pPr>
        <w:spacing w:after="0" w:line="360" w:lineRule="auto"/>
        <w:ind w:firstLine="709"/>
        <w:jc w:val="both"/>
        <w:rPr>
          <w:rFonts w:ascii="Times New Roman" w:hAnsi="Times New Roman"/>
          <w:sz w:val="24"/>
          <w:szCs w:val="24"/>
        </w:rPr>
      </w:pPr>
      <w:r w:rsidRPr="009B13A2">
        <w:rPr>
          <w:rFonts w:ascii="Times New Roman" w:hAnsi="Times New Roman"/>
          <w:sz w:val="24"/>
          <w:szCs w:val="24"/>
        </w:rPr>
        <w:t>С целью совершенствования системы экологического образования и просвещения, повышения уровня экологической культуры населения, развития межрегионального и международного сотрудничества в обеспечении экологически безопасного устойчивого развития Ханты-Мансийского автономного округа – Югры проведены мероприятия в рамках ХI</w:t>
      </w:r>
      <w:r>
        <w:rPr>
          <w:rFonts w:ascii="Times New Roman" w:hAnsi="Times New Roman"/>
          <w:sz w:val="24"/>
          <w:szCs w:val="24"/>
          <w:lang w:val="en-US"/>
        </w:rPr>
        <w:t>I</w:t>
      </w:r>
      <w:r w:rsidRPr="009B13A2">
        <w:rPr>
          <w:rFonts w:ascii="Times New Roman" w:hAnsi="Times New Roman"/>
          <w:sz w:val="24"/>
          <w:szCs w:val="24"/>
        </w:rPr>
        <w:t xml:space="preserve"> Международной экологической акции </w:t>
      </w:r>
      <w:r w:rsidR="00B06764">
        <w:rPr>
          <w:rFonts w:ascii="Times New Roman" w:hAnsi="Times New Roman"/>
          <w:sz w:val="24"/>
          <w:szCs w:val="24"/>
        </w:rPr>
        <w:t>«</w:t>
      </w:r>
      <w:r w:rsidRPr="009B13A2">
        <w:rPr>
          <w:rFonts w:ascii="Times New Roman" w:hAnsi="Times New Roman"/>
          <w:sz w:val="24"/>
          <w:szCs w:val="24"/>
        </w:rPr>
        <w:t>Спасти и сохранить</w:t>
      </w:r>
      <w:r w:rsidR="00B06764">
        <w:rPr>
          <w:rFonts w:ascii="Times New Roman" w:hAnsi="Times New Roman"/>
          <w:sz w:val="24"/>
          <w:szCs w:val="24"/>
        </w:rPr>
        <w:t>»</w:t>
      </w:r>
      <w:r w:rsidR="00AD7E4E">
        <w:rPr>
          <w:rFonts w:ascii="Times New Roman" w:hAnsi="Times New Roman"/>
          <w:sz w:val="24"/>
          <w:szCs w:val="24"/>
        </w:rPr>
        <w:t xml:space="preserve"> (далее – Акция)</w:t>
      </w:r>
      <w:r>
        <w:rPr>
          <w:rFonts w:ascii="Times New Roman" w:hAnsi="Times New Roman"/>
          <w:sz w:val="24"/>
          <w:szCs w:val="24"/>
        </w:rPr>
        <w:t>.</w:t>
      </w:r>
    </w:p>
    <w:p w:rsidR="00F22B8C" w:rsidRPr="009B13A2" w:rsidRDefault="00B21828" w:rsidP="00F22B8C">
      <w:pPr>
        <w:spacing w:after="0" w:line="360" w:lineRule="auto"/>
        <w:ind w:firstLine="709"/>
        <w:jc w:val="both"/>
        <w:rPr>
          <w:rFonts w:ascii="Times New Roman" w:hAnsi="Times New Roman"/>
          <w:sz w:val="24"/>
          <w:szCs w:val="24"/>
        </w:rPr>
      </w:pPr>
      <w:r>
        <w:rPr>
          <w:rFonts w:ascii="Times New Roman" w:hAnsi="Times New Roman"/>
          <w:sz w:val="24"/>
          <w:szCs w:val="24"/>
        </w:rPr>
        <w:t>В</w:t>
      </w:r>
      <w:r w:rsidR="00F22B8C" w:rsidRPr="009B13A2">
        <w:rPr>
          <w:rFonts w:ascii="Times New Roman" w:hAnsi="Times New Roman"/>
          <w:sz w:val="24"/>
          <w:szCs w:val="24"/>
        </w:rPr>
        <w:t xml:space="preserve"> город</w:t>
      </w:r>
      <w:r>
        <w:rPr>
          <w:rFonts w:ascii="Times New Roman" w:hAnsi="Times New Roman"/>
          <w:sz w:val="24"/>
          <w:szCs w:val="24"/>
        </w:rPr>
        <w:t>е</w:t>
      </w:r>
      <w:r w:rsidR="00F22B8C" w:rsidRPr="009B13A2">
        <w:rPr>
          <w:rFonts w:ascii="Times New Roman" w:hAnsi="Times New Roman"/>
          <w:sz w:val="24"/>
          <w:szCs w:val="24"/>
        </w:rPr>
        <w:t xml:space="preserve"> Когалым</w:t>
      </w:r>
      <w:r>
        <w:rPr>
          <w:rFonts w:ascii="Times New Roman" w:hAnsi="Times New Roman"/>
          <w:sz w:val="24"/>
          <w:szCs w:val="24"/>
        </w:rPr>
        <w:t>е</w:t>
      </w:r>
      <w:r w:rsidR="00F22B8C" w:rsidRPr="009B13A2">
        <w:rPr>
          <w:rFonts w:ascii="Times New Roman" w:hAnsi="Times New Roman"/>
          <w:sz w:val="24"/>
          <w:szCs w:val="24"/>
        </w:rPr>
        <w:t xml:space="preserve"> было проведено – </w:t>
      </w:r>
      <w:r w:rsidR="00F22B8C">
        <w:rPr>
          <w:rFonts w:ascii="Times New Roman" w:hAnsi="Times New Roman"/>
          <w:sz w:val="24"/>
          <w:szCs w:val="24"/>
        </w:rPr>
        <w:t xml:space="preserve">651 (2013 год – </w:t>
      </w:r>
      <w:r w:rsidR="00F22B8C" w:rsidRPr="009B13A2">
        <w:rPr>
          <w:rFonts w:ascii="Times New Roman" w:hAnsi="Times New Roman"/>
          <w:sz w:val="24"/>
          <w:szCs w:val="24"/>
        </w:rPr>
        <w:t>1130</w:t>
      </w:r>
      <w:r w:rsidR="00F22B8C">
        <w:rPr>
          <w:rFonts w:ascii="Times New Roman" w:hAnsi="Times New Roman"/>
          <w:sz w:val="24"/>
          <w:szCs w:val="24"/>
        </w:rPr>
        <w:t>) мероприятие</w:t>
      </w:r>
      <w:r w:rsidR="00F22B8C" w:rsidRPr="009B13A2">
        <w:rPr>
          <w:rFonts w:ascii="Times New Roman" w:hAnsi="Times New Roman"/>
          <w:sz w:val="24"/>
          <w:szCs w:val="24"/>
        </w:rPr>
        <w:t xml:space="preserve"> природоохранного и эколого-просветительского направления. Мероприятия природоохранного направления проводятся в городе </w:t>
      </w:r>
      <w:r>
        <w:rPr>
          <w:rFonts w:ascii="Times New Roman" w:hAnsi="Times New Roman"/>
          <w:sz w:val="24"/>
          <w:szCs w:val="24"/>
        </w:rPr>
        <w:t xml:space="preserve">Когалыме </w:t>
      </w:r>
      <w:r w:rsidR="00F22B8C" w:rsidRPr="009B13A2">
        <w:rPr>
          <w:rFonts w:ascii="Times New Roman" w:hAnsi="Times New Roman"/>
          <w:sz w:val="24"/>
          <w:szCs w:val="24"/>
        </w:rPr>
        <w:t>в течение всего года, как предприятиями города, так и общеобразовательными учреждениями, что существенно повышает развитие экологической сознательности и культуры у подрастающего поколения.</w:t>
      </w:r>
    </w:p>
    <w:p w:rsidR="00F22B8C" w:rsidRPr="009B13A2" w:rsidRDefault="00F22B8C" w:rsidP="00F22B8C">
      <w:pPr>
        <w:spacing w:after="0" w:line="360" w:lineRule="auto"/>
        <w:ind w:firstLine="709"/>
        <w:jc w:val="both"/>
        <w:rPr>
          <w:rFonts w:ascii="Times New Roman" w:hAnsi="Times New Roman"/>
          <w:sz w:val="24"/>
          <w:szCs w:val="24"/>
        </w:rPr>
      </w:pPr>
      <w:r w:rsidRPr="009B13A2">
        <w:rPr>
          <w:rFonts w:ascii="Times New Roman" w:hAnsi="Times New Roman"/>
          <w:sz w:val="24"/>
          <w:szCs w:val="24"/>
        </w:rPr>
        <w:t xml:space="preserve">За время проведения Международной экологической акции </w:t>
      </w:r>
      <w:r w:rsidR="00B06764">
        <w:rPr>
          <w:rFonts w:ascii="Times New Roman" w:hAnsi="Times New Roman"/>
          <w:sz w:val="24"/>
          <w:szCs w:val="24"/>
        </w:rPr>
        <w:t>«</w:t>
      </w:r>
      <w:r w:rsidRPr="009B13A2">
        <w:rPr>
          <w:rFonts w:ascii="Times New Roman" w:hAnsi="Times New Roman"/>
          <w:sz w:val="24"/>
          <w:szCs w:val="24"/>
        </w:rPr>
        <w:t>Спасти и сохранить</w:t>
      </w:r>
      <w:r w:rsidR="00B06764">
        <w:rPr>
          <w:rFonts w:ascii="Times New Roman" w:hAnsi="Times New Roman"/>
          <w:sz w:val="24"/>
          <w:szCs w:val="24"/>
        </w:rPr>
        <w:t>»</w:t>
      </w:r>
      <w:r>
        <w:rPr>
          <w:rFonts w:ascii="Times New Roman" w:hAnsi="Times New Roman"/>
          <w:sz w:val="24"/>
          <w:szCs w:val="24"/>
        </w:rPr>
        <w:t xml:space="preserve"> </w:t>
      </w:r>
      <w:r w:rsidRPr="009B13A2">
        <w:rPr>
          <w:rFonts w:ascii="Times New Roman" w:hAnsi="Times New Roman"/>
          <w:sz w:val="24"/>
          <w:szCs w:val="24"/>
        </w:rPr>
        <w:t xml:space="preserve">в городе Когалыме было проведено </w:t>
      </w:r>
      <w:r>
        <w:rPr>
          <w:rFonts w:ascii="Times New Roman" w:hAnsi="Times New Roman"/>
          <w:sz w:val="24"/>
          <w:szCs w:val="24"/>
        </w:rPr>
        <w:t xml:space="preserve">144 (2013 год – </w:t>
      </w:r>
      <w:r w:rsidRPr="009B13A2">
        <w:rPr>
          <w:rFonts w:ascii="Times New Roman" w:hAnsi="Times New Roman"/>
          <w:sz w:val="24"/>
          <w:szCs w:val="24"/>
        </w:rPr>
        <w:t>273</w:t>
      </w:r>
      <w:r>
        <w:rPr>
          <w:rFonts w:ascii="Times New Roman" w:hAnsi="Times New Roman"/>
          <w:sz w:val="24"/>
          <w:szCs w:val="24"/>
        </w:rPr>
        <w:t>) субботника,</w:t>
      </w:r>
      <w:r w:rsidRPr="009B13A2">
        <w:rPr>
          <w:rFonts w:ascii="Times New Roman" w:hAnsi="Times New Roman"/>
          <w:sz w:val="24"/>
          <w:szCs w:val="24"/>
        </w:rPr>
        <w:t xml:space="preserve"> высажено </w:t>
      </w:r>
      <w:r>
        <w:rPr>
          <w:rFonts w:ascii="Times New Roman" w:hAnsi="Times New Roman"/>
          <w:sz w:val="24"/>
          <w:szCs w:val="24"/>
        </w:rPr>
        <w:t xml:space="preserve">548 (2013 год - </w:t>
      </w:r>
      <w:r w:rsidRPr="009B13A2">
        <w:rPr>
          <w:rFonts w:ascii="Times New Roman" w:hAnsi="Times New Roman"/>
          <w:sz w:val="24"/>
          <w:szCs w:val="24"/>
        </w:rPr>
        <w:t>2</w:t>
      </w:r>
      <w:r>
        <w:rPr>
          <w:rFonts w:ascii="Times New Roman" w:hAnsi="Times New Roman"/>
          <w:sz w:val="24"/>
          <w:szCs w:val="24"/>
        </w:rPr>
        <w:t> </w:t>
      </w:r>
      <w:r w:rsidRPr="009B13A2">
        <w:rPr>
          <w:rFonts w:ascii="Times New Roman" w:hAnsi="Times New Roman"/>
          <w:sz w:val="24"/>
          <w:szCs w:val="24"/>
        </w:rPr>
        <w:t>500</w:t>
      </w:r>
      <w:r>
        <w:rPr>
          <w:rFonts w:ascii="Times New Roman" w:hAnsi="Times New Roman"/>
          <w:sz w:val="24"/>
          <w:szCs w:val="24"/>
        </w:rPr>
        <w:t>)</w:t>
      </w:r>
      <w:r w:rsidRPr="009B13A2">
        <w:rPr>
          <w:rFonts w:ascii="Times New Roman" w:hAnsi="Times New Roman"/>
          <w:sz w:val="24"/>
          <w:szCs w:val="24"/>
        </w:rPr>
        <w:t xml:space="preserve"> саженцев деревьев, </w:t>
      </w:r>
      <w:r w:rsidRPr="006E67E3">
        <w:rPr>
          <w:rFonts w:ascii="Times New Roman" w:hAnsi="Times New Roman"/>
          <w:sz w:val="24"/>
          <w:szCs w:val="24"/>
        </w:rPr>
        <w:t>10 кустарников</w:t>
      </w:r>
      <w:r w:rsidR="006E67E3" w:rsidRPr="006E67E3">
        <w:rPr>
          <w:rFonts w:ascii="Times New Roman" w:hAnsi="Times New Roman"/>
          <w:sz w:val="24"/>
          <w:szCs w:val="24"/>
        </w:rPr>
        <w:t>,</w:t>
      </w:r>
      <w:r w:rsidRPr="006E67E3">
        <w:rPr>
          <w:rFonts w:ascii="Times New Roman" w:hAnsi="Times New Roman"/>
          <w:sz w:val="24"/>
          <w:szCs w:val="24"/>
        </w:rPr>
        <w:t xml:space="preserve"> 32 230 (2013 год - 75 500) цветов.</w:t>
      </w:r>
      <w:r w:rsidRPr="009B13A2">
        <w:rPr>
          <w:rFonts w:ascii="Times New Roman" w:hAnsi="Times New Roman"/>
          <w:sz w:val="24"/>
          <w:szCs w:val="24"/>
        </w:rPr>
        <w:t xml:space="preserve"> Площадь озеленённой территории составила </w:t>
      </w:r>
      <w:r>
        <w:rPr>
          <w:rFonts w:ascii="Times New Roman" w:hAnsi="Times New Roman"/>
          <w:sz w:val="24"/>
          <w:szCs w:val="24"/>
        </w:rPr>
        <w:t xml:space="preserve">63 190 кв.м. (2013 год – </w:t>
      </w:r>
      <w:r w:rsidRPr="009B13A2">
        <w:rPr>
          <w:rFonts w:ascii="Times New Roman" w:hAnsi="Times New Roman"/>
          <w:sz w:val="24"/>
          <w:szCs w:val="24"/>
        </w:rPr>
        <w:t>175</w:t>
      </w:r>
      <w:r>
        <w:rPr>
          <w:rFonts w:ascii="Times New Roman" w:hAnsi="Times New Roman"/>
          <w:sz w:val="24"/>
          <w:szCs w:val="24"/>
        </w:rPr>
        <w:t xml:space="preserve"> </w:t>
      </w:r>
      <w:r w:rsidRPr="009B13A2">
        <w:rPr>
          <w:rFonts w:ascii="Times New Roman" w:hAnsi="Times New Roman"/>
          <w:sz w:val="24"/>
          <w:szCs w:val="24"/>
        </w:rPr>
        <w:t xml:space="preserve">800 </w:t>
      </w:r>
      <w:r>
        <w:rPr>
          <w:rFonts w:ascii="Times New Roman" w:hAnsi="Times New Roman"/>
          <w:sz w:val="24"/>
          <w:szCs w:val="24"/>
        </w:rPr>
        <w:t>кв.</w:t>
      </w:r>
      <w:r w:rsidRPr="009B13A2">
        <w:rPr>
          <w:rFonts w:ascii="Times New Roman" w:hAnsi="Times New Roman"/>
          <w:sz w:val="24"/>
          <w:szCs w:val="24"/>
        </w:rPr>
        <w:t>м.</w:t>
      </w:r>
      <w:r>
        <w:rPr>
          <w:rFonts w:ascii="Times New Roman" w:hAnsi="Times New Roman"/>
          <w:sz w:val="24"/>
          <w:szCs w:val="24"/>
        </w:rPr>
        <w:t>).</w:t>
      </w:r>
    </w:p>
    <w:p w:rsidR="00F22B8C" w:rsidRPr="007E4EDE" w:rsidRDefault="00F22B8C" w:rsidP="00F22B8C">
      <w:pPr>
        <w:spacing w:after="0" w:line="360" w:lineRule="auto"/>
        <w:ind w:firstLine="709"/>
        <w:jc w:val="both"/>
        <w:rPr>
          <w:rFonts w:ascii="Times New Roman" w:hAnsi="Times New Roman"/>
          <w:sz w:val="24"/>
          <w:szCs w:val="24"/>
        </w:rPr>
      </w:pPr>
      <w:r w:rsidRPr="007E4EDE">
        <w:rPr>
          <w:rFonts w:ascii="Times New Roman" w:hAnsi="Times New Roman"/>
          <w:sz w:val="24"/>
          <w:szCs w:val="24"/>
        </w:rPr>
        <w:t xml:space="preserve">Все городские экологические мероприятия широко освещались местными средствами массовой информации. </w:t>
      </w:r>
    </w:p>
    <w:p w:rsidR="00F22B8C" w:rsidRPr="007E4EDE" w:rsidRDefault="00F22B8C" w:rsidP="00F22B8C">
      <w:pPr>
        <w:spacing w:after="0" w:line="360" w:lineRule="auto"/>
        <w:ind w:firstLine="709"/>
        <w:jc w:val="both"/>
        <w:rPr>
          <w:rFonts w:ascii="Times New Roman" w:hAnsi="Times New Roman"/>
          <w:sz w:val="24"/>
          <w:szCs w:val="24"/>
        </w:rPr>
      </w:pPr>
      <w:r w:rsidRPr="007E4EDE">
        <w:rPr>
          <w:rFonts w:ascii="Times New Roman" w:hAnsi="Times New Roman"/>
          <w:sz w:val="24"/>
          <w:szCs w:val="24"/>
        </w:rPr>
        <w:t xml:space="preserve">Год от года в городе Когалыме интерес к Акции возрастает, ведь ее мероприятия помогают улучшать уникальную природу родного края и воспитывать экологически грамотное поколение. </w:t>
      </w:r>
    </w:p>
    <w:p w:rsidR="00F22B8C" w:rsidRPr="00D12B6C" w:rsidRDefault="00F22B8C" w:rsidP="00F22B8C">
      <w:pPr>
        <w:spacing w:after="0" w:line="360" w:lineRule="auto"/>
        <w:ind w:firstLine="709"/>
        <w:jc w:val="both"/>
        <w:rPr>
          <w:rFonts w:ascii="Times New Roman" w:hAnsi="Times New Roman"/>
          <w:sz w:val="24"/>
          <w:szCs w:val="24"/>
        </w:rPr>
      </w:pPr>
    </w:p>
    <w:p w:rsidR="00F22B8C" w:rsidRDefault="00F22B8C" w:rsidP="00BB7557">
      <w:pPr>
        <w:pStyle w:val="1"/>
        <w:jc w:val="center"/>
        <w:rPr>
          <w:rFonts w:ascii="Times New Roman" w:hAnsi="Times New Roman"/>
          <w:sz w:val="24"/>
          <w:szCs w:val="24"/>
        </w:rPr>
      </w:pPr>
      <w:bookmarkStart w:id="18" w:name="_Toc417936178"/>
      <w:r w:rsidRPr="00BB7557">
        <w:rPr>
          <w:rFonts w:ascii="Times New Roman" w:hAnsi="Times New Roman"/>
          <w:sz w:val="24"/>
          <w:szCs w:val="24"/>
        </w:rPr>
        <w:lastRenderedPageBreak/>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bookmarkEnd w:id="18"/>
    </w:p>
    <w:p w:rsidR="00BB7557" w:rsidRPr="00BB7557" w:rsidRDefault="00BB7557" w:rsidP="00BB7557"/>
    <w:p w:rsidR="00C23D01" w:rsidRDefault="00C23D01" w:rsidP="00F22B8C">
      <w:pPr>
        <w:spacing w:after="0" w:line="360" w:lineRule="auto"/>
        <w:ind w:firstLine="709"/>
        <w:jc w:val="both"/>
        <w:rPr>
          <w:rFonts w:ascii="Times New Roman" w:hAnsi="Times New Roman"/>
          <w:sz w:val="24"/>
          <w:szCs w:val="24"/>
        </w:rPr>
      </w:pPr>
      <w:r>
        <w:rPr>
          <w:rFonts w:ascii="Times New Roman" w:hAnsi="Times New Roman"/>
          <w:sz w:val="24"/>
          <w:szCs w:val="24"/>
        </w:rPr>
        <w:t>Задача повышения качества предоставления муниципальных услуг, в первую очередь, решается посредством организации детального регламентирования действий муниципальных служащих, участвующих в оказании услуги.</w:t>
      </w:r>
    </w:p>
    <w:p w:rsidR="00F22B8C" w:rsidRPr="00D55431" w:rsidRDefault="00F22B8C" w:rsidP="00F22B8C">
      <w:pPr>
        <w:spacing w:after="0" w:line="360" w:lineRule="auto"/>
        <w:ind w:firstLine="709"/>
        <w:jc w:val="both"/>
        <w:rPr>
          <w:rFonts w:ascii="Times New Roman" w:hAnsi="Times New Roman"/>
          <w:sz w:val="24"/>
          <w:szCs w:val="24"/>
        </w:rPr>
      </w:pPr>
      <w:r>
        <w:rPr>
          <w:rFonts w:ascii="Times New Roman" w:hAnsi="Times New Roman"/>
          <w:sz w:val="24"/>
          <w:szCs w:val="24"/>
        </w:rPr>
        <w:t>В 2014</w:t>
      </w:r>
      <w:r w:rsidRPr="00D55431">
        <w:rPr>
          <w:rFonts w:ascii="Times New Roman" w:hAnsi="Times New Roman"/>
          <w:sz w:val="24"/>
          <w:szCs w:val="24"/>
        </w:rPr>
        <w:t xml:space="preserve"> году Администрация города Когалыма продолжила работу по внесению изменений и дополнений в административные регламенты предоставления муниципальных услуг. </w:t>
      </w:r>
    </w:p>
    <w:p w:rsidR="00F22B8C" w:rsidRDefault="00F22B8C" w:rsidP="00F22B8C">
      <w:pPr>
        <w:spacing w:after="0" w:line="360" w:lineRule="auto"/>
        <w:ind w:firstLine="709"/>
        <w:jc w:val="both"/>
        <w:rPr>
          <w:rFonts w:ascii="Times New Roman" w:hAnsi="Times New Roman"/>
          <w:sz w:val="24"/>
          <w:szCs w:val="24"/>
        </w:rPr>
      </w:pPr>
      <w:r>
        <w:rPr>
          <w:rFonts w:ascii="Times New Roman" w:hAnsi="Times New Roman"/>
          <w:sz w:val="24"/>
          <w:szCs w:val="24"/>
        </w:rPr>
        <w:t>Р</w:t>
      </w:r>
      <w:r w:rsidRPr="00D55431">
        <w:rPr>
          <w:rFonts w:ascii="Times New Roman" w:hAnsi="Times New Roman"/>
          <w:sz w:val="24"/>
          <w:szCs w:val="24"/>
        </w:rPr>
        <w:t xml:space="preserve">азработан и утвержден административный регламент осуществления муниципального жилищного контроля. Всего Администрацией города Когалыма утверждено 4 административных регламента осуществления муниципального контроля. </w:t>
      </w:r>
      <w:r w:rsidR="007671D2">
        <w:rPr>
          <w:rFonts w:ascii="Times New Roman" w:hAnsi="Times New Roman"/>
          <w:sz w:val="24"/>
          <w:szCs w:val="24"/>
        </w:rPr>
        <w:t>П</w:t>
      </w:r>
      <w:r w:rsidRPr="00CD156E">
        <w:rPr>
          <w:rFonts w:ascii="Times New Roman" w:hAnsi="Times New Roman"/>
          <w:sz w:val="24"/>
          <w:szCs w:val="24"/>
        </w:rPr>
        <w:t>ереименован административный регламент осуществления муниципального контроля в области торговой деятельности.</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В целях реализации решения комиссии по проведению административной реформы и повышению качества предоставления государственных и муниципальных услуг в ХМ</w:t>
      </w:r>
      <w:r w:rsidR="00130D02">
        <w:rPr>
          <w:rFonts w:ascii="Times New Roman" w:hAnsi="Times New Roman"/>
          <w:sz w:val="24"/>
          <w:szCs w:val="24"/>
        </w:rPr>
        <w:t>АО</w:t>
      </w:r>
      <w:r w:rsidR="00DA7F3D">
        <w:rPr>
          <w:rFonts w:ascii="Times New Roman" w:hAnsi="Times New Roman"/>
          <w:sz w:val="24"/>
          <w:szCs w:val="24"/>
        </w:rPr>
        <w:t xml:space="preserve">       </w:t>
      </w:r>
      <w:r w:rsidR="00130D02">
        <w:rPr>
          <w:rFonts w:ascii="Times New Roman" w:hAnsi="Times New Roman"/>
          <w:sz w:val="24"/>
          <w:szCs w:val="24"/>
        </w:rPr>
        <w:t xml:space="preserve"> – Югре (протокол №</w:t>
      </w:r>
      <w:r w:rsidRPr="00A017EE">
        <w:rPr>
          <w:rFonts w:ascii="Times New Roman" w:hAnsi="Times New Roman"/>
          <w:sz w:val="24"/>
          <w:szCs w:val="24"/>
        </w:rPr>
        <w:t>13 от 26.03.2014) были внесены изменения во все административные регламенты предоставления муниципальных услуг в раздел, предусматривающий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F22B8C"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В сфере экономического развития при реализации за счет средств бюджета ХМАО-Югры мер поддержки юридических лиц и индивидуальных предпринимателей, предусмотренных государственной программой ХМАО - Югры </w:t>
      </w:r>
      <w:r w:rsidR="00B06764">
        <w:rPr>
          <w:rFonts w:ascii="Times New Roman" w:hAnsi="Times New Roman"/>
          <w:sz w:val="24"/>
          <w:szCs w:val="24"/>
        </w:rPr>
        <w:t>«</w:t>
      </w:r>
      <w:r w:rsidRPr="00A017EE">
        <w:rPr>
          <w:rFonts w:ascii="Times New Roman" w:hAnsi="Times New Roman"/>
          <w:sz w:val="24"/>
          <w:szCs w:val="24"/>
        </w:rPr>
        <w:t>Социально-экономическое развитие, инвестиции и инновации Ханты-Мансийского автономного округа – Югры на 2014 -</w:t>
      </w:r>
      <w:r w:rsidR="00130D02">
        <w:rPr>
          <w:rFonts w:ascii="Times New Roman" w:hAnsi="Times New Roman"/>
          <w:sz w:val="24"/>
          <w:szCs w:val="24"/>
        </w:rPr>
        <w:t xml:space="preserve"> </w:t>
      </w:r>
      <w:r w:rsidRPr="00A017EE">
        <w:rPr>
          <w:rFonts w:ascii="Times New Roman" w:hAnsi="Times New Roman"/>
          <w:sz w:val="24"/>
          <w:szCs w:val="24"/>
        </w:rPr>
        <w:t>2020 годы</w:t>
      </w:r>
      <w:r w:rsidR="00B06764">
        <w:rPr>
          <w:rFonts w:ascii="Times New Roman" w:hAnsi="Times New Roman"/>
          <w:sz w:val="24"/>
          <w:szCs w:val="24"/>
        </w:rPr>
        <w:t>»</w:t>
      </w:r>
      <w:r w:rsidRPr="00A017EE">
        <w:rPr>
          <w:rFonts w:ascii="Times New Roman" w:hAnsi="Times New Roman"/>
          <w:sz w:val="24"/>
          <w:szCs w:val="24"/>
        </w:rPr>
        <w:t>, были утверждены 5 административных регламента предоставления муниципальных услуг</w:t>
      </w:r>
      <w:r>
        <w:rPr>
          <w:rFonts w:ascii="Times New Roman" w:hAnsi="Times New Roman"/>
          <w:sz w:val="24"/>
          <w:szCs w:val="24"/>
        </w:rPr>
        <w:t>.</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Также при реализации за счет средств бюджета ХМАО-Югры мер поддержки крестьянских (фермерских) хозяйств в соответствии с государственной программой ХМАО-Югры </w:t>
      </w:r>
      <w:r w:rsidR="00B06764">
        <w:rPr>
          <w:rFonts w:ascii="Times New Roman" w:hAnsi="Times New Roman"/>
          <w:sz w:val="24"/>
          <w:szCs w:val="24"/>
        </w:rPr>
        <w:t>«</w:t>
      </w:r>
      <w:r w:rsidRPr="00A017EE">
        <w:rPr>
          <w:rFonts w:ascii="Times New Roman" w:hAnsi="Times New Roman"/>
          <w:sz w:val="24"/>
          <w:szCs w:val="24"/>
        </w:rPr>
        <w:t>Развитие агропромышленного комплекса и рынков сельскохозяйственной продукции, сырья и продовольствия в Ханты-Мансийском автономном округе – Югры на 2014 – 2020 годы</w:t>
      </w:r>
      <w:r w:rsidR="00B06764">
        <w:rPr>
          <w:rFonts w:ascii="Times New Roman" w:hAnsi="Times New Roman"/>
          <w:sz w:val="24"/>
          <w:szCs w:val="24"/>
        </w:rPr>
        <w:t>»</w:t>
      </w:r>
      <w:r w:rsidRPr="00A017EE">
        <w:rPr>
          <w:rFonts w:ascii="Times New Roman" w:hAnsi="Times New Roman"/>
          <w:sz w:val="24"/>
          <w:szCs w:val="24"/>
        </w:rPr>
        <w:t xml:space="preserve"> были внесены изменения в административный регламент муниципальной </w:t>
      </w:r>
      <w:r w:rsidRPr="00A017EE">
        <w:rPr>
          <w:rFonts w:ascii="Times New Roman" w:hAnsi="Times New Roman"/>
          <w:sz w:val="24"/>
          <w:szCs w:val="24"/>
        </w:rPr>
        <w:lastRenderedPageBreak/>
        <w:t xml:space="preserve">услуги </w:t>
      </w:r>
      <w:r w:rsidR="00B06764">
        <w:rPr>
          <w:rFonts w:ascii="Times New Roman" w:hAnsi="Times New Roman"/>
          <w:sz w:val="24"/>
          <w:szCs w:val="24"/>
        </w:rPr>
        <w:t>«</w:t>
      </w:r>
      <w:r w:rsidRPr="00A017EE">
        <w:rPr>
          <w:rFonts w:ascii="Times New Roman" w:hAnsi="Times New Roman"/>
          <w:sz w:val="24"/>
          <w:szCs w:val="24"/>
        </w:rPr>
        <w:t>Предоставление муниципальной финансовой поддержки развитию сельскохозяйственного производства в городе Когалыме</w:t>
      </w:r>
      <w:r w:rsidR="00B06764">
        <w:rPr>
          <w:rFonts w:ascii="Times New Roman" w:hAnsi="Times New Roman"/>
          <w:sz w:val="24"/>
          <w:szCs w:val="24"/>
        </w:rPr>
        <w:t>»</w:t>
      </w:r>
      <w:r w:rsidRPr="00A017EE">
        <w:rPr>
          <w:rFonts w:ascii="Times New Roman" w:hAnsi="Times New Roman"/>
          <w:sz w:val="24"/>
          <w:szCs w:val="24"/>
        </w:rPr>
        <w:t xml:space="preserve">. </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В связи с изменениями действующего законодательства Российской Федерации и ХМАО</w:t>
      </w:r>
      <w:r w:rsidR="00130D02">
        <w:rPr>
          <w:rFonts w:ascii="Times New Roman" w:hAnsi="Times New Roman"/>
          <w:sz w:val="24"/>
          <w:szCs w:val="24"/>
        </w:rPr>
        <w:t xml:space="preserve"> </w:t>
      </w:r>
      <w:r w:rsidRPr="00A017EE">
        <w:rPr>
          <w:rFonts w:ascii="Times New Roman" w:hAnsi="Times New Roman"/>
          <w:sz w:val="24"/>
          <w:szCs w:val="24"/>
        </w:rPr>
        <w:t>-</w:t>
      </w:r>
      <w:r w:rsidR="00130D02">
        <w:rPr>
          <w:rFonts w:ascii="Times New Roman" w:hAnsi="Times New Roman"/>
          <w:sz w:val="24"/>
          <w:szCs w:val="24"/>
        </w:rPr>
        <w:t xml:space="preserve"> Югры внесены изменения в р</w:t>
      </w:r>
      <w:r w:rsidRPr="00A017EE">
        <w:rPr>
          <w:rFonts w:ascii="Times New Roman" w:hAnsi="Times New Roman"/>
          <w:sz w:val="24"/>
          <w:szCs w:val="24"/>
        </w:rPr>
        <w:t xml:space="preserve">ешение Думы города Когалыма от 24.06.2011 №58-ГД </w:t>
      </w:r>
      <w:r w:rsidR="00B06764">
        <w:rPr>
          <w:rFonts w:ascii="Times New Roman" w:hAnsi="Times New Roman"/>
          <w:sz w:val="24"/>
          <w:szCs w:val="24"/>
        </w:rPr>
        <w:t>«</w:t>
      </w:r>
      <w:r w:rsidRPr="00A017EE">
        <w:rPr>
          <w:rFonts w:ascii="Times New Roman" w:hAnsi="Times New Roman"/>
          <w:sz w:val="24"/>
          <w:szCs w:val="24"/>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B06764">
        <w:rPr>
          <w:rFonts w:ascii="Times New Roman" w:hAnsi="Times New Roman"/>
          <w:sz w:val="24"/>
          <w:szCs w:val="24"/>
        </w:rPr>
        <w:t>»</w:t>
      </w:r>
      <w:r w:rsidRPr="00A017EE">
        <w:rPr>
          <w:rFonts w:ascii="Times New Roman" w:hAnsi="Times New Roman"/>
          <w:sz w:val="24"/>
          <w:szCs w:val="24"/>
        </w:rPr>
        <w:t>.</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Проведена работа по приведению реестра муниципальных услуг города Когалыма в соответствие с типовым перечнем муниципальных услуг ХМАО</w:t>
      </w:r>
      <w:r w:rsidR="00130D02">
        <w:rPr>
          <w:rFonts w:ascii="Times New Roman" w:hAnsi="Times New Roman"/>
          <w:sz w:val="24"/>
          <w:szCs w:val="24"/>
        </w:rPr>
        <w:t xml:space="preserve"> </w:t>
      </w:r>
      <w:r w:rsidRPr="00A017EE">
        <w:rPr>
          <w:rFonts w:ascii="Times New Roman" w:hAnsi="Times New Roman"/>
          <w:sz w:val="24"/>
          <w:szCs w:val="24"/>
        </w:rPr>
        <w:t>-</w:t>
      </w:r>
      <w:r w:rsidR="00130D02">
        <w:rPr>
          <w:rFonts w:ascii="Times New Roman" w:hAnsi="Times New Roman"/>
          <w:sz w:val="24"/>
          <w:szCs w:val="24"/>
        </w:rPr>
        <w:t xml:space="preserve"> </w:t>
      </w:r>
      <w:r w:rsidRPr="00A017EE">
        <w:rPr>
          <w:rFonts w:ascii="Times New Roman" w:hAnsi="Times New Roman"/>
          <w:sz w:val="24"/>
          <w:szCs w:val="24"/>
        </w:rPr>
        <w:t>Югры. Реестр содержит информацию о 35 муниципальных услугах, предоставляемых структурными подразделениями Администрации города Когалыма, и 10 услугах, предоставляемых в электронном виде муниципальными учреждениями и другими организациями, в которых размещается муниципальное задание (заказ).</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Информация обо всех муниципальных услугах, административных регламентах предоставления муниципальных услуг,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 ХМАО</w:t>
      </w:r>
      <w:r w:rsidR="00130D02">
        <w:rPr>
          <w:rFonts w:ascii="Times New Roman" w:hAnsi="Times New Roman"/>
          <w:sz w:val="24"/>
          <w:szCs w:val="24"/>
        </w:rPr>
        <w:t xml:space="preserve"> </w:t>
      </w:r>
      <w:r w:rsidRPr="00A017EE">
        <w:rPr>
          <w:rFonts w:ascii="Times New Roman" w:hAnsi="Times New Roman"/>
          <w:sz w:val="24"/>
          <w:szCs w:val="24"/>
        </w:rPr>
        <w:t>-</w:t>
      </w:r>
      <w:r w:rsidR="00130D02">
        <w:rPr>
          <w:rFonts w:ascii="Times New Roman" w:hAnsi="Times New Roman"/>
          <w:sz w:val="24"/>
          <w:szCs w:val="24"/>
        </w:rPr>
        <w:t xml:space="preserve"> </w:t>
      </w:r>
      <w:r w:rsidRPr="00A017EE">
        <w:rPr>
          <w:rFonts w:ascii="Times New Roman" w:hAnsi="Times New Roman"/>
          <w:sz w:val="24"/>
          <w:szCs w:val="24"/>
        </w:rPr>
        <w:t xml:space="preserve">Югры </w:t>
      </w:r>
      <w:r w:rsidR="00B06764">
        <w:rPr>
          <w:rFonts w:ascii="Times New Roman" w:hAnsi="Times New Roman"/>
          <w:sz w:val="24"/>
          <w:szCs w:val="24"/>
        </w:rPr>
        <w:t>«</w:t>
      </w:r>
      <w:r w:rsidRPr="00A017EE">
        <w:rPr>
          <w:rFonts w:ascii="Times New Roman" w:hAnsi="Times New Roman"/>
          <w:sz w:val="24"/>
          <w:szCs w:val="24"/>
        </w:rPr>
        <w:t>Реестр государственных и муниципальных услуг (функций) ХМАО</w:t>
      </w:r>
      <w:r w:rsidR="00130D02">
        <w:rPr>
          <w:rFonts w:ascii="Times New Roman" w:hAnsi="Times New Roman"/>
          <w:sz w:val="24"/>
          <w:szCs w:val="24"/>
        </w:rPr>
        <w:t xml:space="preserve"> </w:t>
      </w:r>
      <w:r w:rsidRPr="00A017EE">
        <w:rPr>
          <w:rFonts w:ascii="Times New Roman" w:hAnsi="Times New Roman"/>
          <w:sz w:val="24"/>
          <w:szCs w:val="24"/>
        </w:rPr>
        <w:t>-</w:t>
      </w:r>
      <w:r w:rsidR="00130D02">
        <w:rPr>
          <w:rFonts w:ascii="Times New Roman" w:hAnsi="Times New Roman"/>
          <w:sz w:val="24"/>
          <w:szCs w:val="24"/>
        </w:rPr>
        <w:t xml:space="preserve"> </w:t>
      </w:r>
      <w:r w:rsidRPr="00A017EE">
        <w:rPr>
          <w:rFonts w:ascii="Times New Roman" w:hAnsi="Times New Roman"/>
          <w:sz w:val="24"/>
          <w:szCs w:val="24"/>
        </w:rPr>
        <w:t>Югры</w:t>
      </w:r>
      <w:r w:rsidR="00B06764">
        <w:rPr>
          <w:rFonts w:ascii="Times New Roman" w:hAnsi="Times New Roman"/>
          <w:sz w:val="24"/>
          <w:szCs w:val="24"/>
        </w:rPr>
        <w:t>»</w:t>
      </w:r>
      <w:r w:rsidRPr="00A017EE">
        <w:rPr>
          <w:rFonts w:ascii="Times New Roman" w:hAnsi="Times New Roman"/>
          <w:sz w:val="24"/>
          <w:szCs w:val="24"/>
        </w:rPr>
        <w:t xml:space="preserve"> </w:t>
      </w:r>
      <w:hyperlink r:id="rId16" w:history="1">
        <w:r w:rsidRPr="00A017EE">
          <w:rPr>
            <w:rFonts w:ascii="Times New Roman" w:hAnsi="Times New Roman"/>
            <w:sz w:val="24"/>
            <w:szCs w:val="24"/>
          </w:rPr>
          <w:t>www.rrgu.admhmao.ru</w:t>
        </w:r>
      </w:hyperlink>
      <w:r w:rsidRPr="00A017EE">
        <w:rPr>
          <w:rFonts w:ascii="Times New Roman" w:hAnsi="Times New Roman"/>
          <w:sz w:val="24"/>
          <w:szCs w:val="24"/>
        </w:rPr>
        <w:t xml:space="preserve">, Портале государственных услуг </w:t>
      </w:r>
      <w:hyperlink r:id="rId17" w:history="1">
        <w:r w:rsidRPr="00A017EE">
          <w:rPr>
            <w:rFonts w:ascii="Times New Roman" w:hAnsi="Times New Roman"/>
            <w:sz w:val="24"/>
            <w:szCs w:val="24"/>
          </w:rPr>
          <w:t>www.gosuslugi.ru</w:t>
        </w:r>
      </w:hyperlink>
      <w:r w:rsidRPr="00A017EE">
        <w:rPr>
          <w:rFonts w:ascii="Times New Roman" w:hAnsi="Times New Roman"/>
          <w:sz w:val="24"/>
          <w:szCs w:val="24"/>
        </w:rPr>
        <w:t xml:space="preserve"> и на официальном сайте Администрации города Когалыма в сети </w:t>
      </w:r>
      <w:r w:rsidR="00B06764">
        <w:rPr>
          <w:rFonts w:ascii="Times New Roman" w:hAnsi="Times New Roman"/>
          <w:sz w:val="24"/>
          <w:szCs w:val="24"/>
        </w:rPr>
        <w:t>«</w:t>
      </w:r>
      <w:r w:rsidRPr="00A017EE">
        <w:rPr>
          <w:rFonts w:ascii="Times New Roman" w:hAnsi="Times New Roman"/>
          <w:sz w:val="24"/>
          <w:szCs w:val="24"/>
        </w:rPr>
        <w:t>Интернет</w:t>
      </w:r>
      <w:r w:rsidR="00B06764">
        <w:rPr>
          <w:rFonts w:ascii="Times New Roman" w:hAnsi="Times New Roman"/>
          <w:sz w:val="24"/>
          <w:szCs w:val="24"/>
        </w:rPr>
        <w:t>»</w:t>
      </w:r>
      <w:r w:rsidRPr="00A017EE">
        <w:rPr>
          <w:rFonts w:ascii="Times New Roman" w:hAnsi="Times New Roman"/>
          <w:sz w:val="24"/>
          <w:szCs w:val="24"/>
        </w:rPr>
        <w:t xml:space="preserve"> </w:t>
      </w:r>
      <w:hyperlink r:id="rId18" w:history="1">
        <w:r w:rsidRPr="00A017EE">
          <w:rPr>
            <w:rFonts w:ascii="Times New Roman" w:hAnsi="Times New Roman"/>
            <w:sz w:val="24"/>
            <w:szCs w:val="24"/>
          </w:rPr>
          <w:t>www.admkogalym.ru</w:t>
        </w:r>
      </w:hyperlink>
      <w:r w:rsidRPr="00A017EE">
        <w:rPr>
          <w:rFonts w:ascii="Times New Roman" w:hAnsi="Times New Roman"/>
          <w:sz w:val="24"/>
          <w:szCs w:val="24"/>
        </w:rPr>
        <w:t xml:space="preserve"> (раздел </w:t>
      </w:r>
      <w:r w:rsidR="00B06764">
        <w:rPr>
          <w:rFonts w:ascii="Times New Roman" w:hAnsi="Times New Roman"/>
          <w:sz w:val="24"/>
          <w:szCs w:val="24"/>
        </w:rPr>
        <w:t>«</w:t>
      </w:r>
      <w:r w:rsidRPr="00A017EE">
        <w:rPr>
          <w:rFonts w:ascii="Times New Roman" w:hAnsi="Times New Roman"/>
          <w:sz w:val="24"/>
          <w:szCs w:val="24"/>
        </w:rPr>
        <w:t>Социальная сфера</w:t>
      </w:r>
      <w:r w:rsidR="00B06764">
        <w:rPr>
          <w:rFonts w:ascii="Times New Roman" w:hAnsi="Times New Roman"/>
          <w:sz w:val="24"/>
          <w:szCs w:val="24"/>
        </w:rPr>
        <w:t>»</w:t>
      </w:r>
      <w:r w:rsidRPr="00A017EE">
        <w:rPr>
          <w:rFonts w:ascii="Times New Roman" w:hAnsi="Times New Roman"/>
          <w:sz w:val="24"/>
          <w:szCs w:val="24"/>
        </w:rPr>
        <w:t>).</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Дополнительно на официальном сайте Администрации города Когалыма </w:t>
      </w:r>
      <w:r w:rsidR="00130D02">
        <w:rPr>
          <w:rFonts w:ascii="Times New Roman" w:hAnsi="Times New Roman"/>
          <w:sz w:val="24"/>
          <w:szCs w:val="24"/>
        </w:rPr>
        <w:t xml:space="preserve">в сети </w:t>
      </w:r>
      <w:r w:rsidR="00B06764">
        <w:rPr>
          <w:rFonts w:ascii="Times New Roman" w:hAnsi="Times New Roman"/>
          <w:sz w:val="24"/>
          <w:szCs w:val="24"/>
        </w:rPr>
        <w:t>«</w:t>
      </w:r>
      <w:r w:rsidR="00130D02">
        <w:rPr>
          <w:rFonts w:ascii="Times New Roman" w:hAnsi="Times New Roman"/>
          <w:sz w:val="24"/>
          <w:szCs w:val="24"/>
        </w:rPr>
        <w:t>Интернет</w:t>
      </w:r>
      <w:r w:rsidR="00B06764">
        <w:rPr>
          <w:rFonts w:ascii="Times New Roman" w:hAnsi="Times New Roman"/>
          <w:sz w:val="24"/>
          <w:szCs w:val="24"/>
        </w:rPr>
        <w:t>»</w:t>
      </w:r>
      <w:r w:rsidR="00130D02">
        <w:rPr>
          <w:rFonts w:ascii="Times New Roman" w:hAnsi="Times New Roman"/>
          <w:sz w:val="24"/>
          <w:szCs w:val="24"/>
        </w:rPr>
        <w:t xml:space="preserve"> </w:t>
      </w:r>
      <w:hyperlink r:id="rId19" w:history="1">
        <w:r w:rsidRPr="00A017EE">
          <w:rPr>
            <w:rFonts w:ascii="Times New Roman" w:hAnsi="Times New Roman"/>
            <w:sz w:val="24"/>
            <w:szCs w:val="24"/>
          </w:rPr>
          <w:t>www.admkogalym.ru</w:t>
        </w:r>
      </w:hyperlink>
      <w:r w:rsidRPr="00A017EE">
        <w:rPr>
          <w:rFonts w:ascii="Times New Roman" w:hAnsi="Times New Roman"/>
          <w:sz w:val="24"/>
          <w:szCs w:val="24"/>
        </w:rPr>
        <w:t xml:space="preserve"> и официальных сайтах культурных учреждений города Когалыма представлена информация о 15 муниципальных услуг</w:t>
      </w:r>
      <w:r w:rsidR="00E64691">
        <w:rPr>
          <w:rFonts w:ascii="Times New Roman" w:hAnsi="Times New Roman"/>
          <w:sz w:val="24"/>
          <w:szCs w:val="24"/>
        </w:rPr>
        <w:t>ах</w:t>
      </w:r>
      <w:r w:rsidRPr="00A017EE">
        <w:rPr>
          <w:rFonts w:ascii="Times New Roman" w:hAnsi="Times New Roman"/>
          <w:sz w:val="24"/>
          <w:szCs w:val="24"/>
        </w:rPr>
        <w:t>.</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На официальном сайте управления образования Администрации города Когалыма </w:t>
      </w:r>
      <w:hyperlink r:id="rId20" w:history="1">
        <w:r w:rsidRPr="00A017EE">
          <w:rPr>
            <w:rFonts w:ascii="Times New Roman" w:hAnsi="Times New Roman"/>
            <w:sz w:val="24"/>
            <w:szCs w:val="24"/>
          </w:rPr>
          <w:t>www.uokogalym.ru</w:t>
        </w:r>
      </w:hyperlink>
      <w:r w:rsidRPr="00A017EE">
        <w:rPr>
          <w:rFonts w:ascii="Times New Roman" w:hAnsi="Times New Roman"/>
          <w:sz w:val="24"/>
          <w:szCs w:val="24"/>
        </w:rPr>
        <w:t xml:space="preserve"> на базе программного обеспечения </w:t>
      </w:r>
      <w:r w:rsidR="00B06764">
        <w:rPr>
          <w:rFonts w:ascii="Times New Roman" w:hAnsi="Times New Roman"/>
          <w:sz w:val="24"/>
          <w:szCs w:val="24"/>
        </w:rPr>
        <w:t>«</w:t>
      </w:r>
      <w:r w:rsidRPr="00A017EE">
        <w:rPr>
          <w:rFonts w:ascii="Times New Roman" w:hAnsi="Times New Roman"/>
          <w:sz w:val="24"/>
          <w:szCs w:val="24"/>
        </w:rPr>
        <w:t>Аверс</w:t>
      </w:r>
      <w:r w:rsidR="00B06764">
        <w:rPr>
          <w:rFonts w:ascii="Times New Roman" w:hAnsi="Times New Roman"/>
          <w:sz w:val="24"/>
          <w:szCs w:val="24"/>
        </w:rPr>
        <w:t>»</w:t>
      </w:r>
      <w:r w:rsidRPr="00A017EE">
        <w:rPr>
          <w:rFonts w:ascii="Times New Roman" w:hAnsi="Times New Roman"/>
          <w:sz w:val="24"/>
          <w:szCs w:val="24"/>
        </w:rPr>
        <w:t xml:space="preserve"> и официальных сайтах общеобразовательных организаций, дошкольных образовательных организаций и организаций дополнительного образования организовано предоставление в электронном виде 5 муниципальных услуг.</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Структурными подразделениями Администрации города Когалыма и муниципальными учреждениями города Когалыма была продолжена работа по увеличению количества услуг, предоставленных в электронном виде. В 2014 году в электронном виде было оказано 22 359 </w:t>
      </w:r>
      <w:r w:rsidR="00650013">
        <w:rPr>
          <w:rFonts w:ascii="Times New Roman" w:hAnsi="Times New Roman"/>
          <w:sz w:val="24"/>
          <w:szCs w:val="24"/>
        </w:rPr>
        <w:t>услуг, что составило 67</w:t>
      </w:r>
      <w:r w:rsidRPr="00A017EE">
        <w:rPr>
          <w:rFonts w:ascii="Times New Roman" w:hAnsi="Times New Roman"/>
          <w:sz w:val="24"/>
          <w:szCs w:val="24"/>
        </w:rPr>
        <w:t xml:space="preserve">% от общего количества оказанных услуг. Для </w:t>
      </w:r>
      <w:r w:rsidRPr="00A017EE">
        <w:rPr>
          <w:rFonts w:ascii="Times New Roman" w:hAnsi="Times New Roman"/>
          <w:sz w:val="24"/>
          <w:szCs w:val="24"/>
        </w:rPr>
        <w:lastRenderedPageBreak/>
        <w:t xml:space="preserve">сравнения, в 2013 году в электронном виде было оказано 20 652 услуги, что составило 64% из общего количества оказанных услуг.    </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В рамках реализации требований Федерального закона Российской Федерации от 27.07.2010 №210-ФЗ </w:t>
      </w:r>
      <w:r w:rsidR="00B06764">
        <w:rPr>
          <w:rFonts w:ascii="Times New Roman" w:hAnsi="Times New Roman"/>
          <w:sz w:val="24"/>
          <w:szCs w:val="24"/>
        </w:rPr>
        <w:t>«</w:t>
      </w:r>
      <w:r w:rsidRPr="00A017EE">
        <w:rPr>
          <w:rFonts w:ascii="Times New Roman" w:hAnsi="Times New Roman"/>
          <w:sz w:val="24"/>
          <w:szCs w:val="24"/>
        </w:rPr>
        <w:t>Об организации предоставления государственных и муниципальных услуг</w:t>
      </w:r>
      <w:r w:rsidR="00B06764">
        <w:rPr>
          <w:rFonts w:ascii="Times New Roman" w:hAnsi="Times New Roman"/>
          <w:sz w:val="24"/>
          <w:szCs w:val="24"/>
        </w:rPr>
        <w:t>»</w:t>
      </w:r>
      <w:r w:rsidRPr="00A017EE">
        <w:rPr>
          <w:rFonts w:ascii="Times New Roman" w:hAnsi="Times New Roman"/>
          <w:sz w:val="24"/>
          <w:szCs w:val="24"/>
        </w:rPr>
        <w:t xml:space="preserve"> была продолжена работа по подключению рабочих мест сотрудников Администрации города Когалыма, ответственных за предоставление муниципальных услуг к региональному сегменту системы межведомственного электронного взаимодействия (СМЭВ), с помощью которой специалисты Администрации города Когалыма имеют возможность направлять в электронной форме межведомственные запросы в федеральные органы исполнительной власти, исполнительные органы государственной власти и органы местного самоуправления  при оказании 29 муниципальных услуг.</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Также была продолжена работа по подключению рабочих мест сотрудников Администрации города Когалыма, ответственных за предоставление платных государственных и муниципальных услуг, к государственной информационной системе о государственных и муниципальных платежах (ГИС ГМП). </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29 марта 2014 года в городе Когалыме было открыто муниципальное автономное учреждение </w:t>
      </w:r>
      <w:r w:rsidR="00B06764">
        <w:rPr>
          <w:rFonts w:ascii="Times New Roman" w:hAnsi="Times New Roman"/>
          <w:sz w:val="24"/>
          <w:szCs w:val="24"/>
        </w:rPr>
        <w:t>«</w:t>
      </w:r>
      <w:r w:rsidRPr="00A017EE">
        <w:rPr>
          <w:rFonts w:ascii="Times New Roman" w:hAnsi="Times New Roman"/>
          <w:sz w:val="24"/>
          <w:szCs w:val="24"/>
        </w:rPr>
        <w:t>Многофункциональный центр предоставления государственных и муниципальных услуг</w:t>
      </w:r>
      <w:r w:rsidR="00B06764">
        <w:rPr>
          <w:rFonts w:ascii="Times New Roman" w:hAnsi="Times New Roman"/>
          <w:sz w:val="24"/>
          <w:szCs w:val="24"/>
        </w:rPr>
        <w:t>»</w:t>
      </w:r>
      <w:r w:rsidRPr="00A017EE">
        <w:rPr>
          <w:rFonts w:ascii="Times New Roman" w:hAnsi="Times New Roman"/>
          <w:sz w:val="24"/>
          <w:szCs w:val="24"/>
        </w:rPr>
        <w:t xml:space="preserve"> (далее – МФЦ, учреждение). </w:t>
      </w:r>
    </w:p>
    <w:p w:rsidR="00F22B8C" w:rsidRPr="00A017EE"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Целями учреждения являются: развитие и совершенствование форм межведомственного взаимодействия, упрощение процедуры получения государственных и муниципальных услуг, а также повышение комфортности, качества, удовлетворенности получателей государственных и муниципальных услуг.</w:t>
      </w:r>
    </w:p>
    <w:p w:rsidR="00F22B8C" w:rsidRDefault="00F22B8C" w:rsidP="00F22B8C">
      <w:pPr>
        <w:spacing w:after="0" w:line="360" w:lineRule="auto"/>
        <w:ind w:firstLine="709"/>
        <w:jc w:val="both"/>
        <w:rPr>
          <w:rFonts w:ascii="Times New Roman" w:hAnsi="Times New Roman"/>
          <w:sz w:val="24"/>
          <w:szCs w:val="24"/>
        </w:rPr>
      </w:pPr>
      <w:r w:rsidRPr="00A017EE">
        <w:rPr>
          <w:rFonts w:ascii="Times New Roman" w:hAnsi="Times New Roman"/>
          <w:sz w:val="24"/>
          <w:szCs w:val="24"/>
        </w:rPr>
        <w:t xml:space="preserve">В МФЦ функционирует система электронной очереди </w:t>
      </w:r>
      <w:r w:rsidR="00B06764">
        <w:rPr>
          <w:rFonts w:ascii="Times New Roman" w:hAnsi="Times New Roman"/>
          <w:sz w:val="24"/>
          <w:szCs w:val="24"/>
        </w:rPr>
        <w:t>«</w:t>
      </w:r>
      <w:r w:rsidRPr="00A017EE">
        <w:rPr>
          <w:rFonts w:ascii="Times New Roman" w:hAnsi="Times New Roman"/>
          <w:sz w:val="24"/>
          <w:szCs w:val="24"/>
        </w:rPr>
        <w:t>Энтер</w:t>
      </w:r>
      <w:r w:rsidR="00B06764">
        <w:rPr>
          <w:rFonts w:ascii="Times New Roman" w:hAnsi="Times New Roman"/>
          <w:sz w:val="24"/>
          <w:szCs w:val="24"/>
        </w:rPr>
        <w:t>»</w:t>
      </w:r>
      <w:r w:rsidRPr="00A017EE">
        <w:rPr>
          <w:rFonts w:ascii="Times New Roman" w:hAnsi="Times New Roman"/>
          <w:sz w:val="24"/>
          <w:szCs w:val="24"/>
        </w:rPr>
        <w:t xml:space="preserve">, имеется информационный киоск для обеспечения доступа к Порталу государственных услуг, платежный терминал Сбербанка для оплаты государственной пошлины и налогов, услуг связи, жилищно-коммунальных услуг, банкомат ОАО Банка </w:t>
      </w:r>
      <w:r w:rsidR="00B06764">
        <w:rPr>
          <w:rFonts w:ascii="Times New Roman" w:hAnsi="Times New Roman"/>
          <w:sz w:val="24"/>
          <w:szCs w:val="24"/>
        </w:rPr>
        <w:t>«</w:t>
      </w:r>
      <w:r w:rsidRPr="00A017EE">
        <w:rPr>
          <w:rFonts w:ascii="Times New Roman" w:hAnsi="Times New Roman"/>
          <w:sz w:val="24"/>
          <w:szCs w:val="24"/>
        </w:rPr>
        <w:t>Петрокоммерц</w:t>
      </w:r>
      <w:r w:rsidR="00B06764">
        <w:rPr>
          <w:rFonts w:ascii="Times New Roman" w:hAnsi="Times New Roman"/>
          <w:sz w:val="24"/>
          <w:szCs w:val="24"/>
        </w:rPr>
        <w:t>»</w:t>
      </w:r>
      <w:r w:rsidRPr="00A017EE">
        <w:rPr>
          <w:rFonts w:ascii="Times New Roman" w:hAnsi="Times New Roman"/>
          <w:sz w:val="24"/>
          <w:szCs w:val="24"/>
        </w:rPr>
        <w:t xml:space="preserve">, детский уголок. Для обеспечения доступности услуг маломобильным группам населения предусмотрен специальный подъемник для инвалидов, входная группа оборудована пандусом, специальные туалетные комнаты. На базе МФЦ в 2014 году была организована выдача полисов обязательного медицинского страхования с привлечением страховой медицинской компании </w:t>
      </w:r>
      <w:r w:rsidR="00B06764">
        <w:rPr>
          <w:rFonts w:ascii="Times New Roman" w:hAnsi="Times New Roman"/>
          <w:sz w:val="24"/>
          <w:szCs w:val="24"/>
        </w:rPr>
        <w:t>«</w:t>
      </w:r>
      <w:r w:rsidRPr="00A017EE">
        <w:rPr>
          <w:rFonts w:ascii="Times New Roman" w:hAnsi="Times New Roman"/>
          <w:sz w:val="24"/>
          <w:szCs w:val="24"/>
        </w:rPr>
        <w:t>Югория-Мед</w:t>
      </w:r>
      <w:r w:rsidR="00B06764">
        <w:rPr>
          <w:rFonts w:ascii="Times New Roman" w:hAnsi="Times New Roman"/>
          <w:sz w:val="24"/>
          <w:szCs w:val="24"/>
        </w:rPr>
        <w:t>»</w:t>
      </w:r>
      <w:r w:rsidRPr="00A017EE">
        <w:rPr>
          <w:rFonts w:ascii="Times New Roman" w:hAnsi="Times New Roman"/>
          <w:sz w:val="24"/>
          <w:szCs w:val="24"/>
        </w:rPr>
        <w:t>.</w:t>
      </w:r>
    </w:p>
    <w:p w:rsidR="00213820" w:rsidRPr="00213820" w:rsidRDefault="00213820" w:rsidP="00213820">
      <w:pPr>
        <w:spacing w:after="0" w:line="360" w:lineRule="auto"/>
        <w:ind w:firstLine="709"/>
        <w:jc w:val="both"/>
        <w:rPr>
          <w:rFonts w:ascii="Times New Roman" w:hAnsi="Times New Roman"/>
          <w:sz w:val="24"/>
          <w:szCs w:val="24"/>
        </w:rPr>
      </w:pPr>
      <w:r w:rsidRPr="00213820">
        <w:rPr>
          <w:rFonts w:ascii="Times New Roman" w:hAnsi="Times New Roman"/>
          <w:sz w:val="24"/>
          <w:szCs w:val="24"/>
        </w:rPr>
        <w:t>Количество фактически работающих окон – 15, из них:</w:t>
      </w:r>
    </w:p>
    <w:p w:rsidR="00213820" w:rsidRPr="00213820" w:rsidRDefault="00213820" w:rsidP="00213820">
      <w:pPr>
        <w:spacing w:after="0" w:line="360" w:lineRule="auto"/>
        <w:ind w:firstLine="709"/>
        <w:jc w:val="both"/>
        <w:rPr>
          <w:rFonts w:ascii="Times New Roman" w:hAnsi="Times New Roman"/>
          <w:sz w:val="24"/>
          <w:szCs w:val="24"/>
        </w:rPr>
      </w:pPr>
      <w:r w:rsidRPr="00213820">
        <w:rPr>
          <w:rFonts w:ascii="Times New Roman" w:hAnsi="Times New Roman"/>
          <w:sz w:val="24"/>
          <w:szCs w:val="24"/>
        </w:rPr>
        <w:t>- окна приема МФЦ – 13;</w:t>
      </w:r>
    </w:p>
    <w:p w:rsidR="00213820" w:rsidRPr="00213820" w:rsidRDefault="00213820" w:rsidP="00213820">
      <w:pPr>
        <w:spacing w:after="0" w:line="360" w:lineRule="auto"/>
        <w:ind w:firstLine="709"/>
        <w:jc w:val="both"/>
        <w:rPr>
          <w:rFonts w:ascii="Times New Roman" w:hAnsi="Times New Roman"/>
          <w:sz w:val="24"/>
          <w:szCs w:val="24"/>
        </w:rPr>
      </w:pPr>
      <w:r w:rsidRPr="00213820">
        <w:rPr>
          <w:rFonts w:ascii="Times New Roman" w:hAnsi="Times New Roman"/>
          <w:sz w:val="24"/>
          <w:szCs w:val="24"/>
        </w:rPr>
        <w:t>- работающих по принципу «одного окна» - 13;</w:t>
      </w:r>
    </w:p>
    <w:p w:rsidR="00213820" w:rsidRPr="00213820" w:rsidRDefault="00213820" w:rsidP="00213820">
      <w:pPr>
        <w:spacing w:after="0" w:line="360" w:lineRule="auto"/>
        <w:ind w:firstLine="709"/>
        <w:jc w:val="both"/>
        <w:rPr>
          <w:rFonts w:ascii="Times New Roman" w:hAnsi="Times New Roman"/>
          <w:sz w:val="24"/>
          <w:szCs w:val="24"/>
        </w:rPr>
      </w:pPr>
      <w:r w:rsidRPr="00213820">
        <w:rPr>
          <w:rFonts w:ascii="Times New Roman" w:hAnsi="Times New Roman"/>
          <w:sz w:val="24"/>
          <w:szCs w:val="24"/>
        </w:rPr>
        <w:lastRenderedPageBreak/>
        <w:t>- окна информирования – 2.</w:t>
      </w:r>
    </w:p>
    <w:p w:rsidR="00213820" w:rsidRPr="00213820" w:rsidRDefault="00213820" w:rsidP="00213820">
      <w:pPr>
        <w:spacing w:after="0" w:line="360" w:lineRule="auto"/>
        <w:ind w:firstLine="709"/>
        <w:jc w:val="both"/>
        <w:rPr>
          <w:rFonts w:ascii="Times New Roman" w:hAnsi="Times New Roman"/>
          <w:sz w:val="24"/>
          <w:szCs w:val="24"/>
        </w:rPr>
      </w:pPr>
      <w:r w:rsidRPr="00213820">
        <w:rPr>
          <w:rFonts w:ascii="Times New Roman" w:hAnsi="Times New Roman"/>
          <w:sz w:val="24"/>
          <w:szCs w:val="24"/>
        </w:rPr>
        <w:t>В общем количестве работниками МФЦ было оказано 11 901 услуга, что превысило утвержденный плановый показатель в количестве 10 000 услуг на 19%.</w:t>
      </w:r>
    </w:p>
    <w:p w:rsidR="00F22B8C" w:rsidRPr="00DB6662" w:rsidRDefault="00F22B8C" w:rsidP="00213820">
      <w:pPr>
        <w:spacing w:after="0" w:line="360" w:lineRule="auto"/>
        <w:ind w:firstLine="709"/>
        <w:jc w:val="both"/>
        <w:rPr>
          <w:sz w:val="24"/>
          <w:szCs w:val="24"/>
        </w:rPr>
      </w:pPr>
      <w:r w:rsidRPr="00213820">
        <w:rPr>
          <w:rFonts w:ascii="Times New Roman" w:hAnsi="Times New Roman"/>
          <w:sz w:val="24"/>
          <w:szCs w:val="24"/>
        </w:rPr>
        <w:t>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w:t>
      </w:r>
      <w:r w:rsidRPr="00DB6662">
        <w:rPr>
          <w:sz w:val="24"/>
          <w:szCs w:val="24"/>
        </w:rPr>
        <w:t xml:space="preserve"> детей-инвалидов. В настоящее время происходят огромные перемены в обществе, социуме в отношении инвалидов и людей с ограниченными возможностями здоровья. </w:t>
      </w:r>
    </w:p>
    <w:p w:rsidR="00F22B8C" w:rsidRPr="00FE64EF" w:rsidRDefault="00F22B8C" w:rsidP="00F22B8C">
      <w:pPr>
        <w:pStyle w:val="13"/>
        <w:tabs>
          <w:tab w:val="left" w:pos="567"/>
        </w:tabs>
        <w:spacing w:line="360" w:lineRule="auto"/>
        <w:ind w:firstLine="709"/>
        <w:jc w:val="both"/>
        <w:rPr>
          <w:sz w:val="24"/>
          <w:szCs w:val="24"/>
        </w:rPr>
      </w:pPr>
      <w:r w:rsidRPr="00DB6662">
        <w:rPr>
          <w:sz w:val="24"/>
          <w:szCs w:val="24"/>
        </w:rPr>
        <w:t>В городе развиваются интегративные процессы организации совместного обучения детей с ограниченными возможностями здоровья и сверстников</w:t>
      </w:r>
      <w:r>
        <w:rPr>
          <w:sz w:val="24"/>
          <w:szCs w:val="24"/>
        </w:rPr>
        <w:t xml:space="preserve">, не имеющих нарушений развития, создаются условия для обучения детей-инвалидов и детей с ограниченными возможностями здоровья. </w:t>
      </w:r>
      <w:r w:rsidRPr="00FE64EF">
        <w:rPr>
          <w:sz w:val="24"/>
          <w:szCs w:val="24"/>
        </w:rPr>
        <w:t xml:space="preserve">Пандусы есть во всех общеобразовательных организациях и трёх дошкольных образовательных организациях: </w:t>
      </w:r>
      <w:r w:rsidR="00B06764">
        <w:rPr>
          <w:sz w:val="24"/>
          <w:szCs w:val="24"/>
        </w:rPr>
        <w:t>«</w:t>
      </w:r>
      <w:r w:rsidRPr="00FE64EF">
        <w:rPr>
          <w:sz w:val="24"/>
          <w:szCs w:val="24"/>
        </w:rPr>
        <w:t>Солнышко</w:t>
      </w:r>
      <w:r w:rsidR="00B06764">
        <w:rPr>
          <w:sz w:val="24"/>
          <w:szCs w:val="24"/>
        </w:rPr>
        <w:t>»</w:t>
      </w:r>
      <w:r w:rsidRPr="00FE64EF">
        <w:rPr>
          <w:sz w:val="24"/>
          <w:szCs w:val="24"/>
        </w:rPr>
        <w:t xml:space="preserve">, </w:t>
      </w:r>
      <w:r w:rsidR="00B06764">
        <w:rPr>
          <w:sz w:val="24"/>
          <w:szCs w:val="24"/>
        </w:rPr>
        <w:t>«</w:t>
      </w:r>
      <w:r w:rsidRPr="00FE64EF">
        <w:rPr>
          <w:sz w:val="24"/>
          <w:szCs w:val="24"/>
        </w:rPr>
        <w:t>Берёзка</w:t>
      </w:r>
      <w:r w:rsidR="00B06764">
        <w:rPr>
          <w:sz w:val="24"/>
          <w:szCs w:val="24"/>
        </w:rPr>
        <w:t>»</w:t>
      </w:r>
      <w:r w:rsidRPr="00FE64EF">
        <w:rPr>
          <w:sz w:val="24"/>
          <w:szCs w:val="24"/>
        </w:rPr>
        <w:t xml:space="preserve"> и </w:t>
      </w:r>
      <w:r w:rsidR="00B06764">
        <w:rPr>
          <w:sz w:val="24"/>
          <w:szCs w:val="24"/>
        </w:rPr>
        <w:t>«</w:t>
      </w:r>
      <w:r w:rsidRPr="00FE64EF">
        <w:rPr>
          <w:sz w:val="24"/>
          <w:szCs w:val="24"/>
        </w:rPr>
        <w:t>Цветик-семицветик</w:t>
      </w:r>
      <w:r w:rsidR="00B06764">
        <w:rPr>
          <w:sz w:val="24"/>
          <w:szCs w:val="24"/>
        </w:rPr>
        <w:t>»</w:t>
      </w:r>
      <w:r w:rsidRPr="00FE64EF">
        <w:rPr>
          <w:sz w:val="24"/>
          <w:szCs w:val="24"/>
        </w:rPr>
        <w:t xml:space="preserve">. В рамках </w:t>
      </w:r>
      <w:r w:rsidR="006E67E3">
        <w:rPr>
          <w:sz w:val="24"/>
          <w:szCs w:val="24"/>
        </w:rPr>
        <w:t xml:space="preserve">муниципальной </w:t>
      </w:r>
      <w:r w:rsidRPr="00FE64EF">
        <w:rPr>
          <w:sz w:val="24"/>
          <w:szCs w:val="24"/>
        </w:rPr>
        <w:t xml:space="preserve">программы </w:t>
      </w:r>
      <w:r w:rsidR="00B06764">
        <w:rPr>
          <w:sz w:val="24"/>
          <w:szCs w:val="24"/>
        </w:rPr>
        <w:t>«</w:t>
      </w:r>
      <w:r w:rsidRPr="006E67E3">
        <w:rPr>
          <w:sz w:val="24"/>
          <w:szCs w:val="24"/>
        </w:rPr>
        <w:t>Доступная среда города Когалыма</w:t>
      </w:r>
      <w:r w:rsidR="006E67E3" w:rsidRPr="006E67E3">
        <w:rPr>
          <w:sz w:val="24"/>
          <w:szCs w:val="24"/>
        </w:rPr>
        <w:t xml:space="preserve"> на 2014-2017 годы</w:t>
      </w:r>
      <w:r w:rsidR="00B06764">
        <w:rPr>
          <w:sz w:val="24"/>
          <w:szCs w:val="24"/>
        </w:rPr>
        <w:t>»</w:t>
      </w:r>
      <w:r w:rsidRPr="006E67E3">
        <w:rPr>
          <w:sz w:val="24"/>
          <w:szCs w:val="24"/>
        </w:rPr>
        <w:t xml:space="preserve"> пр</w:t>
      </w:r>
      <w:r w:rsidRPr="00FE64EF">
        <w:rPr>
          <w:sz w:val="24"/>
          <w:szCs w:val="24"/>
        </w:rPr>
        <w:t xml:space="preserve">иобретены 10 ступенькоходов в образовательные организации. </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В городе проживают 75 детей-инвалидов дошкольного возраста, из них: дошкольные образовательные организации (группы общеразвивающей и комбинированной направленности) посещают 30 детей-инвалидов (2013 год – 20 чел.), а также группы кратковременного пребывания посещают ещё 16 детей-инвалидов (в 2013 году – 16 человек).</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 xml:space="preserve">Для детей, имеющих нарушения зрения, функционируют 7 групп комбинированной направленности в д/с </w:t>
      </w:r>
      <w:r w:rsidR="00B06764">
        <w:rPr>
          <w:rFonts w:ascii="Times New Roman" w:hAnsi="Times New Roman"/>
          <w:sz w:val="24"/>
          <w:szCs w:val="24"/>
        </w:rPr>
        <w:t>«</w:t>
      </w:r>
      <w:r w:rsidRPr="004C6E7D">
        <w:rPr>
          <w:rFonts w:ascii="Times New Roman" w:hAnsi="Times New Roman"/>
          <w:sz w:val="24"/>
          <w:szCs w:val="24"/>
        </w:rPr>
        <w:t>Солнышко</w:t>
      </w:r>
      <w:r w:rsidR="00B06764">
        <w:rPr>
          <w:rFonts w:ascii="Times New Roman" w:hAnsi="Times New Roman"/>
          <w:sz w:val="24"/>
          <w:szCs w:val="24"/>
        </w:rPr>
        <w:t>»</w:t>
      </w:r>
      <w:r w:rsidRPr="004C6E7D">
        <w:rPr>
          <w:rFonts w:ascii="Times New Roman" w:hAnsi="Times New Roman"/>
          <w:sz w:val="24"/>
          <w:szCs w:val="24"/>
        </w:rPr>
        <w:t>, которые посещают 75 детей с данной патологией, из них детей-инвалидов – 3.</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 xml:space="preserve">Для детей с нарушениями речи в каждом детском саду работает логопункт. В 2014 году открыты 7 групп компенсирующей направленности для детей с нарушениями речи в детских садах </w:t>
      </w:r>
      <w:r w:rsidR="00B06764">
        <w:rPr>
          <w:rFonts w:ascii="Times New Roman" w:hAnsi="Times New Roman"/>
          <w:sz w:val="24"/>
          <w:szCs w:val="24"/>
        </w:rPr>
        <w:t>«</w:t>
      </w:r>
      <w:r w:rsidRPr="004C6E7D">
        <w:rPr>
          <w:rFonts w:ascii="Times New Roman" w:hAnsi="Times New Roman"/>
          <w:sz w:val="24"/>
          <w:szCs w:val="24"/>
        </w:rPr>
        <w:t>Цветик-семицветик</w:t>
      </w:r>
      <w:r w:rsidR="00B06764">
        <w:rPr>
          <w:rFonts w:ascii="Times New Roman" w:hAnsi="Times New Roman"/>
          <w:sz w:val="24"/>
          <w:szCs w:val="24"/>
        </w:rPr>
        <w:t>»</w:t>
      </w:r>
      <w:r w:rsidRPr="004C6E7D">
        <w:rPr>
          <w:rFonts w:ascii="Times New Roman" w:hAnsi="Times New Roman"/>
          <w:sz w:val="24"/>
          <w:szCs w:val="24"/>
        </w:rPr>
        <w:t xml:space="preserve">, </w:t>
      </w:r>
      <w:r w:rsidR="00B06764">
        <w:rPr>
          <w:rFonts w:ascii="Times New Roman" w:hAnsi="Times New Roman"/>
          <w:sz w:val="24"/>
          <w:szCs w:val="24"/>
        </w:rPr>
        <w:t>«</w:t>
      </w:r>
      <w:r w:rsidRPr="004C6E7D">
        <w:rPr>
          <w:rFonts w:ascii="Times New Roman" w:hAnsi="Times New Roman"/>
          <w:sz w:val="24"/>
          <w:szCs w:val="24"/>
        </w:rPr>
        <w:t>Маугли</w:t>
      </w:r>
      <w:r w:rsidR="00B06764">
        <w:rPr>
          <w:rFonts w:ascii="Times New Roman" w:hAnsi="Times New Roman"/>
          <w:sz w:val="24"/>
          <w:szCs w:val="24"/>
        </w:rPr>
        <w:t>»</w:t>
      </w:r>
      <w:r w:rsidRPr="004C6E7D">
        <w:rPr>
          <w:rFonts w:ascii="Times New Roman" w:hAnsi="Times New Roman"/>
          <w:sz w:val="24"/>
          <w:szCs w:val="24"/>
        </w:rPr>
        <w:t xml:space="preserve">, </w:t>
      </w:r>
      <w:r w:rsidR="00B06764">
        <w:rPr>
          <w:rFonts w:ascii="Times New Roman" w:hAnsi="Times New Roman"/>
          <w:sz w:val="24"/>
          <w:szCs w:val="24"/>
        </w:rPr>
        <w:t>«</w:t>
      </w:r>
      <w:r w:rsidRPr="004C6E7D">
        <w:rPr>
          <w:rFonts w:ascii="Times New Roman" w:hAnsi="Times New Roman"/>
          <w:sz w:val="24"/>
          <w:szCs w:val="24"/>
        </w:rPr>
        <w:t>Колокольчик</w:t>
      </w:r>
      <w:r w:rsidR="00B06764">
        <w:rPr>
          <w:rFonts w:ascii="Times New Roman" w:hAnsi="Times New Roman"/>
          <w:sz w:val="24"/>
          <w:szCs w:val="24"/>
        </w:rPr>
        <w:t>»</w:t>
      </w:r>
      <w:r w:rsidRPr="004C6E7D">
        <w:rPr>
          <w:rFonts w:ascii="Times New Roman" w:hAnsi="Times New Roman"/>
          <w:sz w:val="24"/>
          <w:szCs w:val="24"/>
        </w:rPr>
        <w:t xml:space="preserve">, </w:t>
      </w:r>
      <w:r w:rsidR="00B06764">
        <w:rPr>
          <w:rFonts w:ascii="Times New Roman" w:hAnsi="Times New Roman"/>
          <w:sz w:val="24"/>
          <w:szCs w:val="24"/>
        </w:rPr>
        <w:t>«</w:t>
      </w:r>
      <w:r w:rsidRPr="004C6E7D">
        <w:rPr>
          <w:rFonts w:ascii="Times New Roman" w:hAnsi="Times New Roman"/>
          <w:sz w:val="24"/>
          <w:szCs w:val="24"/>
        </w:rPr>
        <w:t>Солнышко</w:t>
      </w:r>
      <w:r w:rsidR="00B06764">
        <w:rPr>
          <w:rFonts w:ascii="Times New Roman" w:hAnsi="Times New Roman"/>
          <w:sz w:val="24"/>
          <w:szCs w:val="24"/>
        </w:rPr>
        <w:t>»</w:t>
      </w:r>
      <w:r w:rsidRPr="004C6E7D">
        <w:rPr>
          <w:rFonts w:ascii="Times New Roman" w:hAnsi="Times New Roman"/>
          <w:sz w:val="24"/>
          <w:szCs w:val="24"/>
        </w:rPr>
        <w:t xml:space="preserve"> и </w:t>
      </w:r>
      <w:r w:rsidR="00B06764">
        <w:rPr>
          <w:rFonts w:ascii="Times New Roman" w:hAnsi="Times New Roman"/>
          <w:sz w:val="24"/>
          <w:szCs w:val="24"/>
        </w:rPr>
        <w:t>«</w:t>
      </w:r>
      <w:r w:rsidRPr="004C6E7D">
        <w:rPr>
          <w:rFonts w:ascii="Times New Roman" w:hAnsi="Times New Roman"/>
          <w:sz w:val="24"/>
          <w:szCs w:val="24"/>
        </w:rPr>
        <w:t>Берёзка</w:t>
      </w:r>
      <w:r w:rsidR="00B06764">
        <w:rPr>
          <w:rFonts w:ascii="Times New Roman" w:hAnsi="Times New Roman"/>
          <w:sz w:val="24"/>
          <w:szCs w:val="24"/>
        </w:rPr>
        <w:t>»</w:t>
      </w:r>
      <w:r w:rsidRPr="004C6E7D">
        <w:rPr>
          <w:rFonts w:ascii="Times New Roman" w:hAnsi="Times New Roman"/>
          <w:sz w:val="24"/>
          <w:szCs w:val="24"/>
        </w:rPr>
        <w:t xml:space="preserve">, которые посещают 70 детей с нарушениями речи, в том числе 6 детей-инвалидов, в то время как в 2013 году работали только две группы компенсирующей направленности: для детей с речевыми нарушениями (12 воспитанников) и слабовидящих детей (16 воспитанников) в д/с </w:t>
      </w:r>
      <w:r w:rsidR="00B06764">
        <w:rPr>
          <w:rFonts w:ascii="Times New Roman" w:hAnsi="Times New Roman"/>
          <w:sz w:val="24"/>
          <w:szCs w:val="24"/>
        </w:rPr>
        <w:t>«</w:t>
      </w:r>
      <w:r w:rsidRPr="004C6E7D">
        <w:rPr>
          <w:rFonts w:ascii="Times New Roman" w:hAnsi="Times New Roman"/>
          <w:sz w:val="24"/>
          <w:szCs w:val="24"/>
        </w:rPr>
        <w:t>Солнышко</w:t>
      </w:r>
      <w:r w:rsidR="00B06764">
        <w:rPr>
          <w:rFonts w:ascii="Times New Roman" w:hAnsi="Times New Roman"/>
          <w:sz w:val="24"/>
          <w:szCs w:val="24"/>
        </w:rPr>
        <w:t>»</w:t>
      </w:r>
      <w:r w:rsidRPr="004C6E7D">
        <w:rPr>
          <w:rFonts w:ascii="Times New Roman" w:hAnsi="Times New Roman"/>
          <w:sz w:val="24"/>
          <w:szCs w:val="24"/>
        </w:rPr>
        <w:t>.</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 xml:space="preserve">В 2013-2014 учебном году продолжали функционировать две субботние группы кратковременного пребывания в д/с </w:t>
      </w:r>
      <w:r w:rsidR="00B06764">
        <w:rPr>
          <w:rFonts w:ascii="Times New Roman" w:hAnsi="Times New Roman"/>
          <w:sz w:val="24"/>
          <w:szCs w:val="24"/>
        </w:rPr>
        <w:t>«</w:t>
      </w:r>
      <w:r w:rsidRPr="004C6E7D">
        <w:rPr>
          <w:rFonts w:ascii="Times New Roman" w:hAnsi="Times New Roman"/>
          <w:sz w:val="24"/>
          <w:szCs w:val="24"/>
        </w:rPr>
        <w:t>Колокольчик</w:t>
      </w:r>
      <w:r w:rsidR="00B06764">
        <w:rPr>
          <w:rFonts w:ascii="Times New Roman" w:hAnsi="Times New Roman"/>
          <w:sz w:val="24"/>
          <w:szCs w:val="24"/>
        </w:rPr>
        <w:t>»</w:t>
      </w:r>
      <w:r w:rsidRPr="004C6E7D">
        <w:rPr>
          <w:rFonts w:ascii="Times New Roman" w:hAnsi="Times New Roman"/>
          <w:sz w:val="24"/>
          <w:szCs w:val="24"/>
        </w:rPr>
        <w:t xml:space="preserve">, где осуществляется консультативное сопровождение родителей (законных представителей) по социальной адаптации детей-инвалидов, коррекции нарушений развития. </w:t>
      </w:r>
    </w:p>
    <w:p w:rsidR="00F22B8C" w:rsidRPr="004C6E7D" w:rsidRDefault="00AB7E89"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 xml:space="preserve">В городе созданы условия для обучения детей – инвалидов и детей с ограниченными возможностями здоровья, а именно: выбор форм и программ обучения, организация </w:t>
      </w:r>
      <w:r w:rsidRPr="004C6E7D">
        <w:rPr>
          <w:rFonts w:ascii="Times New Roman" w:hAnsi="Times New Roman"/>
          <w:sz w:val="24"/>
          <w:szCs w:val="24"/>
        </w:rPr>
        <w:lastRenderedPageBreak/>
        <w:t xml:space="preserve">государственной итоговой аттестации в щадящем режиме, психологическое и медицинское сопровождение учебно–воспитательного процесса. </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В 2013-2014 учебном году в школах города обучались 83 ребенка-инвалида (</w:t>
      </w:r>
      <w:r w:rsidR="001E746F">
        <w:rPr>
          <w:rFonts w:ascii="Times New Roman" w:hAnsi="Times New Roman"/>
          <w:sz w:val="24"/>
          <w:szCs w:val="24"/>
        </w:rPr>
        <w:t>2012-2013 учебном году – 90 человек</w:t>
      </w:r>
      <w:r w:rsidRPr="004C6E7D">
        <w:rPr>
          <w:rFonts w:ascii="Times New Roman" w:hAnsi="Times New Roman"/>
          <w:sz w:val="24"/>
          <w:szCs w:val="24"/>
        </w:rPr>
        <w:t>, 2011-2012 учебном году – 91</w:t>
      </w:r>
      <w:r w:rsidR="001E746F">
        <w:rPr>
          <w:rFonts w:ascii="Times New Roman" w:hAnsi="Times New Roman"/>
          <w:sz w:val="24"/>
          <w:szCs w:val="24"/>
        </w:rPr>
        <w:t xml:space="preserve"> человек</w:t>
      </w:r>
      <w:r w:rsidRPr="004C6E7D">
        <w:rPr>
          <w:rFonts w:ascii="Times New Roman" w:hAnsi="Times New Roman"/>
          <w:sz w:val="24"/>
          <w:szCs w:val="24"/>
        </w:rPr>
        <w:t>). Не получают образовательные услуги по медицинским показаниям 38 детей-инвалидов школьного возраста (</w:t>
      </w:r>
      <w:r w:rsidR="001E746F">
        <w:rPr>
          <w:rFonts w:ascii="Times New Roman" w:hAnsi="Times New Roman"/>
          <w:sz w:val="24"/>
          <w:szCs w:val="24"/>
        </w:rPr>
        <w:t>2012-2013 учебном году – 40 человек</w:t>
      </w:r>
      <w:r w:rsidRPr="004C6E7D">
        <w:rPr>
          <w:rFonts w:ascii="Times New Roman" w:hAnsi="Times New Roman"/>
          <w:sz w:val="24"/>
          <w:szCs w:val="24"/>
        </w:rPr>
        <w:t>, 2011-2012 учебном году – 37</w:t>
      </w:r>
      <w:r w:rsidR="001E746F">
        <w:rPr>
          <w:rFonts w:ascii="Times New Roman" w:hAnsi="Times New Roman"/>
          <w:sz w:val="24"/>
          <w:szCs w:val="24"/>
        </w:rPr>
        <w:t xml:space="preserve"> человек</w:t>
      </w:r>
      <w:r w:rsidRPr="004C6E7D">
        <w:rPr>
          <w:rFonts w:ascii="Times New Roman" w:hAnsi="Times New Roman"/>
          <w:sz w:val="24"/>
          <w:szCs w:val="24"/>
        </w:rPr>
        <w:t>). Детям данной категории рекомендована социальная адаптация по линии социального обеспечения. Данную услугу они получают в</w:t>
      </w:r>
      <w:r w:rsidR="006E67E3">
        <w:rPr>
          <w:rFonts w:ascii="Times New Roman" w:hAnsi="Times New Roman"/>
          <w:sz w:val="24"/>
          <w:szCs w:val="24"/>
        </w:rPr>
        <w:t xml:space="preserve"> бюджетном учреждении Ханты-Мансийского автономного округа-Югры </w:t>
      </w:r>
      <w:r w:rsidR="00B06764">
        <w:rPr>
          <w:rFonts w:ascii="Times New Roman" w:hAnsi="Times New Roman"/>
          <w:sz w:val="24"/>
          <w:szCs w:val="24"/>
        </w:rPr>
        <w:t>«</w:t>
      </w:r>
      <w:r w:rsidR="006E67E3">
        <w:rPr>
          <w:rFonts w:ascii="Times New Roman" w:hAnsi="Times New Roman"/>
          <w:sz w:val="24"/>
          <w:szCs w:val="24"/>
        </w:rPr>
        <w:t>Комплексный центр социального обслуживания населения</w:t>
      </w:r>
      <w:r w:rsidRPr="004C6E7D">
        <w:rPr>
          <w:rFonts w:ascii="Times New Roman" w:hAnsi="Times New Roman"/>
          <w:sz w:val="24"/>
          <w:szCs w:val="24"/>
        </w:rPr>
        <w:t xml:space="preserve"> </w:t>
      </w:r>
      <w:r w:rsidR="00B06764">
        <w:rPr>
          <w:rFonts w:ascii="Times New Roman" w:hAnsi="Times New Roman"/>
          <w:sz w:val="24"/>
          <w:szCs w:val="24"/>
        </w:rPr>
        <w:t>«</w:t>
      </w:r>
      <w:r w:rsidRPr="004C6E7D">
        <w:rPr>
          <w:rFonts w:ascii="Times New Roman" w:hAnsi="Times New Roman"/>
          <w:sz w:val="24"/>
          <w:szCs w:val="24"/>
        </w:rPr>
        <w:t>Жемчужина</w:t>
      </w:r>
      <w:r w:rsidR="00B06764">
        <w:rPr>
          <w:rFonts w:ascii="Times New Roman" w:hAnsi="Times New Roman"/>
          <w:sz w:val="24"/>
          <w:szCs w:val="24"/>
        </w:rPr>
        <w:t>»</w:t>
      </w:r>
      <w:r w:rsidR="00DC13F5">
        <w:rPr>
          <w:rFonts w:ascii="Times New Roman" w:hAnsi="Times New Roman"/>
          <w:sz w:val="24"/>
          <w:szCs w:val="24"/>
        </w:rPr>
        <w:t xml:space="preserve"> (далее БУ ХМАО - Югры </w:t>
      </w:r>
      <w:r w:rsidR="00B06764">
        <w:rPr>
          <w:rFonts w:ascii="Times New Roman" w:hAnsi="Times New Roman"/>
          <w:sz w:val="24"/>
          <w:szCs w:val="24"/>
        </w:rPr>
        <w:t>«</w:t>
      </w:r>
      <w:r w:rsidR="00DC13F5">
        <w:rPr>
          <w:rFonts w:ascii="Times New Roman" w:hAnsi="Times New Roman"/>
          <w:sz w:val="24"/>
          <w:szCs w:val="24"/>
        </w:rPr>
        <w:t xml:space="preserve">КЦСОН </w:t>
      </w:r>
      <w:r w:rsidR="00B06764">
        <w:rPr>
          <w:rFonts w:ascii="Times New Roman" w:hAnsi="Times New Roman"/>
          <w:sz w:val="24"/>
          <w:szCs w:val="24"/>
        </w:rPr>
        <w:t>«</w:t>
      </w:r>
      <w:r w:rsidR="00DC13F5">
        <w:rPr>
          <w:rFonts w:ascii="Times New Roman" w:hAnsi="Times New Roman"/>
          <w:sz w:val="24"/>
          <w:szCs w:val="24"/>
        </w:rPr>
        <w:t>Жемчужина</w:t>
      </w:r>
      <w:r w:rsidR="00B06764">
        <w:rPr>
          <w:rFonts w:ascii="Times New Roman" w:hAnsi="Times New Roman"/>
          <w:sz w:val="24"/>
          <w:szCs w:val="24"/>
        </w:rPr>
        <w:t>»</w:t>
      </w:r>
      <w:r w:rsidR="00DC13F5">
        <w:rPr>
          <w:rFonts w:ascii="Times New Roman" w:hAnsi="Times New Roman"/>
          <w:sz w:val="24"/>
          <w:szCs w:val="24"/>
        </w:rPr>
        <w:t>)</w:t>
      </w:r>
      <w:r w:rsidRPr="004C6E7D">
        <w:rPr>
          <w:rFonts w:ascii="Times New Roman" w:hAnsi="Times New Roman"/>
          <w:sz w:val="24"/>
          <w:szCs w:val="24"/>
        </w:rPr>
        <w:t xml:space="preserve">. </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 xml:space="preserve">В 2013-2014 учебном году в </w:t>
      </w:r>
      <w:r w:rsidR="006E67E3">
        <w:rPr>
          <w:rFonts w:ascii="Times New Roman" w:hAnsi="Times New Roman"/>
          <w:sz w:val="24"/>
          <w:szCs w:val="24"/>
        </w:rPr>
        <w:t>муниципальном автономном образовательном учреждении</w:t>
      </w:r>
      <w:r w:rsidR="000F15A8">
        <w:rPr>
          <w:rFonts w:ascii="Times New Roman" w:hAnsi="Times New Roman"/>
          <w:sz w:val="24"/>
          <w:szCs w:val="24"/>
        </w:rPr>
        <w:t xml:space="preserve"> </w:t>
      </w:r>
      <w:r w:rsidR="00B06764">
        <w:rPr>
          <w:rFonts w:ascii="Times New Roman" w:hAnsi="Times New Roman"/>
          <w:sz w:val="24"/>
          <w:szCs w:val="24"/>
        </w:rPr>
        <w:t>«</w:t>
      </w:r>
      <w:r w:rsidR="000F15A8">
        <w:rPr>
          <w:rFonts w:ascii="Times New Roman" w:hAnsi="Times New Roman"/>
          <w:sz w:val="24"/>
          <w:szCs w:val="24"/>
        </w:rPr>
        <w:t>Средняя школа №</w:t>
      </w:r>
      <w:r w:rsidRPr="004C6E7D">
        <w:rPr>
          <w:rFonts w:ascii="Times New Roman" w:hAnsi="Times New Roman"/>
          <w:sz w:val="24"/>
          <w:szCs w:val="24"/>
        </w:rPr>
        <w:t>8</w:t>
      </w:r>
      <w:r w:rsidR="00B06764">
        <w:rPr>
          <w:rFonts w:ascii="Times New Roman" w:hAnsi="Times New Roman"/>
          <w:sz w:val="24"/>
          <w:szCs w:val="24"/>
        </w:rPr>
        <w:t>»</w:t>
      </w:r>
      <w:r w:rsidRPr="004C6E7D">
        <w:rPr>
          <w:rFonts w:ascii="Times New Roman" w:hAnsi="Times New Roman"/>
          <w:sz w:val="24"/>
          <w:szCs w:val="24"/>
        </w:rPr>
        <w:t xml:space="preserve"> в специальном (коррекционном) классе VIII вида обучались 28 человек с нарушениями в развитии (</w:t>
      </w:r>
      <w:r w:rsidR="004957C9">
        <w:rPr>
          <w:rFonts w:ascii="Times New Roman" w:hAnsi="Times New Roman"/>
          <w:sz w:val="24"/>
          <w:szCs w:val="24"/>
        </w:rPr>
        <w:t>2012-2013 учебном году – 23 человек</w:t>
      </w:r>
      <w:r w:rsidRPr="004C6E7D">
        <w:rPr>
          <w:rFonts w:ascii="Times New Roman" w:hAnsi="Times New Roman"/>
          <w:sz w:val="24"/>
          <w:szCs w:val="24"/>
        </w:rPr>
        <w:t>), из них детей-инвалидов –16 (</w:t>
      </w:r>
      <w:r w:rsidR="004957C9">
        <w:rPr>
          <w:rFonts w:ascii="Times New Roman" w:hAnsi="Times New Roman"/>
          <w:sz w:val="24"/>
          <w:szCs w:val="24"/>
        </w:rPr>
        <w:t>2012-2013 учебном году – 15 человек</w:t>
      </w:r>
      <w:r w:rsidRPr="004C6E7D">
        <w:rPr>
          <w:rFonts w:ascii="Times New Roman" w:hAnsi="Times New Roman"/>
          <w:sz w:val="24"/>
          <w:szCs w:val="24"/>
        </w:rPr>
        <w:t>), в том числе на домашнем обучении - 8 человек (2012-2013 учебном году – 9 чел</w:t>
      </w:r>
      <w:r w:rsidR="004957C9">
        <w:rPr>
          <w:rFonts w:ascii="Times New Roman" w:hAnsi="Times New Roman"/>
          <w:sz w:val="24"/>
          <w:szCs w:val="24"/>
        </w:rPr>
        <w:t>овек</w:t>
      </w:r>
      <w:r w:rsidRPr="004C6E7D">
        <w:rPr>
          <w:rFonts w:ascii="Times New Roman" w:hAnsi="Times New Roman"/>
          <w:sz w:val="24"/>
          <w:szCs w:val="24"/>
        </w:rPr>
        <w:t xml:space="preserve">). </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Основанием для организации обучения по адаптированным программам, составление оптимального образовательного маршрута для детей-инвалидов и детей с ограниченными возможностями здоровья является обследование ребёнка в условиях Территориальной психолого-медико-педагогической комиссии с согласия родителей (законных представителей).</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 xml:space="preserve">В 2013-2014 учебном году с использованием дистанционных образовательных технологий (ДОТ) обучался 41 ребенок – инвалид: это 9 учащихся начальных классов, 32 учащихся 5–11 классов. В сравнении с аналогичным периодом 2012-2013 учебного года добавилось 2 ученика. </w:t>
      </w:r>
    </w:p>
    <w:p w:rsidR="00F22B8C"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 xml:space="preserve">Обучение с использованием ДОТ осуществляют 16 педагогов, прошедших специальную курсовую подготовку. Все учителя обеспечены специальным компьютерным оборудованием, обучение ведётся по электронным курсам, разработанным НП </w:t>
      </w:r>
      <w:r w:rsidR="00B06764">
        <w:rPr>
          <w:rFonts w:ascii="Times New Roman" w:hAnsi="Times New Roman"/>
          <w:sz w:val="24"/>
          <w:szCs w:val="24"/>
        </w:rPr>
        <w:t>«</w:t>
      </w:r>
      <w:r w:rsidRPr="004C6E7D">
        <w:rPr>
          <w:rFonts w:ascii="Times New Roman" w:hAnsi="Times New Roman"/>
          <w:sz w:val="24"/>
          <w:szCs w:val="24"/>
        </w:rPr>
        <w:t>Телешкола</w:t>
      </w:r>
      <w:r w:rsidR="00B06764">
        <w:rPr>
          <w:rFonts w:ascii="Times New Roman" w:hAnsi="Times New Roman"/>
          <w:sz w:val="24"/>
          <w:szCs w:val="24"/>
        </w:rPr>
        <w:t>»</w:t>
      </w:r>
      <w:r w:rsidRPr="004C6E7D">
        <w:rPr>
          <w:rFonts w:ascii="Times New Roman" w:hAnsi="Times New Roman"/>
          <w:sz w:val="24"/>
          <w:szCs w:val="24"/>
        </w:rPr>
        <w:t xml:space="preserve"> и центром образования </w:t>
      </w:r>
      <w:r w:rsidR="00B06764">
        <w:rPr>
          <w:rFonts w:ascii="Times New Roman" w:hAnsi="Times New Roman"/>
          <w:sz w:val="24"/>
          <w:szCs w:val="24"/>
        </w:rPr>
        <w:t>«</w:t>
      </w:r>
      <w:r w:rsidRPr="004C6E7D">
        <w:rPr>
          <w:rFonts w:ascii="Times New Roman" w:hAnsi="Times New Roman"/>
          <w:sz w:val="24"/>
          <w:szCs w:val="24"/>
        </w:rPr>
        <w:t>Технологии обучения</w:t>
      </w:r>
      <w:r w:rsidR="00B06764">
        <w:rPr>
          <w:rFonts w:ascii="Times New Roman" w:hAnsi="Times New Roman"/>
          <w:sz w:val="24"/>
          <w:szCs w:val="24"/>
        </w:rPr>
        <w:t>»</w:t>
      </w:r>
      <w:r w:rsidRPr="004C6E7D">
        <w:rPr>
          <w:rFonts w:ascii="Times New Roman" w:hAnsi="Times New Roman"/>
          <w:sz w:val="24"/>
          <w:szCs w:val="24"/>
        </w:rPr>
        <w:t xml:space="preserve"> (</w:t>
      </w:r>
      <w:r w:rsidR="00B06764">
        <w:rPr>
          <w:rFonts w:ascii="Times New Roman" w:hAnsi="Times New Roman"/>
          <w:sz w:val="24"/>
          <w:szCs w:val="24"/>
        </w:rPr>
        <w:t>«</w:t>
      </w:r>
      <w:r w:rsidRPr="004C6E7D">
        <w:rPr>
          <w:rFonts w:ascii="Times New Roman" w:hAnsi="Times New Roman"/>
          <w:sz w:val="24"/>
          <w:szCs w:val="24"/>
        </w:rPr>
        <w:t>i-школа</w:t>
      </w:r>
      <w:r w:rsidR="00B06764">
        <w:rPr>
          <w:rFonts w:ascii="Times New Roman" w:hAnsi="Times New Roman"/>
          <w:sz w:val="24"/>
          <w:szCs w:val="24"/>
        </w:rPr>
        <w:t>»</w:t>
      </w:r>
      <w:r w:rsidRPr="004C6E7D">
        <w:rPr>
          <w:rFonts w:ascii="Times New Roman" w:hAnsi="Times New Roman"/>
          <w:sz w:val="24"/>
          <w:szCs w:val="24"/>
        </w:rPr>
        <w:t xml:space="preserve">). </w:t>
      </w:r>
    </w:p>
    <w:p w:rsidR="00F22B8C" w:rsidRPr="004C6E7D" w:rsidRDefault="00F22B8C" w:rsidP="00F22B8C">
      <w:pPr>
        <w:pStyle w:val="13"/>
        <w:tabs>
          <w:tab w:val="left" w:pos="567"/>
        </w:tabs>
        <w:spacing w:line="360" w:lineRule="auto"/>
        <w:ind w:firstLine="709"/>
        <w:jc w:val="both"/>
        <w:rPr>
          <w:sz w:val="24"/>
          <w:szCs w:val="24"/>
        </w:rPr>
      </w:pPr>
      <w:r w:rsidRPr="004C6E7D">
        <w:rPr>
          <w:sz w:val="24"/>
          <w:szCs w:val="24"/>
        </w:rPr>
        <w:t xml:space="preserve">Согласно приказу Департамента образования и молодёжной политики Ханты-Мансийского автономного округа – Югры от 14.03.2014 №270 </w:t>
      </w:r>
      <w:r w:rsidR="006E67E3">
        <w:rPr>
          <w:sz w:val="24"/>
          <w:szCs w:val="24"/>
        </w:rPr>
        <w:t>муниципальное бюджетное образовательное учреждение</w:t>
      </w:r>
      <w:r w:rsidRPr="004C6E7D">
        <w:rPr>
          <w:sz w:val="24"/>
          <w:szCs w:val="24"/>
        </w:rPr>
        <w:t xml:space="preserve"> </w:t>
      </w:r>
      <w:r w:rsidR="00B06764">
        <w:rPr>
          <w:sz w:val="24"/>
          <w:szCs w:val="24"/>
        </w:rPr>
        <w:t>«</w:t>
      </w:r>
      <w:r w:rsidRPr="004C6E7D">
        <w:rPr>
          <w:sz w:val="24"/>
          <w:szCs w:val="24"/>
        </w:rPr>
        <w:t>Средняя школа №3</w:t>
      </w:r>
      <w:r w:rsidR="00B06764">
        <w:rPr>
          <w:sz w:val="24"/>
          <w:szCs w:val="24"/>
        </w:rPr>
        <w:t>»</w:t>
      </w:r>
      <w:r w:rsidRPr="004C6E7D">
        <w:rPr>
          <w:sz w:val="24"/>
          <w:szCs w:val="24"/>
        </w:rPr>
        <w:t xml:space="preserve"> и </w:t>
      </w:r>
      <w:r w:rsidR="006E67E3">
        <w:rPr>
          <w:sz w:val="24"/>
          <w:szCs w:val="24"/>
        </w:rPr>
        <w:t>муниципальное бюджетное образовательное учреждение</w:t>
      </w:r>
      <w:r w:rsidR="006E67E3" w:rsidRPr="004C6E7D">
        <w:rPr>
          <w:sz w:val="24"/>
          <w:szCs w:val="24"/>
        </w:rPr>
        <w:t xml:space="preserve"> </w:t>
      </w:r>
      <w:r w:rsidR="00B06764">
        <w:rPr>
          <w:sz w:val="24"/>
          <w:szCs w:val="24"/>
        </w:rPr>
        <w:t>«</w:t>
      </w:r>
      <w:r w:rsidRPr="004C6E7D">
        <w:rPr>
          <w:sz w:val="24"/>
          <w:szCs w:val="24"/>
        </w:rPr>
        <w:t>Средняя</w:t>
      </w:r>
      <w:r w:rsidR="000F15A8">
        <w:rPr>
          <w:sz w:val="24"/>
          <w:szCs w:val="24"/>
        </w:rPr>
        <w:t xml:space="preserve"> школа №5</w:t>
      </w:r>
      <w:r w:rsidR="00B06764">
        <w:rPr>
          <w:sz w:val="24"/>
          <w:szCs w:val="24"/>
        </w:rPr>
        <w:t>»</w:t>
      </w:r>
      <w:r w:rsidR="000F15A8">
        <w:rPr>
          <w:sz w:val="24"/>
          <w:szCs w:val="24"/>
        </w:rPr>
        <w:t xml:space="preserve"> города</w:t>
      </w:r>
      <w:r w:rsidRPr="004C6E7D">
        <w:rPr>
          <w:sz w:val="24"/>
          <w:szCs w:val="24"/>
        </w:rPr>
        <w:t xml:space="preserve"> Когалыма определены базовыми учреждениями в качестве площадок по созданию универсальной безбарьерной среды в городе Когалыме. На базе этих школ созданы условия универсальной безбарьерной среды </w:t>
      </w:r>
      <w:r w:rsidRPr="004C6E7D">
        <w:rPr>
          <w:sz w:val="24"/>
          <w:szCs w:val="24"/>
        </w:rPr>
        <w:lastRenderedPageBreak/>
        <w:t xml:space="preserve">для детей с ограниченными возможностями здоровья: нарушением слуха, зрения и опорно-двигательного аппарата. </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Происходящие изменения условий в образовательных организациях, соответствующих требованиям безбарьерной среды для детей с ограниченными возможностями здоровья, расширяют возможности реализации инклюзивного образования.</w:t>
      </w:r>
    </w:p>
    <w:p w:rsidR="00F22B8C" w:rsidRPr="004C6E7D" w:rsidRDefault="00F22B8C" w:rsidP="00F22B8C">
      <w:pPr>
        <w:spacing w:after="0" w:line="360" w:lineRule="auto"/>
        <w:ind w:firstLine="709"/>
        <w:jc w:val="both"/>
        <w:rPr>
          <w:rFonts w:ascii="Times New Roman" w:hAnsi="Times New Roman"/>
          <w:sz w:val="24"/>
          <w:szCs w:val="24"/>
        </w:rPr>
      </w:pPr>
      <w:r w:rsidRPr="004C6E7D">
        <w:rPr>
          <w:rFonts w:ascii="Times New Roman" w:hAnsi="Times New Roman"/>
          <w:sz w:val="24"/>
          <w:szCs w:val="24"/>
        </w:rPr>
        <w:t>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 и детей-инвалидов. Обеспечение доступности качественного образования для детей с ограниченными возможностями здоровья будет и впредь одним из приоритетных направлений деятельности сферы образования.</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t>С целью улучшения качества предоставляемых услуг в сфере культуры города Когалыма:</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t>- осуществляется внешний и внутренний контроль за предоставлением муниципальных услуг в рамках исполнения муниципального задания. Все запланированные мероприятия по осуществлению контроля в 2014 году выполнены;</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t>- осуществляется пос</w:t>
      </w:r>
      <w:r w:rsidR="006E67E3">
        <w:rPr>
          <w:rFonts w:ascii="Times New Roman" w:hAnsi="Times New Roman"/>
          <w:sz w:val="24"/>
          <w:szCs w:val="24"/>
        </w:rPr>
        <w:t xml:space="preserve">тоянная актуализация нормативных </w:t>
      </w:r>
      <w:r w:rsidRPr="00700D11">
        <w:rPr>
          <w:rFonts w:ascii="Times New Roman" w:hAnsi="Times New Roman"/>
          <w:sz w:val="24"/>
          <w:szCs w:val="24"/>
        </w:rPr>
        <w:t>правовых документов, регулирующих порядок предоставления муниципальных услуг (вносятся изменения в административные регламенты по исполнению муниципальных услуг в сфере культуры города Когалыма);</w:t>
      </w:r>
    </w:p>
    <w:p w:rsidR="00F22B8C" w:rsidRPr="00700D11" w:rsidRDefault="00F22B8C" w:rsidP="00F22B8C">
      <w:pPr>
        <w:spacing w:after="0" w:line="360" w:lineRule="auto"/>
        <w:ind w:firstLine="709"/>
        <w:jc w:val="both"/>
        <w:rPr>
          <w:rFonts w:ascii="Times New Roman" w:hAnsi="Times New Roman"/>
          <w:sz w:val="24"/>
          <w:szCs w:val="24"/>
        </w:rPr>
      </w:pPr>
      <w:r w:rsidRPr="009C0172">
        <w:rPr>
          <w:rFonts w:ascii="Times New Roman" w:hAnsi="Times New Roman"/>
          <w:sz w:val="24"/>
          <w:szCs w:val="24"/>
        </w:rPr>
        <w:t xml:space="preserve">- ежегодно ведётся мониторинг качества и доступности предоставления </w:t>
      </w:r>
      <w:r w:rsidR="009C0172" w:rsidRPr="009C0172">
        <w:rPr>
          <w:rFonts w:ascii="Times New Roman" w:hAnsi="Times New Roman"/>
          <w:sz w:val="24"/>
          <w:szCs w:val="24"/>
        </w:rPr>
        <w:t>учреждениями культуры города Когалыма</w:t>
      </w:r>
      <w:r w:rsidRPr="009C0172">
        <w:rPr>
          <w:rFonts w:ascii="Times New Roman" w:hAnsi="Times New Roman"/>
          <w:sz w:val="24"/>
          <w:szCs w:val="24"/>
        </w:rPr>
        <w:t xml:space="preserve"> муниципальных услуг. В 2014 по итога</w:t>
      </w:r>
      <w:r w:rsidR="000F15A8" w:rsidRPr="009C0172">
        <w:rPr>
          <w:rFonts w:ascii="Times New Roman" w:hAnsi="Times New Roman"/>
          <w:sz w:val="24"/>
          <w:szCs w:val="24"/>
        </w:rPr>
        <w:t>м проведённого анкетирования 96</w:t>
      </w:r>
      <w:r w:rsidRPr="009C0172">
        <w:rPr>
          <w:rFonts w:ascii="Times New Roman" w:hAnsi="Times New Roman"/>
          <w:sz w:val="24"/>
          <w:szCs w:val="24"/>
        </w:rPr>
        <w:t>% опрошенных были удовлетворены качеством предост</w:t>
      </w:r>
      <w:r w:rsidR="004957C9" w:rsidRPr="009C0172">
        <w:rPr>
          <w:rFonts w:ascii="Times New Roman" w:hAnsi="Times New Roman"/>
          <w:sz w:val="24"/>
          <w:szCs w:val="24"/>
        </w:rPr>
        <w:t>авления услуг (опрошено 415 человек</w:t>
      </w:r>
      <w:r w:rsidRPr="009C0172">
        <w:rPr>
          <w:rFonts w:ascii="Times New Roman" w:hAnsi="Times New Roman"/>
          <w:sz w:val="24"/>
          <w:szCs w:val="24"/>
        </w:rPr>
        <w:t>);</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t xml:space="preserve">- с целью повышения доступности муниципальных услуг для лиц с ограниченными возможностями здоровья разработаны паспорта доступности учреждений культуры для маломобильных групп населения. Исполнение рекомендаций, изложенных в паспорте, являются первоочередными задачами для учреждений культуры. </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t>Особенности предоставления услуг в сфере культуры для людей с ограниченными возможностями здоровья предусмотрены стандартами качества на предоставление муниципальных услуг, которые утверждаются постановлением Администрации города Когалыма.</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t>Ежегодно на базе учреждений культуры проводятся мероприятия в рамках декады инва</w:t>
      </w:r>
      <w:r>
        <w:rPr>
          <w:rFonts w:ascii="Times New Roman" w:hAnsi="Times New Roman"/>
          <w:sz w:val="24"/>
          <w:szCs w:val="24"/>
        </w:rPr>
        <w:t>лидов.</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lastRenderedPageBreak/>
        <w:t xml:space="preserve">По итогам 2014 года в учреждениях культуры проведено 93 мероприятия для людей с ограниченными возможностями здоровья, которые посетило 2 899 человек. </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t>Основными качественными результатами проведённых мероприятий для инвалидов стали: укрепление активной жизненной позиции, социальная адаптация, реализация творческих способностей, разнообразие досуга, формирование круга единомышленников, эстетическое воспитание, привлечение к чтению и др.</w:t>
      </w:r>
    </w:p>
    <w:p w:rsidR="00F22B8C" w:rsidRPr="00700D11" w:rsidRDefault="00F22B8C" w:rsidP="00F22B8C">
      <w:pPr>
        <w:spacing w:after="0" w:line="360" w:lineRule="auto"/>
        <w:ind w:firstLine="709"/>
        <w:jc w:val="both"/>
        <w:rPr>
          <w:rFonts w:ascii="Times New Roman" w:hAnsi="Times New Roman"/>
          <w:sz w:val="24"/>
          <w:szCs w:val="24"/>
        </w:rPr>
      </w:pPr>
      <w:r w:rsidRPr="00700D11">
        <w:rPr>
          <w:rFonts w:ascii="Times New Roman" w:hAnsi="Times New Roman"/>
          <w:sz w:val="24"/>
          <w:szCs w:val="24"/>
        </w:rPr>
        <w:t>В сфере культуры города Когалыма предпринимаются все возможные меры для обеспечения равного доступа людей с ограниченными возможностями здоровья к объектам культуры и их услугам. Созданы условия для реализации творческого, художественного, интеллектуального потенциала инвалидов.</w:t>
      </w:r>
    </w:p>
    <w:p w:rsidR="00F22B8C" w:rsidRPr="00BA01EA" w:rsidRDefault="00F22B8C" w:rsidP="00F22B8C">
      <w:pPr>
        <w:pStyle w:val="13"/>
        <w:tabs>
          <w:tab w:val="left" w:pos="567"/>
        </w:tabs>
        <w:spacing w:line="360" w:lineRule="auto"/>
        <w:ind w:firstLine="709"/>
        <w:jc w:val="both"/>
        <w:rPr>
          <w:sz w:val="24"/>
          <w:szCs w:val="24"/>
        </w:rPr>
      </w:pPr>
      <w:r w:rsidRPr="00BA01EA">
        <w:rPr>
          <w:sz w:val="24"/>
          <w:szCs w:val="24"/>
        </w:rPr>
        <w:t>Управлением культуры, спорта и молодёжной политики Администрации города Когалыма (далее – УКС и МП) проводится работа по развитию физической культуры и спорта среди лиц с ограниченными физическими возможностями.</w:t>
      </w:r>
    </w:p>
    <w:p w:rsidR="00F22B8C" w:rsidRPr="004B2D9D" w:rsidRDefault="00F22B8C" w:rsidP="00F22B8C">
      <w:pPr>
        <w:spacing w:after="0" w:line="360" w:lineRule="auto"/>
        <w:ind w:firstLine="709"/>
        <w:jc w:val="both"/>
        <w:rPr>
          <w:rFonts w:ascii="Times New Roman" w:hAnsi="Times New Roman"/>
          <w:sz w:val="24"/>
          <w:szCs w:val="24"/>
        </w:rPr>
      </w:pPr>
      <w:r w:rsidRPr="00DC13F5">
        <w:rPr>
          <w:rFonts w:ascii="Times New Roman" w:hAnsi="Times New Roman"/>
          <w:sz w:val="24"/>
          <w:szCs w:val="24"/>
        </w:rPr>
        <w:t xml:space="preserve">Муниципальное автономное учреждение </w:t>
      </w:r>
      <w:r w:rsidR="00B06764">
        <w:rPr>
          <w:rFonts w:ascii="Times New Roman" w:hAnsi="Times New Roman"/>
          <w:sz w:val="24"/>
          <w:szCs w:val="24"/>
        </w:rPr>
        <w:t>«</w:t>
      </w:r>
      <w:r w:rsidRPr="00DC13F5">
        <w:rPr>
          <w:rFonts w:ascii="Times New Roman" w:hAnsi="Times New Roman"/>
          <w:sz w:val="24"/>
          <w:szCs w:val="24"/>
        </w:rPr>
        <w:t>Дворец спорта</w:t>
      </w:r>
      <w:r w:rsidR="00B06764">
        <w:rPr>
          <w:rFonts w:ascii="Times New Roman" w:hAnsi="Times New Roman"/>
          <w:sz w:val="24"/>
          <w:szCs w:val="24"/>
        </w:rPr>
        <w:t>»</w:t>
      </w:r>
      <w:r w:rsidR="00DC13F5">
        <w:rPr>
          <w:rFonts w:ascii="Times New Roman" w:hAnsi="Times New Roman"/>
          <w:sz w:val="24"/>
          <w:szCs w:val="24"/>
        </w:rPr>
        <w:t xml:space="preserve"> (далее МАУ </w:t>
      </w:r>
      <w:r w:rsidR="00B06764">
        <w:rPr>
          <w:rFonts w:ascii="Times New Roman" w:hAnsi="Times New Roman"/>
          <w:sz w:val="24"/>
          <w:szCs w:val="24"/>
        </w:rPr>
        <w:t>«</w:t>
      </w:r>
      <w:r w:rsidR="00DC13F5">
        <w:rPr>
          <w:rFonts w:ascii="Times New Roman" w:hAnsi="Times New Roman"/>
          <w:sz w:val="24"/>
          <w:szCs w:val="24"/>
        </w:rPr>
        <w:t>Дворец спорта</w:t>
      </w:r>
      <w:r w:rsidR="00B06764">
        <w:rPr>
          <w:rFonts w:ascii="Times New Roman" w:hAnsi="Times New Roman"/>
          <w:sz w:val="24"/>
          <w:szCs w:val="24"/>
        </w:rPr>
        <w:t>»</w:t>
      </w:r>
      <w:r w:rsidR="00DC13F5">
        <w:rPr>
          <w:rFonts w:ascii="Times New Roman" w:hAnsi="Times New Roman"/>
          <w:sz w:val="24"/>
          <w:szCs w:val="24"/>
        </w:rPr>
        <w:t>)</w:t>
      </w:r>
      <w:r w:rsidRPr="004B2D9D">
        <w:rPr>
          <w:rFonts w:ascii="Times New Roman" w:hAnsi="Times New Roman"/>
          <w:sz w:val="24"/>
          <w:szCs w:val="24"/>
        </w:rPr>
        <w:t xml:space="preserve"> предоставляет возможность лицам с ограниченными физическими возможностями систематически заниматься физической культурой и спортом, а также является основным учреждением по развитию адаптивной физической культуре и спорту в городе Когалыме. Занятия в учреждении проводятся в восьми группах по трем направлениям:</w:t>
      </w:r>
    </w:p>
    <w:p w:rsidR="00F22B8C" w:rsidRPr="004B2D9D" w:rsidRDefault="00F22B8C" w:rsidP="00F22B8C">
      <w:pPr>
        <w:spacing w:after="0" w:line="360" w:lineRule="auto"/>
        <w:ind w:firstLine="709"/>
        <w:jc w:val="both"/>
        <w:rPr>
          <w:rFonts w:ascii="Times New Roman" w:hAnsi="Times New Roman"/>
          <w:sz w:val="24"/>
          <w:szCs w:val="24"/>
        </w:rPr>
      </w:pPr>
      <w:r w:rsidRPr="004B2D9D">
        <w:rPr>
          <w:rFonts w:ascii="Times New Roman" w:hAnsi="Times New Roman"/>
          <w:sz w:val="24"/>
          <w:szCs w:val="24"/>
        </w:rPr>
        <w:t>- реабилитационно - оздоровительное – для лиц с временными ограничениями физических возможностей, после перенесенных травм или заболеваний;</w:t>
      </w:r>
    </w:p>
    <w:p w:rsidR="00F22B8C" w:rsidRPr="004B2D9D" w:rsidRDefault="00F22B8C" w:rsidP="00F22B8C">
      <w:pPr>
        <w:spacing w:after="0" w:line="360" w:lineRule="auto"/>
        <w:ind w:firstLine="709"/>
        <w:jc w:val="both"/>
        <w:rPr>
          <w:rFonts w:ascii="Times New Roman" w:hAnsi="Times New Roman"/>
          <w:sz w:val="24"/>
          <w:szCs w:val="24"/>
        </w:rPr>
      </w:pPr>
      <w:r w:rsidRPr="004B2D9D">
        <w:rPr>
          <w:rFonts w:ascii="Times New Roman" w:hAnsi="Times New Roman"/>
          <w:sz w:val="24"/>
          <w:szCs w:val="24"/>
        </w:rPr>
        <w:t>- спортивно - оздоровительное – для перспективного развития спортивной специализации в избранных видах спорта;</w:t>
      </w:r>
    </w:p>
    <w:p w:rsidR="00F22B8C" w:rsidRDefault="00F22B8C" w:rsidP="00F22B8C">
      <w:pPr>
        <w:spacing w:after="0" w:line="360" w:lineRule="auto"/>
        <w:ind w:firstLine="709"/>
        <w:jc w:val="both"/>
        <w:rPr>
          <w:rFonts w:ascii="Times New Roman" w:hAnsi="Times New Roman"/>
          <w:sz w:val="24"/>
          <w:szCs w:val="24"/>
        </w:rPr>
      </w:pPr>
      <w:r w:rsidRPr="004B2D9D">
        <w:rPr>
          <w:rFonts w:ascii="Times New Roman" w:hAnsi="Times New Roman"/>
          <w:sz w:val="24"/>
          <w:szCs w:val="24"/>
        </w:rPr>
        <w:t xml:space="preserve">- комплектование сборной команды города – для участия в Параспартакиаде, Чемпионатах и Первенствах </w:t>
      </w:r>
      <w:r w:rsidR="000F15A8">
        <w:rPr>
          <w:rFonts w:ascii="Times New Roman" w:hAnsi="Times New Roman"/>
          <w:sz w:val="24"/>
          <w:szCs w:val="24"/>
        </w:rPr>
        <w:t xml:space="preserve">Ханты-Мансийского автономного округа </w:t>
      </w:r>
      <w:r w:rsidRPr="004B2D9D">
        <w:rPr>
          <w:rFonts w:ascii="Times New Roman" w:hAnsi="Times New Roman"/>
          <w:sz w:val="24"/>
          <w:szCs w:val="24"/>
        </w:rPr>
        <w:t>-</w:t>
      </w:r>
      <w:r w:rsidR="000F15A8">
        <w:rPr>
          <w:rFonts w:ascii="Times New Roman" w:hAnsi="Times New Roman"/>
          <w:sz w:val="24"/>
          <w:szCs w:val="24"/>
        </w:rPr>
        <w:t xml:space="preserve"> </w:t>
      </w:r>
      <w:r w:rsidRPr="004B2D9D">
        <w:rPr>
          <w:rFonts w:ascii="Times New Roman" w:hAnsi="Times New Roman"/>
          <w:sz w:val="24"/>
          <w:szCs w:val="24"/>
        </w:rPr>
        <w:t>Югры по видам спорта.</w:t>
      </w:r>
    </w:p>
    <w:p w:rsidR="00F22B8C" w:rsidRPr="00B24FEC" w:rsidRDefault="00F22B8C" w:rsidP="00F22B8C">
      <w:pPr>
        <w:spacing w:after="0" w:line="360" w:lineRule="auto"/>
        <w:ind w:firstLine="709"/>
        <w:jc w:val="both"/>
        <w:rPr>
          <w:rFonts w:ascii="Times New Roman" w:hAnsi="Times New Roman"/>
          <w:sz w:val="24"/>
          <w:szCs w:val="24"/>
        </w:rPr>
      </w:pPr>
      <w:r w:rsidRPr="00B24FEC">
        <w:rPr>
          <w:rFonts w:ascii="Times New Roman" w:hAnsi="Times New Roman"/>
          <w:sz w:val="24"/>
          <w:szCs w:val="24"/>
        </w:rPr>
        <w:t>В группах (по 5 человек в группе от 18 лет и старше) занимается 40 человек. Для удобства занимающихся (работающих, неработающих и учащихся лиц с ограниченными возможностями здоровья) занятия в зале адаптивной физической культуры проводятся в утреннее и вечернее время с понедельника по пятницу. В воскресны</w:t>
      </w:r>
      <w:r w:rsidR="004957C9">
        <w:rPr>
          <w:rFonts w:ascii="Times New Roman" w:hAnsi="Times New Roman"/>
          <w:sz w:val="24"/>
          <w:szCs w:val="24"/>
        </w:rPr>
        <w:t>е дни для данных лиц организова</w:t>
      </w:r>
      <w:r w:rsidRPr="00B24FEC">
        <w:rPr>
          <w:rFonts w:ascii="Times New Roman" w:hAnsi="Times New Roman"/>
          <w:sz w:val="24"/>
          <w:szCs w:val="24"/>
        </w:rPr>
        <w:t xml:space="preserve">ны занятия в плавательном бассейне </w:t>
      </w:r>
      <w:r w:rsidR="00DC13F5">
        <w:rPr>
          <w:rFonts w:ascii="Times New Roman" w:hAnsi="Times New Roman"/>
          <w:sz w:val="24"/>
          <w:szCs w:val="24"/>
        </w:rPr>
        <w:t>МАУ</w:t>
      </w:r>
      <w:r w:rsidRPr="00B24FEC">
        <w:rPr>
          <w:rFonts w:ascii="Times New Roman" w:hAnsi="Times New Roman"/>
          <w:sz w:val="24"/>
          <w:szCs w:val="24"/>
        </w:rPr>
        <w:t xml:space="preserve"> </w:t>
      </w:r>
      <w:r w:rsidR="00B06764">
        <w:rPr>
          <w:rFonts w:ascii="Times New Roman" w:hAnsi="Times New Roman"/>
          <w:sz w:val="24"/>
          <w:szCs w:val="24"/>
        </w:rPr>
        <w:t>«</w:t>
      </w:r>
      <w:r w:rsidRPr="00B24FEC">
        <w:rPr>
          <w:rFonts w:ascii="Times New Roman" w:hAnsi="Times New Roman"/>
          <w:sz w:val="24"/>
          <w:szCs w:val="24"/>
        </w:rPr>
        <w:t>Дворец спорта</w:t>
      </w:r>
      <w:r w:rsidR="00B06764">
        <w:rPr>
          <w:rFonts w:ascii="Times New Roman" w:hAnsi="Times New Roman"/>
          <w:sz w:val="24"/>
          <w:szCs w:val="24"/>
        </w:rPr>
        <w:t>»</w:t>
      </w:r>
      <w:r w:rsidRPr="00B24FEC">
        <w:rPr>
          <w:rFonts w:ascii="Times New Roman" w:hAnsi="Times New Roman"/>
          <w:sz w:val="24"/>
          <w:szCs w:val="24"/>
        </w:rPr>
        <w:t>.</w:t>
      </w:r>
    </w:p>
    <w:p w:rsidR="00F22B8C" w:rsidRPr="00974B40" w:rsidRDefault="00F22B8C" w:rsidP="00F22B8C">
      <w:pPr>
        <w:spacing w:after="0" w:line="360" w:lineRule="auto"/>
        <w:ind w:firstLine="709"/>
        <w:jc w:val="both"/>
        <w:rPr>
          <w:rFonts w:ascii="Times New Roman" w:hAnsi="Times New Roman"/>
          <w:sz w:val="24"/>
          <w:szCs w:val="24"/>
        </w:rPr>
      </w:pPr>
      <w:r w:rsidRPr="00974B40">
        <w:rPr>
          <w:rFonts w:ascii="Times New Roman" w:hAnsi="Times New Roman"/>
          <w:sz w:val="24"/>
          <w:szCs w:val="24"/>
        </w:rPr>
        <w:t xml:space="preserve">Единым календарным планом спортивно-массовых мероприятий </w:t>
      </w:r>
      <w:r w:rsidR="008F7214">
        <w:rPr>
          <w:rFonts w:ascii="Times New Roman" w:hAnsi="Times New Roman"/>
          <w:sz w:val="24"/>
          <w:szCs w:val="24"/>
        </w:rPr>
        <w:t>УКС и МП</w:t>
      </w:r>
      <w:r w:rsidRPr="00974B40">
        <w:rPr>
          <w:rFonts w:ascii="Times New Roman" w:hAnsi="Times New Roman"/>
          <w:sz w:val="24"/>
          <w:szCs w:val="24"/>
        </w:rPr>
        <w:t xml:space="preserve"> предусмотрено проведение городских соревнований среди лиц с ограниченными возможностями здоровья по следующим видам спорта: плаванию, настольному теннису, шахматам, игре в дартс, шашкам и пулевой стрельбе. Стало традиционным ежегодное </w:t>
      </w:r>
      <w:r w:rsidRPr="00974B40">
        <w:rPr>
          <w:rFonts w:ascii="Times New Roman" w:hAnsi="Times New Roman"/>
          <w:sz w:val="24"/>
          <w:szCs w:val="24"/>
        </w:rPr>
        <w:lastRenderedPageBreak/>
        <w:t xml:space="preserve">проведение городской Спартакиады среди лиц с ограниченными физическими возможностями приуроченной к празднованию Победы в Великой Отечественной войне. А так же, ежеквартально, совместно с </w:t>
      </w:r>
      <w:r w:rsidR="00DC13F5">
        <w:rPr>
          <w:rFonts w:ascii="Times New Roman" w:hAnsi="Times New Roman"/>
          <w:sz w:val="24"/>
          <w:szCs w:val="24"/>
        </w:rPr>
        <w:t xml:space="preserve">БУ ХМАО - Югры </w:t>
      </w:r>
      <w:r w:rsidR="00B06764">
        <w:rPr>
          <w:rFonts w:ascii="Times New Roman" w:hAnsi="Times New Roman"/>
          <w:sz w:val="24"/>
          <w:szCs w:val="24"/>
        </w:rPr>
        <w:t>«</w:t>
      </w:r>
      <w:r w:rsidR="00DC13F5">
        <w:rPr>
          <w:rFonts w:ascii="Times New Roman" w:hAnsi="Times New Roman"/>
          <w:sz w:val="24"/>
          <w:szCs w:val="24"/>
        </w:rPr>
        <w:t xml:space="preserve">КЦСОН </w:t>
      </w:r>
      <w:r w:rsidR="00B06764">
        <w:rPr>
          <w:rFonts w:ascii="Times New Roman" w:hAnsi="Times New Roman"/>
          <w:sz w:val="24"/>
          <w:szCs w:val="24"/>
        </w:rPr>
        <w:t>«</w:t>
      </w:r>
      <w:r w:rsidR="00DC13F5">
        <w:rPr>
          <w:rFonts w:ascii="Times New Roman" w:hAnsi="Times New Roman"/>
          <w:sz w:val="24"/>
          <w:szCs w:val="24"/>
        </w:rPr>
        <w:t>Жемчужина</w:t>
      </w:r>
      <w:r w:rsidR="00B06764">
        <w:rPr>
          <w:rFonts w:ascii="Times New Roman" w:hAnsi="Times New Roman"/>
          <w:sz w:val="24"/>
          <w:szCs w:val="24"/>
        </w:rPr>
        <w:t>»</w:t>
      </w:r>
      <w:r w:rsidRPr="00974B40">
        <w:rPr>
          <w:rFonts w:ascii="Times New Roman" w:hAnsi="Times New Roman"/>
          <w:sz w:val="24"/>
          <w:szCs w:val="24"/>
        </w:rPr>
        <w:t xml:space="preserve"> проводятся </w:t>
      </w:r>
      <w:r w:rsidR="00B06764">
        <w:rPr>
          <w:rFonts w:ascii="Times New Roman" w:hAnsi="Times New Roman"/>
          <w:sz w:val="24"/>
          <w:szCs w:val="24"/>
        </w:rPr>
        <w:t>«</w:t>
      </w:r>
      <w:r w:rsidRPr="00974B40">
        <w:rPr>
          <w:rFonts w:ascii="Times New Roman" w:hAnsi="Times New Roman"/>
          <w:sz w:val="24"/>
          <w:szCs w:val="24"/>
        </w:rPr>
        <w:t>Веселые старты</w:t>
      </w:r>
      <w:r w:rsidR="00B06764">
        <w:rPr>
          <w:rFonts w:ascii="Times New Roman" w:hAnsi="Times New Roman"/>
          <w:sz w:val="24"/>
          <w:szCs w:val="24"/>
        </w:rPr>
        <w:t>»</w:t>
      </w:r>
      <w:r w:rsidRPr="00974B40">
        <w:rPr>
          <w:rFonts w:ascii="Times New Roman" w:hAnsi="Times New Roman"/>
          <w:sz w:val="24"/>
          <w:szCs w:val="24"/>
        </w:rPr>
        <w:t xml:space="preserve"> и спортивно-развлекательные конкурсы для детей инвалидов. Охват каждого мероприятия составляет более 40 человек.</w:t>
      </w:r>
    </w:p>
    <w:p w:rsidR="00F22B8C" w:rsidRPr="00974B40" w:rsidRDefault="00F22B8C" w:rsidP="00F22B8C">
      <w:pPr>
        <w:spacing w:after="0" w:line="360" w:lineRule="auto"/>
        <w:ind w:firstLine="709"/>
        <w:jc w:val="both"/>
        <w:rPr>
          <w:rFonts w:ascii="Times New Roman" w:hAnsi="Times New Roman"/>
          <w:sz w:val="24"/>
          <w:szCs w:val="24"/>
        </w:rPr>
      </w:pPr>
      <w:r w:rsidRPr="00974B40">
        <w:rPr>
          <w:rFonts w:ascii="Times New Roman" w:hAnsi="Times New Roman"/>
          <w:sz w:val="24"/>
          <w:szCs w:val="24"/>
        </w:rPr>
        <w:t>Впервые среди лиц с ограниченными возможностями был организован и проведен Чемпионат города</w:t>
      </w:r>
      <w:r w:rsidR="008F7214">
        <w:rPr>
          <w:rFonts w:ascii="Times New Roman" w:hAnsi="Times New Roman"/>
          <w:sz w:val="24"/>
          <w:szCs w:val="24"/>
        </w:rPr>
        <w:t xml:space="preserve"> Когалыма</w:t>
      </w:r>
      <w:r w:rsidRPr="00974B40">
        <w:rPr>
          <w:rFonts w:ascii="Times New Roman" w:hAnsi="Times New Roman"/>
          <w:sz w:val="24"/>
          <w:szCs w:val="24"/>
        </w:rPr>
        <w:t xml:space="preserve"> по жиму штанги лежа. В соревнованиях приняло участие 44 человека.</w:t>
      </w:r>
    </w:p>
    <w:p w:rsidR="00F22B8C" w:rsidRPr="00974B40" w:rsidRDefault="00F22B8C" w:rsidP="00F22B8C">
      <w:pPr>
        <w:spacing w:after="0" w:line="360" w:lineRule="auto"/>
        <w:ind w:firstLine="709"/>
        <w:jc w:val="both"/>
        <w:rPr>
          <w:rFonts w:ascii="Times New Roman" w:hAnsi="Times New Roman"/>
          <w:sz w:val="24"/>
          <w:szCs w:val="24"/>
        </w:rPr>
      </w:pPr>
      <w:r w:rsidRPr="00974B40">
        <w:rPr>
          <w:rFonts w:ascii="Times New Roman" w:hAnsi="Times New Roman"/>
          <w:sz w:val="24"/>
          <w:szCs w:val="24"/>
        </w:rPr>
        <w:t>Результатом регулярных занятий физической культурой и спортом становятся спортивные достижения</w:t>
      </w:r>
      <w:r>
        <w:rPr>
          <w:rFonts w:ascii="Times New Roman" w:hAnsi="Times New Roman"/>
          <w:sz w:val="24"/>
          <w:szCs w:val="24"/>
        </w:rPr>
        <w:t xml:space="preserve"> </w:t>
      </w:r>
      <w:r w:rsidRPr="00974B40">
        <w:rPr>
          <w:rFonts w:ascii="Times New Roman" w:hAnsi="Times New Roman"/>
          <w:sz w:val="24"/>
          <w:szCs w:val="24"/>
        </w:rPr>
        <w:t>лиц с инвалидностью на окружных соревнованиях и чемпионатах.</w:t>
      </w:r>
    </w:p>
    <w:p w:rsidR="00F22B8C" w:rsidRPr="00BA01EA" w:rsidRDefault="00F22B8C" w:rsidP="00F22B8C">
      <w:pPr>
        <w:spacing w:after="0" w:line="360" w:lineRule="auto"/>
        <w:ind w:firstLine="709"/>
        <w:jc w:val="both"/>
        <w:rPr>
          <w:rFonts w:ascii="Times New Roman" w:hAnsi="Times New Roman"/>
          <w:sz w:val="24"/>
          <w:szCs w:val="24"/>
        </w:rPr>
      </w:pPr>
      <w:r w:rsidRPr="00BA01EA">
        <w:rPr>
          <w:rFonts w:ascii="Times New Roman" w:hAnsi="Times New Roman"/>
          <w:sz w:val="24"/>
          <w:szCs w:val="24"/>
        </w:rPr>
        <w:t>За 2014 год сборная города Когалыма среди лиц с ограниченными возможностями приняла участие в с</w:t>
      </w:r>
      <w:r w:rsidR="007D08F0">
        <w:rPr>
          <w:rFonts w:ascii="Times New Roman" w:hAnsi="Times New Roman"/>
          <w:sz w:val="24"/>
          <w:szCs w:val="24"/>
        </w:rPr>
        <w:t>оревнованиях окружного значения, были завоеваны призовые места.</w:t>
      </w:r>
    </w:p>
    <w:p w:rsidR="00F22B8C" w:rsidRPr="00974B40" w:rsidRDefault="00F22B8C" w:rsidP="00F22B8C">
      <w:pPr>
        <w:spacing w:after="0" w:line="360" w:lineRule="auto"/>
        <w:ind w:firstLine="709"/>
        <w:jc w:val="both"/>
        <w:rPr>
          <w:rFonts w:ascii="Times New Roman" w:hAnsi="Times New Roman"/>
          <w:sz w:val="24"/>
          <w:szCs w:val="24"/>
        </w:rPr>
      </w:pPr>
      <w:r w:rsidRPr="00974B40">
        <w:rPr>
          <w:rFonts w:ascii="Times New Roman" w:hAnsi="Times New Roman"/>
          <w:sz w:val="24"/>
          <w:szCs w:val="24"/>
        </w:rPr>
        <w:t xml:space="preserve">Ежегодно, для развития физической культуры и спорта инвалидов увеличивается финансирование на приобретение спортивного инвентаря и оборудования, проведение спортивно-массовых мероприятий, участие сборных команд в соревнованиях по видам спорта. </w:t>
      </w:r>
    </w:p>
    <w:p w:rsidR="00F22B8C" w:rsidRPr="005F6234" w:rsidRDefault="00F22B8C" w:rsidP="00F22B8C">
      <w:pPr>
        <w:spacing w:after="0" w:line="360" w:lineRule="auto"/>
        <w:ind w:firstLine="709"/>
        <w:jc w:val="both"/>
        <w:rPr>
          <w:rFonts w:ascii="Times New Roman" w:hAnsi="Times New Roman"/>
          <w:sz w:val="24"/>
          <w:szCs w:val="24"/>
        </w:rPr>
      </w:pPr>
      <w:r w:rsidRPr="005F6234">
        <w:rPr>
          <w:rFonts w:ascii="Times New Roman" w:hAnsi="Times New Roman"/>
          <w:sz w:val="24"/>
          <w:szCs w:val="24"/>
        </w:rPr>
        <w:t>В сфере жилищно-коммунального хозяйства:</w:t>
      </w:r>
    </w:p>
    <w:p w:rsidR="00F22B8C" w:rsidRPr="005F6234" w:rsidRDefault="00F22B8C" w:rsidP="00F22B8C">
      <w:pPr>
        <w:spacing w:after="0" w:line="360" w:lineRule="auto"/>
        <w:ind w:firstLine="709"/>
        <w:jc w:val="both"/>
        <w:rPr>
          <w:rFonts w:ascii="Times New Roman" w:hAnsi="Times New Roman"/>
          <w:sz w:val="24"/>
          <w:szCs w:val="24"/>
        </w:rPr>
      </w:pPr>
      <w:r w:rsidRPr="005F6234">
        <w:rPr>
          <w:rFonts w:ascii="Times New Roman" w:hAnsi="Times New Roman"/>
          <w:sz w:val="24"/>
          <w:szCs w:val="24"/>
        </w:rPr>
        <w:t>С целью повышения качества по предоставлению услуг жилищно-коммунального хозяйства постоянно ведется работа по анализу общественного мнения, ежегодно разрабатываются мероприятия по повышения качества предоставления услуг жилищно-коммунального хозяйства.</w:t>
      </w:r>
    </w:p>
    <w:p w:rsidR="00F22B8C" w:rsidRPr="005F6234" w:rsidRDefault="00F22B8C" w:rsidP="00F22B8C">
      <w:pPr>
        <w:pStyle w:val="afb"/>
        <w:spacing w:line="360" w:lineRule="auto"/>
        <w:rPr>
          <w:szCs w:val="24"/>
        </w:rPr>
      </w:pPr>
      <w:r w:rsidRPr="005F6234">
        <w:rPr>
          <w:szCs w:val="24"/>
        </w:rPr>
        <w:t xml:space="preserve">Управляющие компании проводят собрания с жителями, размещают информацию на стендах в подъездах. Вся информация о предприятиях жилищно-коммунального хозяйства размещена на </w:t>
      </w:r>
      <w:r w:rsidR="00DE4BB6">
        <w:rPr>
          <w:szCs w:val="24"/>
        </w:rPr>
        <w:t xml:space="preserve">официальном </w:t>
      </w:r>
      <w:r w:rsidRPr="005F6234">
        <w:rPr>
          <w:szCs w:val="24"/>
        </w:rPr>
        <w:t>сайте Администрации города Когалыма</w:t>
      </w:r>
      <w:r w:rsidR="00DE4BB6">
        <w:rPr>
          <w:szCs w:val="24"/>
        </w:rPr>
        <w:t xml:space="preserve"> в сети </w:t>
      </w:r>
      <w:r w:rsidR="00B06764">
        <w:rPr>
          <w:szCs w:val="24"/>
        </w:rPr>
        <w:t>«</w:t>
      </w:r>
      <w:r w:rsidR="00DE4BB6">
        <w:rPr>
          <w:szCs w:val="24"/>
        </w:rPr>
        <w:t>Интернет</w:t>
      </w:r>
      <w:r w:rsidR="00B06764">
        <w:rPr>
          <w:szCs w:val="24"/>
        </w:rPr>
        <w:t>»</w:t>
      </w:r>
      <w:r w:rsidRPr="005F6234">
        <w:rPr>
          <w:szCs w:val="24"/>
        </w:rPr>
        <w:t>. Ежегодно о</w:t>
      </w:r>
      <w:r w:rsidRPr="005F6234">
        <w:rPr>
          <w:bCs/>
          <w:spacing w:val="-2"/>
          <w:szCs w:val="24"/>
        </w:rPr>
        <w:t>тчеты об итогах финансово-хозяйственной деятельности</w:t>
      </w:r>
      <w:r w:rsidRPr="005F6234">
        <w:rPr>
          <w:szCs w:val="24"/>
        </w:rPr>
        <w:t xml:space="preserve"> управляющих компаний предоставляются каждому собственнику помещений </w:t>
      </w:r>
      <w:r w:rsidRPr="005F6234">
        <w:rPr>
          <w:bCs/>
          <w:spacing w:val="-2"/>
          <w:szCs w:val="24"/>
        </w:rPr>
        <w:t xml:space="preserve">многоквартирных домов, находящихся на обслуживании. </w:t>
      </w:r>
    </w:p>
    <w:p w:rsidR="005C5659" w:rsidRDefault="00F22B8C" w:rsidP="00DC13F5">
      <w:pPr>
        <w:spacing w:after="0" w:line="360" w:lineRule="auto"/>
        <w:ind w:firstLine="709"/>
        <w:jc w:val="both"/>
        <w:rPr>
          <w:rFonts w:ascii="Times New Roman" w:hAnsi="Times New Roman"/>
          <w:sz w:val="24"/>
          <w:szCs w:val="24"/>
        </w:rPr>
      </w:pPr>
      <w:r w:rsidRPr="00DC13F5">
        <w:rPr>
          <w:rFonts w:ascii="Times New Roman" w:hAnsi="Times New Roman"/>
          <w:sz w:val="24"/>
          <w:szCs w:val="24"/>
        </w:rPr>
        <w:t xml:space="preserve">В обществе с ограниченной ответственностью </w:t>
      </w:r>
      <w:r w:rsidR="00B06764">
        <w:rPr>
          <w:rFonts w:ascii="Times New Roman" w:hAnsi="Times New Roman"/>
          <w:sz w:val="24"/>
          <w:szCs w:val="24"/>
        </w:rPr>
        <w:t>«</w:t>
      </w:r>
      <w:r w:rsidRPr="00DC13F5">
        <w:rPr>
          <w:rFonts w:ascii="Times New Roman" w:hAnsi="Times New Roman"/>
          <w:sz w:val="24"/>
          <w:szCs w:val="24"/>
        </w:rPr>
        <w:t>Единый расчётно-информационный центр</w:t>
      </w:r>
      <w:r w:rsidR="00B06764">
        <w:rPr>
          <w:rFonts w:ascii="Times New Roman" w:hAnsi="Times New Roman"/>
          <w:sz w:val="24"/>
          <w:szCs w:val="24"/>
        </w:rPr>
        <w:t>»</w:t>
      </w:r>
      <w:r w:rsidR="00DC13F5" w:rsidRPr="00DC13F5">
        <w:rPr>
          <w:rFonts w:ascii="Times New Roman" w:hAnsi="Times New Roman"/>
          <w:sz w:val="24"/>
          <w:szCs w:val="24"/>
        </w:rPr>
        <w:t xml:space="preserve"> (далее ООО </w:t>
      </w:r>
      <w:r w:rsidR="00B06764">
        <w:rPr>
          <w:rFonts w:ascii="Times New Roman" w:hAnsi="Times New Roman"/>
          <w:sz w:val="24"/>
          <w:szCs w:val="24"/>
        </w:rPr>
        <w:t>«</w:t>
      </w:r>
      <w:r w:rsidR="00DC13F5" w:rsidRPr="00DC13F5">
        <w:rPr>
          <w:rFonts w:ascii="Times New Roman" w:hAnsi="Times New Roman"/>
          <w:sz w:val="24"/>
          <w:szCs w:val="24"/>
        </w:rPr>
        <w:t>ЕРИЦ</w:t>
      </w:r>
      <w:r w:rsidR="00B06764">
        <w:rPr>
          <w:rFonts w:ascii="Times New Roman" w:hAnsi="Times New Roman"/>
          <w:sz w:val="24"/>
          <w:szCs w:val="24"/>
        </w:rPr>
        <w:t>»</w:t>
      </w:r>
      <w:r w:rsidR="00DC13F5" w:rsidRPr="00DC13F5">
        <w:rPr>
          <w:rFonts w:ascii="Times New Roman" w:hAnsi="Times New Roman"/>
          <w:sz w:val="24"/>
          <w:szCs w:val="24"/>
        </w:rPr>
        <w:t>)</w:t>
      </w:r>
      <w:r w:rsidRPr="00DC13F5">
        <w:rPr>
          <w:rFonts w:ascii="Times New Roman" w:hAnsi="Times New Roman"/>
          <w:sz w:val="24"/>
          <w:szCs w:val="24"/>
        </w:rPr>
        <w:t xml:space="preserve"> организован сбор письменных пожеланий и предложений граждан по вопросам жилищно-коммунального хозяйства, а также открыт сайт, </w:t>
      </w:r>
      <w:r w:rsidR="00DC13F5" w:rsidRPr="00DC13F5">
        <w:rPr>
          <w:rFonts w:ascii="Times New Roman" w:hAnsi="Times New Roman"/>
          <w:sz w:val="24"/>
          <w:szCs w:val="24"/>
        </w:rPr>
        <w:t xml:space="preserve">доступный по адресу </w:t>
      </w:r>
      <w:hyperlink r:id="rId21" w:history="1">
        <w:r w:rsidR="00DC13F5" w:rsidRPr="00DC13F5">
          <w:rPr>
            <w:rStyle w:val="af3"/>
            <w:rFonts w:ascii="Times New Roman" w:hAnsi="Times New Roman"/>
            <w:color w:val="auto"/>
            <w:sz w:val="24"/>
            <w:szCs w:val="24"/>
            <w:u w:val="none"/>
            <w:lang w:val="en-US"/>
          </w:rPr>
          <w:t>http</w:t>
        </w:r>
        <w:r w:rsidR="00DC13F5" w:rsidRPr="00DC13F5">
          <w:rPr>
            <w:rStyle w:val="af3"/>
            <w:rFonts w:ascii="Times New Roman" w:hAnsi="Times New Roman"/>
            <w:color w:val="auto"/>
            <w:sz w:val="24"/>
            <w:szCs w:val="24"/>
            <w:u w:val="none"/>
          </w:rPr>
          <w:t>://</w:t>
        </w:r>
        <w:r w:rsidR="00DC13F5" w:rsidRPr="00DC13F5">
          <w:rPr>
            <w:rStyle w:val="af3"/>
            <w:rFonts w:ascii="Times New Roman" w:hAnsi="Times New Roman"/>
            <w:color w:val="auto"/>
            <w:sz w:val="24"/>
            <w:szCs w:val="24"/>
            <w:u w:val="none"/>
            <w:lang w:val="en-US"/>
          </w:rPr>
          <w:t>www</w:t>
        </w:r>
        <w:r w:rsidR="00DC13F5" w:rsidRPr="00DC13F5">
          <w:rPr>
            <w:rStyle w:val="af3"/>
            <w:rFonts w:ascii="Times New Roman" w:hAnsi="Times New Roman"/>
            <w:color w:val="auto"/>
            <w:sz w:val="24"/>
            <w:szCs w:val="24"/>
            <w:u w:val="none"/>
          </w:rPr>
          <w:t>.</w:t>
        </w:r>
        <w:r w:rsidR="00DC13F5" w:rsidRPr="00DC13F5">
          <w:rPr>
            <w:rStyle w:val="af3"/>
            <w:rFonts w:ascii="Times New Roman" w:hAnsi="Times New Roman"/>
            <w:color w:val="auto"/>
            <w:sz w:val="24"/>
            <w:szCs w:val="24"/>
            <w:u w:val="none"/>
            <w:lang w:val="en-US"/>
          </w:rPr>
          <w:t>erickgl</w:t>
        </w:r>
        <w:r w:rsidR="00DC13F5" w:rsidRPr="00DC13F5">
          <w:rPr>
            <w:rStyle w:val="af3"/>
            <w:rFonts w:ascii="Times New Roman" w:hAnsi="Times New Roman"/>
            <w:color w:val="auto"/>
            <w:sz w:val="24"/>
            <w:szCs w:val="24"/>
            <w:u w:val="none"/>
          </w:rPr>
          <w:t>.</w:t>
        </w:r>
        <w:r w:rsidR="00DC13F5" w:rsidRPr="00DC13F5">
          <w:rPr>
            <w:rStyle w:val="af3"/>
            <w:rFonts w:ascii="Times New Roman" w:hAnsi="Times New Roman"/>
            <w:color w:val="auto"/>
            <w:sz w:val="24"/>
            <w:szCs w:val="24"/>
            <w:u w:val="none"/>
            <w:lang w:val="en-US"/>
          </w:rPr>
          <w:t>ru</w:t>
        </w:r>
        <w:r w:rsidR="00DC13F5" w:rsidRPr="00DC13F5">
          <w:rPr>
            <w:rStyle w:val="af3"/>
            <w:rFonts w:ascii="Times New Roman" w:hAnsi="Times New Roman"/>
            <w:color w:val="auto"/>
            <w:sz w:val="24"/>
            <w:szCs w:val="24"/>
            <w:u w:val="none"/>
          </w:rPr>
          <w:t>/</w:t>
        </w:r>
      </w:hyperlink>
      <w:r w:rsidR="00DC13F5">
        <w:rPr>
          <w:rStyle w:val="af3"/>
          <w:rFonts w:ascii="Times New Roman" w:hAnsi="Times New Roman"/>
          <w:color w:val="auto"/>
          <w:sz w:val="24"/>
          <w:szCs w:val="24"/>
          <w:u w:val="none"/>
        </w:rPr>
        <w:t xml:space="preserve">, </w:t>
      </w:r>
      <w:r w:rsidRPr="00DC13F5">
        <w:rPr>
          <w:rFonts w:ascii="Times New Roman" w:hAnsi="Times New Roman"/>
          <w:sz w:val="24"/>
          <w:szCs w:val="24"/>
        </w:rPr>
        <w:t>где освещаются все новости законодательства, изменения в системе оплаты за жилищно-коммунальные услуги и организована обратная св</w:t>
      </w:r>
      <w:r w:rsidR="005C5659">
        <w:rPr>
          <w:rFonts w:ascii="Times New Roman" w:hAnsi="Times New Roman"/>
          <w:sz w:val="24"/>
          <w:szCs w:val="24"/>
        </w:rPr>
        <w:t xml:space="preserve">язь с гражданами </w:t>
      </w:r>
      <w:r w:rsidR="00B06764">
        <w:rPr>
          <w:rFonts w:ascii="Times New Roman" w:hAnsi="Times New Roman"/>
          <w:sz w:val="24"/>
          <w:szCs w:val="24"/>
        </w:rPr>
        <w:t>«</w:t>
      </w:r>
      <w:r w:rsidR="005C5659">
        <w:rPr>
          <w:rFonts w:ascii="Times New Roman" w:hAnsi="Times New Roman"/>
          <w:sz w:val="24"/>
          <w:szCs w:val="24"/>
        </w:rPr>
        <w:t>вопрос-ответ</w:t>
      </w:r>
      <w:r w:rsidR="00B06764">
        <w:rPr>
          <w:rFonts w:ascii="Times New Roman" w:hAnsi="Times New Roman"/>
          <w:sz w:val="24"/>
          <w:szCs w:val="24"/>
        </w:rPr>
        <w:t>»</w:t>
      </w:r>
      <w:r w:rsidR="005C5659">
        <w:rPr>
          <w:rFonts w:ascii="Times New Roman" w:hAnsi="Times New Roman"/>
          <w:sz w:val="24"/>
          <w:szCs w:val="24"/>
        </w:rPr>
        <w:t>, что способствует повышению</w:t>
      </w:r>
      <w:r w:rsidR="00DC13F5" w:rsidRPr="005F6234">
        <w:rPr>
          <w:rFonts w:ascii="Times New Roman" w:hAnsi="Times New Roman"/>
          <w:sz w:val="24"/>
          <w:szCs w:val="24"/>
        </w:rPr>
        <w:t xml:space="preserve"> эффек</w:t>
      </w:r>
      <w:r w:rsidR="005C5659">
        <w:rPr>
          <w:rFonts w:ascii="Times New Roman" w:hAnsi="Times New Roman"/>
          <w:sz w:val="24"/>
          <w:szCs w:val="24"/>
        </w:rPr>
        <w:t>тивности обслуживания клиентов.</w:t>
      </w:r>
    </w:p>
    <w:p w:rsidR="00DC13F5" w:rsidRPr="005F6234" w:rsidRDefault="00DC13F5" w:rsidP="00DC13F5">
      <w:pPr>
        <w:spacing w:after="0" w:line="360" w:lineRule="auto"/>
        <w:ind w:firstLine="709"/>
        <w:jc w:val="both"/>
        <w:rPr>
          <w:rFonts w:ascii="Times New Roman" w:hAnsi="Times New Roman"/>
          <w:sz w:val="24"/>
          <w:szCs w:val="24"/>
        </w:rPr>
      </w:pPr>
      <w:r w:rsidRPr="005F6234">
        <w:rPr>
          <w:rFonts w:ascii="Times New Roman" w:hAnsi="Times New Roman"/>
          <w:sz w:val="24"/>
          <w:szCs w:val="24"/>
        </w:rPr>
        <w:lastRenderedPageBreak/>
        <w:t xml:space="preserve">На указанном сайте внедрена система по приему показаний счетчиков потребления воды. Также успешно функционирует система </w:t>
      </w:r>
      <w:r w:rsidR="00B06764">
        <w:rPr>
          <w:rFonts w:ascii="Times New Roman" w:hAnsi="Times New Roman"/>
          <w:sz w:val="24"/>
          <w:szCs w:val="24"/>
        </w:rPr>
        <w:t>«</w:t>
      </w:r>
      <w:r w:rsidRPr="005F6234">
        <w:rPr>
          <w:rFonts w:ascii="Times New Roman" w:hAnsi="Times New Roman"/>
          <w:sz w:val="24"/>
          <w:szCs w:val="24"/>
          <w:lang w:val="en-US"/>
        </w:rPr>
        <w:t>On</w:t>
      </w:r>
      <w:r w:rsidRPr="005F6234">
        <w:rPr>
          <w:rFonts w:ascii="Times New Roman" w:hAnsi="Times New Roman"/>
          <w:sz w:val="24"/>
          <w:szCs w:val="24"/>
        </w:rPr>
        <w:t>-</w:t>
      </w:r>
      <w:r w:rsidRPr="005F6234">
        <w:rPr>
          <w:rFonts w:ascii="Times New Roman" w:hAnsi="Times New Roman"/>
          <w:sz w:val="24"/>
          <w:szCs w:val="24"/>
          <w:lang w:val="en-US"/>
        </w:rPr>
        <w:t>Line</w:t>
      </w:r>
      <w:r w:rsidRPr="005F6234">
        <w:rPr>
          <w:rFonts w:ascii="Times New Roman" w:hAnsi="Times New Roman"/>
          <w:sz w:val="24"/>
          <w:szCs w:val="24"/>
        </w:rPr>
        <w:t xml:space="preserve"> приемная</w:t>
      </w:r>
      <w:r w:rsidR="00B06764">
        <w:rPr>
          <w:rFonts w:ascii="Times New Roman" w:hAnsi="Times New Roman"/>
          <w:sz w:val="24"/>
          <w:szCs w:val="24"/>
        </w:rPr>
        <w:t>»</w:t>
      </w:r>
      <w:r w:rsidRPr="005F6234">
        <w:rPr>
          <w:rFonts w:ascii="Times New Roman" w:hAnsi="Times New Roman"/>
          <w:sz w:val="24"/>
          <w:szCs w:val="24"/>
        </w:rPr>
        <w:t xml:space="preserve"> для отправки вопросов граждан в режиме </w:t>
      </w:r>
      <w:r w:rsidRPr="005F6234">
        <w:rPr>
          <w:rFonts w:ascii="Times New Roman" w:hAnsi="Times New Roman"/>
          <w:sz w:val="24"/>
          <w:szCs w:val="24"/>
          <w:lang w:val="en-US"/>
        </w:rPr>
        <w:t>online</w:t>
      </w:r>
      <w:r w:rsidRPr="005F6234">
        <w:rPr>
          <w:rFonts w:ascii="Times New Roman" w:hAnsi="Times New Roman"/>
          <w:sz w:val="24"/>
          <w:szCs w:val="24"/>
        </w:rPr>
        <w:t xml:space="preserve"> прямо со страниц сайта специалистам </w:t>
      </w:r>
      <w:r w:rsidR="005C5659">
        <w:rPr>
          <w:rFonts w:ascii="Times New Roman" w:hAnsi="Times New Roman"/>
          <w:sz w:val="24"/>
          <w:szCs w:val="24"/>
        </w:rPr>
        <w:t xml:space="preserve">ООО </w:t>
      </w:r>
      <w:r w:rsidR="00B06764">
        <w:rPr>
          <w:rFonts w:ascii="Times New Roman" w:hAnsi="Times New Roman"/>
          <w:sz w:val="24"/>
          <w:szCs w:val="24"/>
        </w:rPr>
        <w:t>«</w:t>
      </w:r>
      <w:r w:rsidR="005C5659">
        <w:rPr>
          <w:rFonts w:ascii="Times New Roman" w:hAnsi="Times New Roman"/>
          <w:sz w:val="24"/>
          <w:szCs w:val="24"/>
        </w:rPr>
        <w:t>ЕРИЦ</w:t>
      </w:r>
      <w:r w:rsidR="00B06764">
        <w:rPr>
          <w:rFonts w:ascii="Times New Roman" w:hAnsi="Times New Roman"/>
          <w:sz w:val="24"/>
          <w:szCs w:val="24"/>
        </w:rPr>
        <w:t>»</w:t>
      </w:r>
      <w:r w:rsidR="005C5659">
        <w:rPr>
          <w:rFonts w:ascii="Times New Roman" w:hAnsi="Times New Roman"/>
          <w:sz w:val="24"/>
          <w:szCs w:val="24"/>
        </w:rPr>
        <w:t xml:space="preserve">. </w:t>
      </w:r>
      <w:r w:rsidRPr="005F6234">
        <w:rPr>
          <w:rFonts w:ascii="Times New Roman" w:hAnsi="Times New Roman"/>
          <w:sz w:val="24"/>
          <w:szCs w:val="24"/>
        </w:rPr>
        <w:t xml:space="preserve"> </w:t>
      </w:r>
    </w:p>
    <w:p w:rsidR="00F22B8C" w:rsidRPr="005F6234" w:rsidRDefault="00F22B8C" w:rsidP="00F22B8C">
      <w:pPr>
        <w:spacing w:after="0" w:line="360" w:lineRule="auto"/>
        <w:ind w:firstLine="709"/>
        <w:jc w:val="both"/>
        <w:rPr>
          <w:rFonts w:ascii="Times New Roman" w:hAnsi="Times New Roman"/>
          <w:sz w:val="24"/>
          <w:szCs w:val="24"/>
        </w:rPr>
      </w:pPr>
    </w:p>
    <w:p w:rsidR="00F22B8C" w:rsidRPr="005F6234" w:rsidRDefault="00F22B8C" w:rsidP="00F22B8C">
      <w:pPr>
        <w:spacing w:after="0" w:line="360" w:lineRule="auto"/>
        <w:ind w:firstLine="709"/>
        <w:jc w:val="both"/>
        <w:rPr>
          <w:rFonts w:ascii="Times New Roman" w:hAnsi="Times New Roman"/>
          <w:sz w:val="24"/>
          <w:szCs w:val="24"/>
        </w:rPr>
      </w:pPr>
      <w:r w:rsidRPr="005F6234">
        <w:rPr>
          <w:rFonts w:ascii="Times New Roman" w:hAnsi="Times New Roman"/>
          <w:sz w:val="24"/>
          <w:szCs w:val="24"/>
        </w:rPr>
        <w:t xml:space="preserve">На официальном сайте Администрации города Когалыма в сети </w:t>
      </w:r>
      <w:r w:rsidR="00B06764">
        <w:rPr>
          <w:rFonts w:ascii="Times New Roman" w:hAnsi="Times New Roman"/>
          <w:sz w:val="24"/>
          <w:szCs w:val="24"/>
        </w:rPr>
        <w:t>«</w:t>
      </w:r>
      <w:r w:rsidRPr="005F6234">
        <w:rPr>
          <w:rFonts w:ascii="Times New Roman" w:hAnsi="Times New Roman"/>
          <w:sz w:val="24"/>
          <w:szCs w:val="24"/>
        </w:rPr>
        <w:t>Интернет</w:t>
      </w:r>
      <w:r w:rsidR="00B06764">
        <w:rPr>
          <w:rFonts w:ascii="Times New Roman" w:hAnsi="Times New Roman"/>
          <w:sz w:val="24"/>
          <w:szCs w:val="24"/>
        </w:rPr>
        <w:t>»</w:t>
      </w:r>
      <w:r w:rsidRPr="005F6234">
        <w:rPr>
          <w:rFonts w:ascii="Times New Roman" w:hAnsi="Times New Roman"/>
          <w:sz w:val="24"/>
          <w:szCs w:val="24"/>
        </w:rPr>
        <w:t xml:space="preserve"> размещен административный регламент по предоставлению муниципальной услуги </w:t>
      </w:r>
      <w:r w:rsidR="00B06764">
        <w:rPr>
          <w:rFonts w:ascii="Times New Roman" w:hAnsi="Times New Roman"/>
          <w:sz w:val="24"/>
          <w:szCs w:val="24"/>
        </w:rPr>
        <w:t>«</w:t>
      </w:r>
      <w:r w:rsidRPr="005F6234">
        <w:rPr>
          <w:rFonts w:ascii="Times New Roman" w:hAnsi="Times New Roman"/>
          <w:sz w:val="24"/>
          <w:szCs w:val="24"/>
        </w:rPr>
        <w:t xml:space="preserve">Предоставление информации о порядке предоставления </w:t>
      </w:r>
      <w:r w:rsidR="00C50052">
        <w:rPr>
          <w:rFonts w:ascii="Times New Roman" w:hAnsi="Times New Roman"/>
          <w:sz w:val="24"/>
          <w:szCs w:val="24"/>
        </w:rPr>
        <w:t>жилищно</w:t>
      </w:r>
      <w:r w:rsidRPr="005F6234">
        <w:rPr>
          <w:rFonts w:ascii="Times New Roman" w:hAnsi="Times New Roman"/>
          <w:sz w:val="24"/>
          <w:szCs w:val="24"/>
        </w:rPr>
        <w:t>-коммунальных услуг населению Администрацией города Когалыма</w:t>
      </w:r>
      <w:r w:rsidR="00B06764">
        <w:rPr>
          <w:rFonts w:ascii="Times New Roman" w:hAnsi="Times New Roman"/>
          <w:sz w:val="24"/>
          <w:szCs w:val="24"/>
        </w:rPr>
        <w:t>»</w:t>
      </w:r>
      <w:r w:rsidRPr="005F6234">
        <w:rPr>
          <w:rFonts w:ascii="Times New Roman" w:hAnsi="Times New Roman"/>
          <w:sz w:val="24"/>
          <w:szCs w:val="24"/>
        </w:rPr>
        <w:t>.</w:t>
      </w:r>
    </w:p>
    <w:p w:rsidR="00F22B8C" w:rsidRPr="00A53C09" w:rsidRDefault="00F22B8C" w:rsidP="00F22B8C">
      <w:pPr>
        <w:spacing w:after="0" w:line="360" w:lineRule="auto"/>
        <w:ind w:firstLine="709"/>
        <w:jc w:val="both"/>
        <w:rPr>
          <w:rFonts w:ascii="Times New Roman" w:hAnsi="Times New Roman"/>
          <w:bCs/>
          <w:sz w:val="24"/>
          <w:szCs w:val="24"/>
        </w:rPr>
      </w:pPr>
      <w:r w:rsidRPr="005F6234">
        <w:rPr>
          <w:rFonts w:ascii="Times New Roman" w:hAnsi="Times New Roman"/>
          <w:sz w:val="24"/>
          <w:szCs w:val="24"/>
        </w:rPr>
        <w:t xml:space="preserve">Администрация города Когалыма постоянно </w:t>
      </w:r>
      <w:r w:rsidRPr="005F6234">
        <w:rPr>
          <w:rFonts w:ascii="Times New Roman" w:hAnsi="Times New Roman"/>
          <w:bCs/>
          <w:sz w:val="24"/>
          <w:szCs w:val="24"/>
        </w:rPr>
        <w:t xml:space="preserve">информирует население о работе </w:t>
      </w:r>
      <w:r w:rsidRPr="005F6234">
        <w:rPr>
          <w:rFonts w:ascii="Times New Roman" w:hAnsi="Times New Roman"/>
          <w:sz w:val="24"/>
          <w:szCs w:val="24"/>
        </w:rPr>
        <w:t>жилищно–коммунального комплекса</w:t>
      </w:r>
      <w:r w:rsidRPr="005F6234">
        <w:rPr>
          <w:rFonts w:ascii="Times New Roman" w:hAnsi="Times New Roman"/>
          <w:bCs/>
          <w:sz w:val="24"/>
          <w:szCs w:val="24"/>
        </w:rPr>
        <w:t xml:space="preserve"> города через средства массовой информации. Специалисты и руководители сферы </w:t>
      </w:r>
      <w:r w:rsidRPr="005F6234">
        <w:rPr>
          <w:rFonts w:ascii="Times New Roman" w:hAnsi="Times New Roman"/>
          <w:sz w:val="24"/>
          <w:szCs w:val="24"/>
        </w:rPr>
        <w:t>жилищно – коммунального хозяйства</w:t>
      </w:r>
      <w:r w:rsidRPr="005F6234">
        <w:rPr>
          <w:rFonts w:ascii="Times New Roman" w:hAnsi="Times New Roman"/>
          <w:bCs/>
          <w:sz w:val="24"/>
          <w:szCs w:val="24"/>
        </w:rPr>
        <w:t xml:space="preserve"> принимали участие в съемках тематических сюжетов о работе предприятий </w:t>
      </w:r>
      <w:r w:rsidRPr="005F6234">
        <w:rPr>
          <w:rFonts w:ascii="Times New Roman" w:hAnsi="Times New Roman"/>
          <w:sz w:val="24"/>
          <w:szCs w:val="24"/>
        </w:rPr>
        <w:t>жилищно – коммунального комплекса</w:t>
      </w:r>
      <w:r w:rsidRPr="005F6234">
        <w:rPr>
          <w:rFonts w:ascii="Times New Roman" w:hAnsi="Times New Roman"/>
          <w:bCs/>
          <w:sz w:val="24"/>
          <w:szCs w:val="24"/>
        </w:rPr>
        <w:t xml:space="preserve">, внедрении новых технологий и оборудования, а также в прямых эфирах на телеканале </w:t>
      </w:r>
      <w:r w:rsidR="00B06764">
        <w:rPr>
          <w:rFonts w:ascii="Times New Roman" w:hAnsi="Times New Roman"/>
          <w:bCs/>
          <w:sz w:val="24"/>
          <w:szCs w:val="24"/>
        </w:rPr>
        <w:t>«</w:t>
      </w:r>
      <w:r w:rsidRPr="005F6234">
        <w:rPr>
          <w:rFonts w:ascii="Times New Roman" w:hAnsi="Times New Roman"/>
          <w:bCs/>
          <w:sz w:val="24"/>
          <w:szCs w:val="24"/>
        </w:rPr>
        <w:t>Инфосервис+</w:t>
      </w:r>
      <w:r w:rsidR="00B06764">
        <w:rPr>
          <w:rFonts w:ascii="Times New Roman" w:hAnsi="Times New Roman"/>
          <w:bCs/>
          <w:sz w:val="24"/>
          <w:szCs w:val="24"/>
        </w:rPr>
        <w:t>»</w:t>
      </w:r>
      <w:r w:rsidRPr="005F6234">
        <w:rPr>
          <w:rFonts w:ascii="Times New Roman" w:hAnsi="Times New Roman"/>
          <w:bCs/>
          <w:sz w:val="24"/>
          <w:szCs w:val="24"/>
        </w:rPr>
        <w:t xml:space="preserve"> в телепередачах </w:t>
      </w:r>
      <w:r w:rsidR="00B06764">
        <w:rPr>
          <w:rFonts w:ascii="Times New Roman" w:hAnsi="Times New Roman"/>
          <w:bCs/>
          <w:sz w:val="24"/>
          <w:szCs w:val="24"/>
        </w:rPr>
        <w:t>«</w:t>
      </w:r>
      <w:r w:rsidRPr="005F6234">
        <w:rPr>
          <w:rFonts w:ascii="Times New Roman" w:hAnsi="Times New Roman"/>
          <w:bCs/>
          <w:sz w:val="24"/>
          <w:szCs w:val="24"/>
        </w:rPr>
        <w:t>Компетентно и подробно</w:t>
      </w:r>
      <w:r w:rsidR="00B06764">
        <w:rPr>
          <w:rFonts w:ascii="Times New Roman" w:hAnsi="Times New Roman"/>
          <w:bCs/>
          <w:sz w:val="24"/>
          <w:szCs w:val="24"/>
        </w:rPr>
        <w:t>»</w:t>
      </w:r>
      <w:r w:rsidRPr="005F6234">
        <w:rPr>
          <w:rFonts w:ascii="Times New Roman" w:hAnsi="Times New Roman"/>
          <w:bCs/>
          <w:sz w:val="24"/>
          <w:szCs w:val="24"/>
        </w:rPr>
        <w:t xml:space="preserve"> и </w:t>
      </w:r>
      <w:r w:rsidR="00B06764">
        <w:rPr>
          <w:rFonts w:ascii="Times New Roman" w:hAnsi="Times New Roman"/>
          <w:bCs/>
          <w:sz w:val="24"/>
          <w:szCs w:val="24"/>
        </w:rPr>
        <w:t>«</w:t>
      </w:r>
      <w:r w:rsidRPr="005F6234">
        <w:rPr>
          <w:rFonts w:ascii="Times New Roman" w:hAnsi="Times New Roman"/>
          <w:bCs/>
          <w:sz w:val="24"/>
          <w:szCs w:val="24"/>
        </w:rPr>
        <w:t>В курсе дел</w:t>
      </w:r>
      <w:r w:rsidR="00B06764">
        <w:rPr>
          <w:rFonts w:ascii="Times New Roman" w:hAnsi="Times New Roman"/>
          <w:bCs/>
          <w:sz w:val="24"/>
          <w:szCs w:val="24"/>
        </w:rPr>
        <w:t>»</w:t>
      </w:r>
      <w:r w:rsidRPr="005F6234">
        <w:rPr>
          <w:rFonts w:ascii="Times New Roman" w:hAnsi="Times New Roman"/>
          <w:bCs/>
          <w:sz w:val="24"/>
          <w:szCs w:val="24"/>
        </w:rPr>
        <w:t xml:space="preserve">, занимались подготовкой тематических информационных статей в газете </w:t>
      </w:r>
      <w:r w:rsidR="00B06764">
        <w:rPr>
          <w:rFonts w:ascii="Times New Roman" w:hAnsi="Times New Roman"/>
          <w:bCs/>
          <w:sz w:val="24"/>
          <w:szCs w:val="24"/>
        </w:rPr>
        <w:t>«</w:t>
      </w:r>
      <w:r w:rsidRPr="005F6234">
        <w:rPr>
          <w:rFonts w:ascii="Times New Roman" w:hAnsi="Times New Roman"/>
          <w:bCs/>
          <w:sz w:val="24"/>
          <w:szCs w:val="24"/>
        </w:rPr>
        <w:t>Когалымский вестник</w:t>
      </w:r>
      <w:r w:rsidR="00B06764">
        <w:rPr>
          <w:rFonts w:ascii="Times New Roman" w:hAnsi="Times New Roman"/>
          <w:bCs/>
          <w:sz w:val="24"/>
          <w:szCs w:val="24"/>
        </w:rPr>
        <w:t>»</w:t>
      </w:r>
      <w:r w:rsidRPr="005F6234">
        <w:rPr>
          <w:rFonts w:ascii="Times New Roman" w:hAnsi="Times New Roman"/>
          <w:bCs/>
          <w:sz w:val="24"/>
          <w:szCs w:val="24"/>
        </w:rPr>
        <w:t>.</w:t>
      </w:r>
    </w:p>
    <w:p w:rsidR="00F22B8C" w:rsidRPr="00212C2B" w:rsidRDefault="00F22B8C" w:rsidP="00F22B8C">
      <w:pPr>
        <w:spacing w:after="0" w:line="360" w:lineRule="auto"/>
        <w:ind w:firstLine="709"/>
        <w:jc w:val="both"/>
        <w:rPr>
          <w:rFonts w:ascii="Times New Roman" w:hAnsi="Times New Roman"/>
          <w:sz w:val="24"/>
          <w:szCs w:val="24"/>
        </w:rPr>
      </w:pPr>
      <w:r w:rsidRPr="00212C2B">
        <w:rPr>
          <w:rFonts w:ascii="Times New Roman" w:hAnsi="Times New Roman"/>
          <w:sz w:val="24"/>
          <w:szCs w:val="24"/>
        </w:rPr>
        <w:t>По итогам 2014 года жалоб, относительно качества предоставления муниципальных услуг органами местного самоуправления и муниципальными учреждения города Когалыма, в Администрацию города не поступало.</w:t>
      </w:r>
    </w:p>
    <w:p w:rsidR="00DC13F5" w:rsidRDefault="00DC13F5" w:rsidP="00F22B8C">
      <w:pPr>
        <w:spacing w:after="0" w:line="360" w:lineRule="auto"/>
        <w:ind w:firstLine="709"/>
        <w:jc w:val="both"/>
        <w:rPr>
          <w:rFonts w:ascii="Times New Roman" w:hAnsi="Times New Roman"/>
          <w:bCs/>
          <w:sz w:val="24"/>
          <w:szCs w:val="24"/>
          <w:highlight w:val="yellow"/>
        </w:rPr>
      </w:pPr>
    </w:p>
    <w:p w:rsidR="00F22B8C" w:rsidRPr="00212C2B" w:rsidRDefault="00F22B8C" w:rsidP="00F22B8C">
      <w:pPr>
        <w:spacing w:after="0" w:line="360" w:lineRule="auto"/>
        <w:ind w:firstLine="709"/>
        <w:jc w:val="both"/>
        <w:rPr>
          <w:rFonts w:ascii="Times New Roman" w:hAnsi="Times New Roman"/>
          <w:bCs/>
          <w:sz w:val="24"/>
          <w:szCs w:val="24"/>
        </w:rPr>
      </w:pPr>
      <w:r w:rsidRPr="00DC13F5">
        <w:rPr>
          <w:rFonts w:ascii="Times New Roman" w:hAnsi="Times New Roman"/>
          <w:bCs/>
          <w:sz w:val="24"/>
          <w:szCs w:val="24"/>
        </w:rPr>
        <w:t xml:space="preserve">С целью получения объективной информации о качестве оказания муниципальных услуг образовательными организациями города Когалыма ежегодно на основании постановления Администрации </w:t>
      </w:r>
      <w:r w:rsidR="00C50052" w:rsidRPr="00DC13F5">
        <w:rPr>
          <w:rFonts w:ascii="Times New Roman" w:hAnsi="Times New Roman"/>
          <w:bCs/>
          <w:sz w:val="24"/>
          <w:szCs w:val="24"/>
        </w:rPr>
        <w:t>города Когалыма от 27.04.2011 №</w:t>
      </w:r>
      <w:r w:rsidRPr="00DC13F5">
        <w:rPr>
          <w:rFonts w:ascii="Times New Roman" w:hAnsi="Times New Roman"/>
          <w:bCs/>
          <w:sz w:val="24"/>
          <w:szCs w:val="24"/>
        </w:rPr>
        <w:t xml:space="preserve">903 </w:t>
      </w:r>
      <w:r w:rsidR="00B06764">
        <w:rPr>
          <w:rFonts w:ascii="Times New Roman" w:hAnsi="Times New Roman"/>
          <w:bCs/>
          <w:sz w:val="24"/>
          <w:szCs w:val="24"/>
        </w:rPr>
        <w:t>«</w:t>
      </w:r>
      <w:r w:rsidRPr="00DC13F5">
        <w:rPr>
          <w:rFonts w:ascii="Times New Roman" w:hAnsi="Times New Roman"/>
          <w:bCs/>
          <w:sz w:val="24"/>
          <w:szCs w:val="24"/>
        </w:rPr>
        <w:t>Об утверждении Порядка изучения мнения населения города Когалыма о качестве оказания муниципальных услуг</w:t>
      </w:r>
      <w:r w:rsidR="00B06764">
        <w:rPr>
          <w:rFonts w:ascii="Times New Roman" w:hAnsi="Times New Roman"/>
          <w:bCs/>
          <w:sz w:val="24"/>
          <w:szCs w:val="24"/>
        </w:rPr>
        <w:t>»</w:t>
      </w:r>
      <w:r w:rsidRPr="00DC13F5">
        <w:rPr>
          <w:rFonts w:ascii="Times New Roman" w:hAnsi="Times New Roman"/>
          <w:bCs/>
          <w:sz w:val="24"/>
          <w:szCs w:val="24"/>
        </w:rPr>
        <w:t xml:space="preserve"> Управлением образования проводится изучение мнения родителей (законных представителей) в форме анкетирования.</w:t>
      </w:r>
      <w:r w:rsidRPr="00212C2B">
        <w:rPr>
          <w:rFonts w:ascii="Times New Roman" w:hAnsi="Times New Roman"/>
          <w:bCs/>
          <w:sz w:val="24"/>
          <w:szCs w:val="24"/>
        </w:rPr>
        <w:t xml:space="preserve"> </w:t>
      </w:r>
    </w:p>
    <w:p w:rsidR="00F22B8C" w:rsidRPr="00212C2B" w:rsidRDefault="00F22B8C" w:rsidP="00F22B8C">
      <w:pPr>
        <w:spacing w:after="0" w:line="360" w:lineRule="auto"/>
        <w:ind w:firstLine="709"/>
        <w:jc w:val="both"/>
        <w:rPr>
          <w:rFonts w:ascii="Times New Roman" w:hAnsi="Times New Roman"/>
          <w:bCs/>
          <w:sz w:val="24"/>
          <w:szCs w:val="24"/>
        </w:rPr>
      </w:pPr>
      <w:r w:rsidRPr="00212C2B">
        <w:rPr>
          <w:rFonts w:ascii="Times New Roman" w:hAnsi="Times New Roman"/>
          <w:bCs/>
          <w:sz w:val="24"/>
          <w:szCs w:val="24"/>
        </w:rPr>
        <w:t>В анкетировании приняли участие 2 542 респондентов, что составляет 21,4%.</w:t>
      </w:r>
    </w:p>
    <w:p w:rsidR="00F22B8C" w:rsidRPr="00E55037" w:rsidRDefault="00F22B8C" w:rsidP="00F22B8C">
      <w:pPr>
        <w:spacing w:after="0" w:line="360" w:lineRule="auto"/>
        <w:ind w:firstLine="709"/>
        <w:jc w:val="both"/>
        <w:rPr>
          <w:rFonts w:ascii="Times New Roman" w:hAnsi="Times New Roman"/>
          <w:bCs/>
          <w:sz w:val="24"/>
          <w:szCs w:val="24"/>
        </w:rPr>
      </w:pPr>
      <w:r w:rsidRPr="00212C2B">
        <w:rPr>
          <w:rFonts w:ascii="Times New Roman" w:hAnsi="Times New Roman"/>
          <w:bCs/>
          <w:sz w:val="24"/>
          <w:szCs w:val="24"/>
        </w:rPr>
        <w:t>Результаты анкетирования по изучению мнения родителей (законных представителей) обучающихся образовательных организаций города Когалыма о качестве оказания муниципальных услуг в 2014 году в сфере образования показали, что:</w:t>
      </w:r>
    </w:p>
    <w:p w:rsidR="00F22B8C" w:rsidRPr="00E55037" w:rsidRDefault="00F22B8C" w:rsidP="00F22B8C">
      <w:pPr>
        <w:spacing w:after="0" w:line="360" w:lineRule="auto"/>
        <w:ind w:firstLine="709"/>
        <w:jc w:val="both"/>
        <w:rPr>
          <w:rFonts w:ascii="Times New Roman" w:hAnsi="Times New Roman"/>
          <w:bCs/>
          <w:sz w:val="24"/>
          <w:szCs w:val="24"/>
        </w:rPr>
      </w:pPr>
      <w:r w:rsidRPr="00E55037">
        <w:rPr>
          <w:rFonts w:ascii="Times New Roman" w:hAnsi="Times New Roman"/>
          <w:bCs/>
          <w:sz w:val="24"/>
          <w:szCs w:val="24"/>
        </w:rPr>
        <w:t>91,3% опрошенных удовлетворены качеством общего образования в общеобразовательных организациях города Когалыма (в 2013 году – 90,7%, в 2012 году – 79,3%);</w:t>
      </w:r>
    </w:p>
    <w:p w:rsidR="00B3544A" w:rsidRDefault="00F22B8C" w:rsidP="00B3544A">
      <w:pPr>
        <w:spacing w:after="0" w:line="360" w:lineRule="auto"/>
        <w:ind w:firstLine="709"/>
        <w:jc w:val="both"/>
        <w:rPr>
          <w:rFonts w:ascii="Times New Roman" w:hAnsi="Times New Roman"/>
          <w:bCs/>
          <w:sz w:val="24"/>
          <w:szCs w:val="24"/>
        </w:rPr>
      </w:pPr>
      <w:r w:rsidRPr="00E55037">
        <w:rPr>
          <w:rFonts w:ascii="Times New Roman" w:hAnsi="Times New Roman"/>
          <w:bCs/>
          <w:sz w:val="24"/>
          <w:szCs w:val="24"/>
        </w:rPr>
        <w:lastRenderedPageBreak/>
        <w:t>87,2% опрошенных удовлетворены качеством дополнительного образования в</w:t>
      </w:r>
      <w:r w:rsidRPr="00324128">
        <w:rPr>
          <w:rFonts w:eastAsia="Calibri"/>
          <w:sz w:val="26"/>
        </w:rPr>
        <w:t xml:space="preserve"> </w:t>
      </w:r>
      <w:r w:rsidRPr="00E55037">
        <w:rPr>
          <w:rFonts w:ascii="Times New Roman" w:hAnsi="Times New Roman"/>
          <w:bCs/>
          <w:sz w:val="24"/>
          <w:szCs w:val="24"/>
        </w:rPr>
        <w:t>общеобразовательных организациях города Когалыма (в 2013 году – 83,8%, в 2012 году – 81,4%);</w:t>
      </w:r>
    </w:p>
    <w:p w:rsidR="00F22B8C" w:rsidRPr="00E55037" w:rsidRDefault="00F22B8C" w:rsidP="00B3544A">
      <w:pPr>
        <w:spacing w:after="0" w:line="360" w:lineRule="auto"/>
        <w:ind w:firstLine="709"/>
        <w:jc w:val="both"/>
        <w:rPr>
          <w:rFonts w:ascii="Times New Roman" w:hAnsi="Times New Roman"/>
          <w:bCs/>
          <w:sz w:val="24"/>
          <w:szCs w:val="24"/>
        </w:rPr>
      </w:pPr>
      <w:r w:rsidRPr="00E55037">
        <w:rPr>
          <w:rFonts w:ascii="Times New Roman" w:hAnsi="Times New Roman"/>
          <w:bCs/>
          <w:sz w:val="24"/>
          <w:szCs w:val="24"/>
        </w:rPr>
        <w:t>93,2% опрошенных удовлетворены качеством дошкольного образования в дошкольных образовательных организациях города Когалыма (в 2013 году – 92,6%, в 2012 году – 95,1%).</w:t>
      </w:r>
    </w:p>
    <w:p w:rsidR="00463624" w:rsidRDefault="00B3544A" w:rsidP="00F22B8C">
      <w:pPr>
        <w:spacing w:after="0" w:line="360" w:lineRule="auto"/>
        <w:ind w:firstLine="709"/>
        <w:jc w:val="both"/>
        <w:rPr>
          <w:rFonts w:ascii="Times New Roman" w:hAnsi="Times New Roman"/>
          <w:bCs/>
          <w:sz w:val="24"/>
          <w:szCs w:val="24"/>
        </w:rPr>
      </w:pPr>
      <w:r>
        <w:rPr>
          <w:rFonts w:ascii="Times New Roman" w:hAnsi="Times New Roman"/>
          <w:bCs/>
          <w:noProof/>
          <w:sz w:val="24"/>
          <w:szCs w:val="24"/>
        </w:rPr>
        <w:drawing>
          <wp:inline distT="0" distB="0" distL="0" distR="0" wp14:anchorId="4CE90A75" wp14:editId="234315BA">
            <wp:extent cx="5656521" cy="293458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6131" cy="2934384"/>
                    </a:xfrm>
                    <a:prstGeom prst="rect">
                      <a:avLst/>
                    </a:prstGeom>
                    <a:noFill/>
                    <a:ln>
                      <a:noFill/>
                    </a:ln>
                  </pic:spPr>
                </pic:pic>
              </a:graphicData>
            </a:graphic>
          </wp:inline>
        </w:drawing>
      </w:r>
    </w:p>
    <w:p w:rsidR="00F22B8C" w:rsidRPr="00E55037" w:rsidRDefault="00F22B8C" w:rsidP="00F22B8C">
      <w:pPr>
        <w:spacing w:after="0" w:line="360" w:lineRule="auto"/>
        <w:ind w:firstLine="709"/>
        <w:jc w:val="both"/>
        <w:rPr>
          <w:rFonts w:ascii="Times New Roman" w:hAnsi="Times New Roman"/>
          <w:bCs/>
          <w:sz w:val="24"/>
          <w:szCs w:val="24"/>
        </w:rPr>
      </w:pPr>
      <w:r w:rsidRPr="00E55037">
        <w:rPr>
          <w:rFonts w:ascii="Times New Roman" w:hAnsi="Times New Roman"/>
          <w:bCs/>
          <w:sz w:val="24"/>
          <w:szCs w:val="24"/>
        </w:rPr>
        <w:t xml:space="preserve">По результатам проведенной оценки качества предоставляемых образовательных услуг установлено, что они в целом соответствуют стандартам качества. Фактов, нарушающих Федеральный закон от 29.12.2012 №273-ФЗ </w:t>
      </w:r>
      <w:r w:rsidR="00B06764">
        <w:rPr>
          <w:rFonts w:ascii="Times New Roman" w:hAnsi="Times New Roman"/>
          <w:bCs/>
          <w:sz w:val="24"/>
          <w:szCs w:val="24"/>
        </w:rPr>
        <w:t>«</w:t>
      </w:r>
      <w:r w:rsidRPr="00E55037">
        <w:rPr>
          <w:rFonts w:ascii="Times New Roman" w:hAnsi="Times New Roman"/>
          <w:bCs/>
          <w:sz w:val="24"/>
          <w:szCs w:val="24"/>
        </w:rPr>
        <w:t>Об образовании в Российской Федерации</w:t>
      </w:r>
      <w:r w:rsidR="00B06764">
        <w:rPr>
          <w:rFonts w:ascii="Times New Roman" w:hAnsi="Times New Roman"/>
          <w:bCs/>
          <w:sz w:val="24"/>
          <w:szCs w:val="24"/>
        </w:rPr>
        <w:t>»</w:t>
      </w:r>
      <w:r w:rsidRPr="00E55037">
        <w:rPr>
          <w:rFonts w:ascii="Times New Roman" w:hAnsi="Times New Roman"/>
          <w:bCs/>
          <w:sz w:val="24"/>
          <w:szCs w:val="24"/>
        </w:rPr>
        <w:t xml:space="preserve"> в части организации учебного процесса, предоставления образовательных услуг, выполнения требований федерального государственного стандарта, соблюдения санитарно-гигиенических норм, правил техники безопасности и охраны труда, а также выполнение федеральных государственных требований, не допускающего перегрузки детей, не выявлено. </w:t>
      </w:r>
    </w:p>
    <w:p w:rsidR="00F22B8C" w:rsidRPr="00A53C09" w:rsidRDefault="00F22B8C" w:rsidP="00F22B8C">
      <w:pPr>
        <w:spacing w:after="0" w:line="360" w:lineRule="auto"/>
        <w:ind w:firstLine="709"/>
        <w:jc w:val="both"/>
        <w:rPr>
          <w:rFonts w:ascii="Times New Roman" w:hAnsi="Times New Roman"/>
          <w:bCs/>
          <w:sz w:val="24"/>
          <w:szCs w:val="24"/>
        </w:rPr>
      </w:pPr>
      <w:r w:rsidRPr="00A53C09">
        <w:rPr>
          <w:rFonts w:ascii="Times New Roman" w:hAnsi="Times New Roman"/>
          <w:bCs/>
          <w:sz w:val="24"/>
          <w:szCs w:val="24"/>
        </w:rPr>
        <w:t>Удовлетворённость услугами в сфере молодёж</w:t>
      </w:r>
      <w:r>
        <w:rPr>
          <w:rFonts w:ascii="Times New Roman" w:hAnsi="Times New Roman"/>
          <w:bCs/>
          <w:sz w:val="24"/>
          <w:szCs w:val="24"/>
        </w:rPr>
        <w:t>ной политики составляет более 85</w:t>
      </w:r>
      <w:r w:rsidRPr="00A53C09">
        <w:rPr>
          <w:rFonts w:ascii="Times New Roman" w:hAnsi="Times New Roman"/>
          <w:bCs/>
          <w:sz w:val="24"/>
          <w:szCs w:val="24"/>
        </w:rPr>
        <w:t>% опрошенных.</w:t>
      </w:r>
    </w:p>
    <w:p w:rsidR="00F22B8C" w:rsidRDefault="00F22B8C" w:rsidP="00F22B8C">
      <w:pPr>
        <w:spacing w:after="0" w:line="360" w:lineRule="auto"/>
        <w:ind w:firstLine="709"/>
        <w:jc w:val="both"/>
        <w:rPr>
          <w:rFonts w:ascii="Times New Roman" w:hAnsi="Times New Roman"/>
          <w:sz w:val="24"/>
          <w:szCs w:val="24"/>
        </w:rPr>
      </w:pPr>
      <w:r w:rsidRPr="00A53C09">
        <w:rPr>
          <w:rFonts w:ascii="Times New Roman" w:hAnsi="Times New Roman"/>
          <w:sz w:val="24"/>
          <w:szCs w:val="24"/>
        </w:rPr>
        <w:t>Для изучения мнения населения о качестве предоставляемых муниципальных услуг в сфере физической культуры и спорта проводится опрос граждан, которые пос</w:t>
      </w:r>
      <w:r>
        <w:rPr>
          <w:rFonts w:ascii="Times New Roman" w:hAnsi="Times New Roman"/>
          <w:sz w:val="24"/>
          <w:szCs w:val="24"/>
        </w:rPr>
        <w:t>ещали</w:t>
      </w:r>
      <w:r w:rsidRPr="00A53C09">
        <w:rPr>
          <w:rFonts w:ascii="Times New Roman" w:hAnsi="Times New Roman"/>
          <w:sz w:val="24"/>
          <w:szCs w:val="24"/>
        </w:rPr>
        <w:t xml:space="preserve"> абонементные группы </w:t>
      </w:r>
      <w:r w:rsidR="005C5659">
        <w:rPr>
          <w:rFonts w:ascii="Times New Roman" w:hAnsi="Times New Roman"/>
          <w:sz w:val="24"/>
          <w:szCs w:val="24"/>
        </w:rPr>
        <w:t>МАУ</w:t>
      </w:r>
      <w:r w:rsidRPr="00A53C09">
        <w:rPr>
          <w:rFonts w:ascii="Times New Roman" w:hAnsi="Times New Roman"/>
          <w:sz w:val="24"/>
          <w:szCs w:val="24"/>
        </w:rPr>
        <w:t xml:space="preserve"> </w:t>
      </w:r>
      <w:r w:rsidR="00B06764">
        <w:rPr>
          <w:rFonts w:ascii="Times New Roman" w:hAnsi="Times New Roman"/>
          <w:sz w:val="24"/>
          <w:szCs w:val="24"/>
        </w:rPr>
        <w:t>«</w:t>
      </w:r>
      <w:r w:rsidRPr="00A53C09">
        <w:rPr>
          <w:rFonts w:ascii="Times New Roman" w:hAnsi="Times New Roman"/>
          <w:sz w:val="24"/>
          <w:szCs w:val="24"/>
        </w:rPr>
        <w:t>Дворец спорта</w:t>
      </w:r>
      <w:r w:rsidR="00B06764">
        <w:rPr>
          <w:rFonts w:ascii="Times New Roman" w:hAnsi="Times New Roman"/>
          <w:sz w:val="24"/>
          <w:szCs w:val="24"/>
        </w:rPr>
        <w:t>»</w:t>
      </w:r>
      <w:r w:rsidRPr="00A53C09">
        <w:rPr>
          <w:rFonts w:ascii="Times New Roman" w:hAnsi="Times New Roman"/>
          <w:sz w:val="24"/>
          <w:szCs w:val="24"/>
        </w:rPr>
        <w:t xml:space="preserve">, спортивного комплекса </w:t>
      </w:r>
      <w:r w:rsidR="00B06764">
        <w:rPr>
          <w:rFonts w:ascii="Times New Roman" w:hAnsi="Times New Roman"/>
          <w:sz w:val="24"/>
          <w:szCs w:val="24"/>
        </w:rPr>
        <w:t>«</w:t>
      </w:r>
      <w:r w:rsidRPr="00A53C09">
        <w:rPr>
          <w:rFonts w:ascii="Times New Roman" w:hAnsi="Times New Roman"/>
          <w:sz w:val="24"/>
          <w:szCs w:val="24"/>
        </w:rPr>
        <w:t>Юбилейный</w:t>
      </w:r>
      <w:r w:rsidR="00B06764">
        <w:rPr>
          <w:rFonts w:ascii="Times New Roman" w:hAnsi="Times New Roman"/>
          <w:sz w:val="24"/>
          <w:szCs w:val="24"/>
        </w:rPr>
        <w:t>»</w:t>
      </w:r>
      <w:r w:rsidRPr="00A53C09">
        <w:rPr>
          <w:rFonts w:ascii="Times New Roman" w:hAnsi="Times New Roman"/>
          <w:sz w:val="24"/>
          <w:szCs w:val="24"/>
        </w:rPr>
        <w:t xml:space="preserve">, спортивного комплекса </w:t>
      </w:r>
      <w:r w:rsidR="00B06764">
        <w:rPr>
          <w:rFonts w:ascii="Times New Roman" w:hAnsi="Times New Roman"/>
          <w:sz w:val="24"/>
          <w:szCs w:val="24"/>
        </w:rPr>
        <w:t>«</w:t>
      </w:r>
      <w:r w:rsidRPr="00A53C09">
        <w:rPr>
          <w:rFonts w:ascii="Times New Roman" w:hAnsi="Times New Roman"/>
          <w:sz w:val="24"/>
          <w:szCs w:val="24"/>
        </w:rPr>
        <w:t>Сибирь</w:t>
      </w:r>
      <w:r w:rsidR="00B06764">
        <w:rPr>
          <w:rFonts w:ascii="Times New Roman" w:hAnsi="Times New Roman"/>
          <w:sz w:val="24"/>
          <w:szCs w:val="24"/>
        </w:rPr>
        <w:t>»</w:t>
      </w:r>
      <w:r w:rsidRPr="00A53C09">
        <w:rPr>
          <w:rFonts w:ascii="Times New Roman" w:hAnsi="Times New Roman"/>
          <w:sz w:val="24"/>
          <w:szCs w:val="24"/>
        </w:rPr>
        <w:t xml:space="preserve">, ледового дворца </w:t>
      </w:r>
      <w:r w:rsidR="00B06764">
        <w:rPr>
          <w:rFonts w:ascii="Times New Roman" w:hAnsi="Times New Roman"/>
          <w:sz w:val="24"/>
          <w:szCs w:val="24"/>
        </w:rPr>
        <w:t>«</w:t>
      </w:r>
      <w:r w:rsidRPr="00A53C09">
        <w:rPr>
          <w:rFonts w:ascii="Times New Roman" w:hAnsi="Times New Roman"/>
          <w:sz w:val="24"/>
          <w:szCs w:val="24"/>
        </w:rPr>
        <w:t>Айсберг</w:t>
      </w:r>
      <w:r w:rsidR="00B06764">
        <w:rPr>
          <w:rFonts w:ascii="Times New Roman" w:hAnsi="Times New Roman"/>
          <w:sz w:val="24"/>
          <w:szCs w:val="24"/>
        </w:rPr>
        <w:t>»</w:t>
      </w:r>
      <w:r w:rsidRPr="00A53C09">
        <w:rPr>
          <w:rFonts w:ascii="Times New Roman" w:hAnsi="Times New Roman"/>
          <w:sz w:val="24"/>
          <w:szCs w:val="24"/>
        </w:rPr>
        <w:t xml:space="preserve">, спортивного комплекса </w:t>
      </w:r>
      <w:r w:rsidR="00B06764">
        <w:rPr>
          <w:rFonts w:ascii="Times New Roman" w:hAnsi="Times New Roman"/>
          <w:sz w:val="24"/>
          <w:szCs w:val="24"/>
        </w:rPr>
        <w:t>«</w:t>
      </w:r>
      <w:r w:rsidRPr="00A53C09">
        <w:rPr>
          <w:rFonts w:ascii="Times New Roman" w:hAnsi="Times New Roman"/>
          <w:sz w:val="24"/>
          <w:szCs w:val="24"/>
        </w:rPr>
        <w:t>Дружба</w:t>
      </w:r>
      <w:r w:rsidR="00B06764">
        <w:rPr>
          <w:rFonts w:ascii="Times New Roman" w:hAnsi="Times New Roman"/>
          <w:sz w:val="24"/>
          <w:szCs w:val="24"/>
        </w:rPr>
        <w:t>»</w:t>
      </w:r>
      <w:r w:rsidRPr="00A53C09">
        <w:rPr>
          <w:rFonts w:ascii="Times New Roman" w:hAnsi="Times New Roman"/>
          <w:sz w:val="24"/>
          <w:szCs w:val="24"/>
        </w:rPr>
        <w:t>.</w:t>
      </w:r>
      <w:r>
        <w:rPr>
          <w:rFonts w:ascii="Times New Roman" w:hAnsi="Times New Roman"/>
          <w:sz w:val="24"/>
          <w:szCs w:val="24"/>
        </w:rPr>
        <w:t xml:space="preserve"> В соответствии с постановлением Администрации города Когалыма от 27.04.2011 №903 </w:t>
      </w:r>
      <w:r w:rsidR="00B06764">
        <w:rPr>
          <w:rFonts w:ascii="Times New Roman" w:hAnsi="Times New Roman"/>
          <w:sz w:val="24"/>
          <w:szCs w:val="24"/>
        </w:rPr>
        <w:t>«</w:t>
      </w:r>
      <w:r>
        <w:rPr>
          <w:rFonts w:ascii="Times New Roman" w:hAnsi="Times New Roman"/>
          <w:sz w:val="24"/>
          <w:szCs w:val="24"/>
        </w:rPr>
        <w:t>Об утверждении Порядка изучения мнения населения города Когалыма о качестве оказания муниципальных услуг</w:t>
      </w:r>
      <w:r w:rsidR="00B06764">
        <w:rPr>
          <w:rFonts w:ascii="Times New Roman" w:hAnsi="Times New Roman"/>
          <w:sz w:val="24"/>
          <w:szCs w:val="24"/>
        </w:rPr>
        <w:t>»</w:t>
      </w:r>
      <w:r>
        <w:rPr>
          <w:rFonts w:ascii="Times New Roman" w:hAnsi="Times New Roman"/>
          <w:sz w:val="24"/>
          <w:szCs w:val="24"/>
        </w:rPr>
        <w:t xml:space="preserve"> к</w:t>
      </w:r>
      <w:r w:rsidRPr="00136654">
        <w:rPr>
          <w:rFonts w:ascii="Times New Roman" w:hAnsi="Times New Roman"/>
          <w:sz w:val="24"/>
          <w:szCs w:val="24"/>
        </w:rPr>
        <w:t xml:space="preserve">оличество граждан, достаточное для изучения мнения населения города, составляет не менее одной пятой от среднемесячного количества </w:t>
      </w:r>
      <w:r w:rsidRPr="00136654">
        <w:rPr>
          <w:rFonts w:ascii="Times New Roman" w:hAnsi="Times New Roman"/>
          <w:sz w:val="24"/>
          <w:szCs w:val="24"/>
        </w:rPr>
        <w:lastRenderedPageBreak/>
        <w:t>получателей муниципальных услуг, определяемого на основании данных за шесть месяцев, предшествующих месяцу проведения исследования</w:t>
      </w:r>
      <w:r w:rsidRPr="002E22E5">
        <w:rPr>
          <w:rFonts w:ascii="Times New Roman" w:hAnsi="Times New Roman"/>
          <w:sz w:val="24"/>
          <w:szCs w:val="24"/>
        </w:rPr>
        <w:t>.</w:t>
      </w:r>
      <w:r w:rsidRPr="002E22E5">
        <w:rPr>
          <w:sz w:val="26"/>
          <w:szCs w:val="26"/>
        </w:rPr>
        <w:t xml:space="preserve"> </w:t>
      </w:r>
      <w:r w:rsidRPr="002E22E5">
        <w:rPr>
          <w:rFonts w:ascii="Times New Roman" w:hAnsi="Times New Roman"/>
          <w:sz w:val="24"/>
          <w:szCs w:val="24"/>
        </w:rPr>
        <w:t xml:space="preserve"> В 2014 году всего в анкетировании приняло участие 367  человек (2013 год – 357) в возрастной категории от 18 лет и старше. Основными вопросами звучали удовлетворенность: состоянием инвентаря </w:t>
      </w:r>
      <w:r w:rsidRPr="005C5659">
        <w:rPr>
          <w:rFonts w:ascii="Times New Roman" w:hAnsi="Times New Roman"/>
          <w:sz w:val="24"/>
          <w:szCs w:val="24"/>
        </w:rPr>
        <w:t xml:space="preserve">МАУ </w:t>
      </w:r>
      <w:r w:rsidR="00B06764">
        <w:rPr>
          <w:rFonts w:ascii="Times New Roman" w:hAnsi="Times New Roman"/>
          <w:sz w:val="24"/>
          <w:szCs w:val="24"/>
        </w:rPr>
        <w:t>«</w:t>
      </w:r>
      <w:r w:rsidRPr="005C5659">
        <w:rPr>
          <w:rFonts w:ascii="Times New Roman" w:hAnsi="Times New Roman"/>
          <w:sz w:val="24"/>
          <w:szCs w:val="24"/>
        </w:rPr>
        <w:t>Дворец спорта</w:t>
      </w:r>
      <w:r w:rsidR="00B06764">
        <w:rPr>
          <w:rFonts w:ascii="Times New Roman" w:hAnsi="Times New Roman"/>
          <w:sz w:val="24"/>
          <w:szCs w:val="24"/>
        </w:rPr>
        <w:t>»</w:t>
      </w:r>
      <w:r w:rsidRPr="005C5659">
        <w:rPr>
          <w:rFonts w:ascii="Times New Roman" w:hAnsi="Times New Roman"/>
          <w:sz w:val="24"/>
          <w:szCs w:val="24"/>
        </w:rPr>
        <w:t>,</w:t>
      </w:r>
      <w:r w:rsidRPr="002E22E5">
        <w:rPr>
          <w:rFonts w:ascii="Times New Roman" w:hAnsi="Times New Roman"/>
          <w:sz w:val="24"/>
          <w:szCs w:val="24"/>
        </w:rPr>
        <w:t xml:space="preserve"> графиком работы учреждения, компетентностью сотрудников, возможностью получения справочной информации об оказываемых услугах, результатами получения услуги. Общий результат удовлетворенности участников анкетирования составил 97% (2013 год - 99%, 2012 год – 95%), результаты</w:t>
      </w:r>
      <w:r w:rsidRPr="00A53C09">
        <w:rPr>
          <w:rFonts w:ascii="Times New Roman" w:hAnsi="Times New Roman"/>
          <w:sz w:val="24"/>
          <w:szCs w:val="24"/>
        </w:rPr>
        <w:t xml:space="preserve"> опроса так же  размещены на официальном сайте Администрации города Когалыма.</w:t>
      </w:r>
    </w:p>
    <w:p w:rsidR="00F22B8C" w:rsidRPr="00D12B6C" w:rsidRDefault="00F22B8C" w:rsidP="00F22B8C">
      <w:pPr>
        <w:spacing w:after="0" w:line="360" w:lineRule="auto"/>
        <w:ind w:firstLine="709"/>
        <w:jc w:val="both"/>
        <w:rPr>
          <w:rFonts w:ascii="Times New Roman" w:hAnsi="Times New Roman"/>
          <w:sz w:val="24"/>
          <w:szCs w:val="24"/>
        </w:rPr>
      </w:pPr>
      <w:r>
        <w:rPr>
          <w:rFonts w:ascii="Times New Roman" w:hAnsi="Times New Roman"/>
          <w:sz w:val="24"/>
          <w:szCs w:val="24"/>
        </w:rPr>
        <w:t>В 2014 году проведен социологический опрос с целью определения степени удовлетворенности уровнем доступности объектов социальной инфраструктуры города Когалыма для инвалидов и других маломобильных групп населения. Всего было опрошено 200 человек. Согласно проведенному опросу 82,5% от общего числа опрошенных удовлетворены полностью или частично уровнем доступности объектов социальной инфраструктуры города Когалыма.</w:t>
      </w:r>
    </w:p>
    <w:p w:rsidR="00F22B8C" w:rsidRDefault="00F22B8C" w:rsidP="00F22B8C">
      <w:pPr>
        <w:spacing w:after="0"/>
        <w:ind w:firstLine="709"/>
        <w:jc w:val="both"/>
        <w:rPr>
          <w:rFonts w:ascii="Times New Roman" w:hAnsi="Times New Roman"/>
          <w:sz w:val="26"/>
          <w:szCs w:val="26"/>
        </w:rPr>
      </w:pPr>
    </w:p>
    <w:p w:rsidR="00F22B8C" w:rsidRDefault="00F22B8C" w:rsidP="00F22B8C">
      <w:pPr>
        <w:shd w:val="clear" w:color="auto" w:fill="FFFFFF"/>
        <w:tabs>
          <w:tab w:val="left" w:pos="1190"/>
        </w:tabs>
        <w:jc w:val="center"/>
        <w:rPr>
          <w:rFonts w:ascii="Times New Roman" w:hAnsi="Times New Roman"/>
          <w:b/>
          <w:sz w:val="26"/>
          <w:szCs w:val="26"/>
        </w:rPr>
        <w:sectPr w:rsidR="00F22B8C" w:rsidSect="00F96B70">
          <w:pgSz w:w="11906" w:h="16838"/>
          <w:pgMar w:top="1134" w:right="567" w:bottom="1134" w:left="1701" w:header="709" w:footer="709" w:gutter="0"/>
          <w:cols w:space="708"/>
          <w:docGrid w:linePitch="360"/>
        </w:sectPr>
      </w:pPr>
    </w:p>
    <w:p w:rsidR="00F22B8C" w:rsidRDefault="00F22B8C" w:rsidP="00BB7557">
      <w:pPr>
        <w:pStyle w:val="1"/>
        <w:jc w:val="center"/>
        <w:rPr>
          <w:rFonts w:ascii="Times New Roman" w:hAnsi="Times New Roman"/>
          <w:sz w:val="24"/>
          <w:szCs w:val="24"/>
        </w:rPr>
      </w:pPr>
      <w:bookmarkStart w:id="19" w:name="_Toc417936179"/>
      <w:r w:rsidRPr="00BB7557">
        <w:rPr>
          <w:rFonts w:ascii="Times New Roman" w:hAnsi="Times New Roman"/>
          <w:sz w:val="24"/>
          <w:szCs w:val="24"/>
        </w:rPr>
        <w:lastRenderedPageBreak/>
        <w:t>Раздел 4. Выполнение рекомендаций главой Администрации города Когалыма по результатам доклада за 2013 год</w:t>
      </w:r>
      <w:bookmarkEnd w:id="19"/>
    </w:p>
    <w:p w:rsidR="00BB7557" w:rsidRPr="00BB7557" w:rsidRDefault="00BB7557" w:rsidP="00BB7557"/>
    <w:p w:rsidR="00F22B8C" w:rsidRDefault="00F22B8C" w:rsidP="00F22B8C">
      <w:pPr>
        <w:shd w:val="clear" w:color="auto" w:fill="FFFFFF"/>
        <w:tabs>
          <w:tab w:val="left" w:pos="0"/>
        </w:tabs>
        <w:spacing w:after="0" w:line="360" w:lineRule="auto"/>
        <w:ind w:right="394" w:firstLine="720"/>
        <w:jc w:val="both"/>
        <w:rPr>
          <w:rFonts w:ascii="Times New Roman" w:hAnsi="Times New Roman"/>
          <w:sz w:val="24"/>
          <w:szCs w:val="24"/>
        </w:rPr>
      </w:pPr>
      <w:r w:rsidRPr="004918BE">
        <w:rPr>
          <w:rFonts w:ascii="Times New Roman" w:hAnsi="Times New Roman"/>
          <w:sz w:val="24"/>
          <w:szCs w:val="24"/>
        </w:rPr>
        <w:t xml:space="preserve">На основании распоряжения Правительства Ханты-Мансийского автономного округа - Югры от </w:t>
      </w:r>
      <w:r>
        <w:rPr>
          <w:rFonts w:ascii="Times New Roman" w:hAnsi="Times New Roman"/>
          <w:sz w:val="24"/>
          <w:szCs w:val="24"/>
        </w:rPr>
        <w:t>25.07.2014</w:t>
      </w:r>
      <w:r w:rsidRPr="00FC165D">
        <w:rPr>
          <w:rFonts w:ascii="Times New Roman" w:hAnsi="Times New Roman"/>
          <w:sz w:val="24"/>
          <w:szCs w:val="24"/>
        </w:rPr>
        <w:t xml:space="preserve"> №</w:t>
      </w:r>
      <w:r>
        <w:rPr>
          <w:rFonts w:ascii="Times New Roman" w:hAnsi="Times New Roman"/>
          <w:sz w:val="24"/>
          <w:szCs w:val="24"/>
        </w:rPr>
        <w:t>418</w:t>
      </w:r>
      <w:r w:rsidRPr="00FC165D">
        <w:rPr>
          <w:rFonts w:ascii="Times New Roman" w:hAnsi="Times New Roman"/>
          <w:sz w:val="24"/>
          <w:szCs w:val="24"/>
        </w:rPr>
        <w:t xml:space="preserve">-рп </w:t>
      </w:r>
      <w:r w:rsidR="00B06764">
        <w:rPr>
          <w:rFonts w:ascii="Times New Roman" w:hAnsi="Times New Roman"/>
          <w:sz w:val="24"/>
          <w:szCs w:val="24"/>
        </w:rPr>
        <w:t>«</w:t>
      </w:r>
      <w:r w:rsidRPr="00FC165D">
        <w:rPr>
          <w:rFonts w:ascii="Times New Roman" w:hAnsi="Times New Roman"/>
          <w:sz w:val="24"/>
          <w:szCs w:val="24"/>
        </w:rPr>
        <w:t>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w:t>
      </w:r>
      <w:r>
        <w:rPr>
          <w:rFonts w:ascii="Times New Roman" w:hAnsi="Times New Roman"/>
          <w:sz w:val="24"/>
          <w:szCs w:val="24"/>
        </w:rPr>
        <w:t>3</w:t>
      </w:r>
      <w:r w:rsidRPr="00FC165D">
        <w:rPr>
          <w:rFonts w:ascii="Times New Roman" w:hAnsi="Times New Roman"/>
          <w:sz w:val="24"/>
          <w:szCs w:val="24"/>
        </w:rPr>
        <w:t xml:space="preserve"> год и предоставлении грантов городским округам и муниципальным районам Ханты-Мансийского автономного округа - Югры за достижение наилучших значений показателей, характеризующих уровень муниципального управлен</w:t>
      </w:r>
      <w:r>
        <w:rPr>
          <w:rFonts w:ascii="Times New Roman" w:hAnsi="Times New Roman"/>
          <w:sz w:val="24"/>
          <w:szCs w:val="24"/>
        </w:rPr>
        <w:t>ия в муниципальном образовании</w:t>
      </w:r>
      <w:r w:rsidR="00B06764">
        <w:rPr>
          <w:rFonts w:ascii="Times New Roman" w:hAnsi="Times New Roman"/>
          <w:sz w:val="24"/>
          <w:szCs w:val="24"/>
        </w:rPr>
        <w:t>»</w:t>
      </w:r>
      <w:r w:rsidRPr="00FC165D">
        <w:rPr>
          <w:rFonts w:ascii="Times New Roman" w:hAnsi="Times New Roman"/>
          <w:sz w:val="24"/>
          <w:szCs w:val="24"/>
        </w:rPr>
        <w:t>, в целях достижения положительной динамики показателей эффективности деятельности органов местного самоуправления</w:t>
      </w:r>
      <w:r>
        <w:rPr>
          <w:rFonts w:ascii="Times New Roman" w:hAnsi="Times New Roman"/>
          <w:sz w:val="24"/>
          <w:szCs w:val="24"/>
        </w:rPr>
        <w:t xml:space="preserve"> города Когалыма была проведена следующая работа</w:t>
      </w:r>
    </w:p>
    <w:p w:rsidR="00F22B8C" w:rsidRPr="00276402" w:rsidRDefault="00F22B8C" w:rsidP="00F22B8C">
      <w:pPr>
        <w:shd w:val="clear" w:color="auto" w:fill="FFFFFF"/>
        <w:tabs>
          <w:tab w:val="left" w:pos="0"/>
        </w:tabs>
        <w:spacing w:after="0" w:line="360" w:lineRule="auto"/>
        <w:ind w:right="394" w:firstLine="720"/>
        <w:jc w:val="center"/>
        <w:rPr>
          <w:rFonts w:ascii="Times New Roman" w:hAnsi="Times New Roman"/>
          <w:b/>
          <w:sz w:val="24"/>
          <w:szCs w:val="24"/>
        </w:rPr>
      </w:pPr>
      <w:r>
        <w:rPr>
          <w:rFonts w:ascii="Times New Roman" w:hAnsi="Times New Roman"/>
          <w:b/>
          <w:sz w:val="24"/>
          <w:szCs w:val="24"/>
        </w:rPr>
        <w:t>Мероприятия, направленные на повышение эффективности деятельности органов местного самоуправления города Когалыма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7448"/>
      </w:tblGrid>
      <w:tr w:rsidR="00F22B8C" w:rsidRPr="004C5299" w:rsidTr="00F22B8C">
        <w:tc>
          <w:tcPr>
            <w:tcW w:w="675" w:type="dxa"/>
          </w:tcPr>
          <w:p w:rsidR="00F22B8C" w:rsidRPr="004C5299" w:rsidRDefault="00F22B8C" w:rsidP="00F22B8C">
            <w:pPr>
              <w:spacing w:after="0"/>
              <w:jc w:val="center"/>
              <w:rPr>
                <w:rFonts w:ascii="Times New Roman" w:hAnsi="Times New Roman"/>
                <w:sz w:val="24"/>
                <w:szCs w:val="24"/>
              </w:rPr>
            </w:pPr>
            <w:r w:rsidRPr="004C5299">
              <w:rPr>
                <w:rFonts w:ascii="Times New Roman" w:hAnsi="Times New Roman"/>
                <w:sz w:val="24"/>
                <w:szCs w:val="24"/>
              </w:rPr>
              <w:t>№ п/п</w:t>
            </w:r>
          </w:p>
        </w:tc>
        <w:tc>
          <w:tcPr>
            <w:tcW w:w="6521" w:type="dxa"/>
          </w:tcPr>
          <w:p w:rsidR="00F22B8C" w:rsidRPr="004C5299" w:rsidRDefault="00F22B8C" w:rsidP="00F22B8C">
            <w:pPr>
              <w:spacing w:after="0"/>
              <w:jc w:val="center"/>
              <w:rPr>
                <w:rFonts w:ascii="Times New Roman" w:hAnsi="Times New Roman"/>
                <w:sz w:val="24"/>
                <w:szCs w:val="24"/>
              </w:rPr>
            </w:pPr>
            <w:r w:rsidRPr="004C5299">
              <w:rPr>
                <w:rFonts w:ascii="Times New Roman" w:hAnsi="Times New Roman"/>
                <w:sz w:val="24"/>
                <w:szCs w:val="24"/>
              </w:rPr>
              <w:t>Наименование мероприятия</w:t>
            </w:r>
          </w:p>
        </w:tc>
        <w:tc>
          <w:tcPr>
            <w:tcW w:w="7448" w:type="dxa"/>
          </w:tcPr>
          <w:p w:rsidR="00F22B8C" w:rsidRPr="004C5299" w:rsidRDefault="00F22B8C" w:rsidP="00F22B8C">
            <w:pPr>
              <w:spacing w:after="0"/>
              <w:jc w:val="center"/>
              <w:rPr>
                <w:rFonts w:ascii="Times New Roman" w:hAnsi="Times New Roman"/>
                <w:sz w:val="24"/>
                <w:szCs w:val="24"/>
              </w:rPr>
            </w:pPr>
            <w:r w:rsidRPr="004C5299">
              <w:rPr>
                <w:rFonts w:ascii="Times New Roman" w:hAnsi="Times New Roman"/>
                <w:sz w:val="24"/>
                <w:szCs w:val="24"/>
              </w:rPr>
              <w:t>Исполнение мероприятия</w:t>
            </w:r>
          </w:p>
        </w:tc>
      </w:tr>
      <w:tr w:rsidR="00F22B8C" w:rsidRPr="004C5299" w:rsidTr="00F22B8C">
        <w:tc>
          <w:tcPr>
            <w:tcW w:w="675" w:type="dxa"/>
          </w:tcPr>
          <w:p w:rsidR="00F22B8C" w:rsidRPr="004C5299" w:rsidRDefault="00F22B8C" w:rsidP="00F22B8C">
            <w:pPr>
              <w:spacing w:after="0"/>
              <w:jc w:val="center"/>
              <w:rPr>
                <w:rFonts w:ascii="Times New Roman" w:hAnsi="Times New Roman"/>
                <w:sz w:val="24"/>
                <w:szCs w:val="24"/>
              </w:rPr>
            </w:pPr>
          </w:p>
        </w:tc>
        <w:tc>
          <w:tcPr>
            <w:tcW w:w="13969" w:type="dxa"/>
            <w:gridSpan w:val="2"/>
          </w:tcPr>
          <w:p w:rsidR="00F22B8C" w:rsidRPr="004C5299" w:rsidRDefault="00F22B8C" w:rsidP="00F22B8C">
            <w:pPr>
              <w:spacing w:after="0"/>
              <w:jc w:val="center"/>
              <w:rPr>
                <w:rFonts w:ascii="Times New Roman" w:hAnsi="Times New Roman"/>
                <w:b/>
                <w:sz w:val="24"/>
                <w:szCs w:val="24"/>
              </w:rPr>
            </w:pPr>
            <w:r w:rsidRPr="004C5299">
              <w:rPr>
                <w:rFonts w:ascii="Times New Roman" w:hAnsi="Times New Roman"/>
                <w:b/>
                <w:sz w:val="24"/>
                <w:szCs w:val="24"/>
              </w:rPr>
              <w:t>В сфере экономического развития</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sidRPr="004C5299">
              <w:rPr>
                <w:rFonts w:ascii="Times New Roman" w:hAnsi="Times New Roman"/>
                <w:sz w:val="24"/>
                <w:szCs w:val="24"/>
              </w:rPr>
              <w:t>1.</w:t>
            </w:r>
          </w:p>
        </w:tc>
        <w:tc>
          <w:tcPr>
            <w:tcW w:w="6521" w:type="dxa"/>
          </w:tcPr>
          <w:p w:rsidR="00F22B8C" w:rsidRPr="004C5299"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223A2">
              <w:rPr>
                <w:rFonts w:ascii="Times New Roman" w:hAnsi="Times New Roman"/>
                <w:sz w:val="24"/>
                <w:szCs w:val="24"/>
              </w:rPr>
              <w:t xml:space="preserve">Провести общественное обсуждение хода реализации стратегии развития муниципального образования за период 2013 года и осуществить ее актуализацию в соответствии со </w:t>
            </w:r>
            <w:hyperlink r:id="rId23" w:history="1">
              <w:r w:rsidRPr="000223A2">
                <w:rPr>
                  <w:rFonts w:ascii="Times New Roman" w:hAnsi="Times New Roman"/>
                  <w:sz w:val="24"/>
                  <w:szCs w:val="24"/>
                </w:rPr>
                <w:t>Стратегией</w:t>
              </w:r>
            </w:hyperlink>
            <w:r w:rsidRPr="000223A2">
              <w:rPr>
                <w:rFonts w:ascii="Times New Roman" w:hAnsi="Times New Roman"/>
                <w:sz w:val="24"/>
                <w:szCs w:val="24"/>
              </w:rPr>
              <w:t xml:space="preserve">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N 101-рп.</w:t>
            </w:r>
          </w:p>
        </w:tc>
        <w:tc>
          <w:tcPr>
            <w:tcW w:w="7448" w:type="dxa"/>
          </w:tcPr>
          <w:p w:rsidR="0041593E" w:rsidRDefault="006D1A22" w:rsidP="006D1A22">
            <w:pPr>
              <w:spacing w:after="0" w:line="240" w:lineRule="auto"/>
              <w:jc w:val="both"/>
              <w:rPr>
                <w:rFonts w:ascii="Times New Roman" w:hAnsi="Times New Roman"/>
                <w:sz w:val="24"/>
                <w:szCs w:val="24"/>
              </w:rPr>
            </w:pPr>
            <w:r>
              <w:rPr>
                <w:rFonts w:ascii="Times New Roman" w:hAnsi="Times New Roman"/>
                <w:sz w:val="24"/>
                <w:szCs w:val="24"/>
              </w:rPr>
              <w:t xml:space="preserve">В 2014 году общественное обсуждение хода реализации стратегии развития муниципального образования за период 2013 года не осуществлялось, так как </w:t>
            </w:r>
            <w:r w:rsidRPr="00D6769C">
              <w:rPr>
                <w:rFonts w:ascii="Times New Roman" w:hAnsi="Times New Roman"/>
                <w:sz w:val="24"/>
                <w:szCs w:val="24"/>
              </w:rPr>
              <w:t>Стратегия социально-экономического развития города Когалыма до 2020 года и на период до 2030 года (далее – Стратегия)</w:t>
            </w:r>
            <w:r>
              <w:rPr>
                <w:rFonts w:ascii="Times New Roman" w:hAnsi="Times New Roman"/>
                <w:sz w:val="24"/>
                <w:szCs w:val="24"/>
              </w:rPr>
              <w:t xml:space="preserve"> была утверждена решением </w:t>
            </w:r>
            <w:r w:rsidRPr="00D6769C">
              <w:rPr>
                <w:rFonts w:ascii="Times New Roman" w:hAnsi="Times New Roman"/>
                <w:sz w:val="24"/>
                <w:szCs w:val="24"/>
              </w:rPr>
              <w:t>Думы города Когалыма от 23.12.2014 №494-ГД</w:t>
            </w:r>
            <w:r>
              <w:rPr>
                <w:rFonts w:ascii="Times New Roman" w:hAnsi="Times New Roman"/>
                <w:sz w:val="24"/>
                <w:szCs w:val="24"/>
              </w:rPr>
              <w:t xml:space="preserve">. В Стратегии </w:t>
            </w:r>
            <w:r w:rsidRPr="00D6769C">
              <w:rPr>
                <w:rFonts w:ascii="Times New Roman" w:hAnsi="Times New Roman"/>
                <w:sz w:val="24"/>
                <w:szCs w:val="24"/>
              </w:rPr>
              <w:t xml:space="preserve">определены долгосрочные цели, задачи и основные направления развития экономики и социальной сферы города Когалыма. </w:t>
            </w:r>
          </w:p>
          <w:p w:rsidR="0041593E" w:rsidRDefault="0041593E" w:rsidP="006D1A22">
            <w:pPr>
              <w:spacing w:after="0" w:line="240" w:lineRule="auto"/>
              <w:jc w:val="both"/>
              <w:rPr>
                <w:rFonts w:ascii="Times New Roman" w:hAnsi="Times New Roman"/>
                <w:sz w:val="24"/>
                <w:szCs w:val="24"/>
              </w:rPr>
            </w:pPr>
            <w:r>
              <w:rPr>
                <w:rFonts w:ascii="Times New Roman" w:hAnsi="Times New Roman"/>
                <w:sz w:val="24"/>
                <w:szCs w:val="24"/>
              </w:rPr>
              <w:t xml:space="preserve">В 2014 году проведена следующая работа: </w:t>
            </w:r>
          </w:p>
          <w:p w:rsidR="0041593E" w:rsidRPr="0041593E" w:rsidRDefault="0041593E" w:rsidP="006D1A22">
            <w:pPr>
              <w:spacing w:after="0" w:line="240" w:lineRule="auto"/>
              <w:jc w:val="both"/>
              <w:rPr>
                <w:rFonts w:ascii="Times New Roman" w:hAnsi="Times New Roman"/>
                <w:sz w:val="24"/>
                <w:szCs w:val="24"/>
              </w:rPr>
            </w:pPr>
            <w:r w:rsidRPr="0041593E">
              <w:rPr>
                <w:rFonts w:ascii="Times New Roman" w:hAnsi="Times New Roman"/>
                <w:sz w:val="24"/>
                <w:szCs w:val="24"/>
              </w:rPr>
              <w:t>- было проведено комплексное социологическое исследование, включавшее серию интервью с ведущими экспертами города Когалыма;</w:t>
            </w:r>
          </w:p>
          <w:p w:rsidR="0041593E" w:rsidRPr="0041593E" w:rsidRDefault="0041593E" w:rsidP="006D1A22">
            <w:pPr>
              <w:spacing w:after="0" w:line="240" w:lineRule="auto"/>
              <w:jc w:val="both"/>
              <w:rPr>
                <w:rFonts w:ascii="Times New Roman" w:hAnsi="Times New Roman"/>
                <w:sz w:val="24"/>
                <w:szCs w:val="24"/>
              </w:rPr>
            </w:pPr>
            <w:r w:rsidRPr="0041593E">
              <w:rPr>
                <w:rFonts w:ascii="Times New Roman" w:hAnsi="Times New Roman"/>
                <w:sz w:val="24"/>
                <w:szCs w:val="24"/>
              </w:rPr>
              <w:t xml:space="preserve">- проведен интернет-опрос на официальном сайте Администрации города Когалыма в сети </w:t>
            </w:r>
            <w:r w:rsidR="00B06764">
              <w:rPr>
                <w:rFonts w:ascii="Times New Roman" w:hAnsi="Times New Roman"/>
                <w:sz w:val="24"/>
                <w:szCs w:val="24"/>
              </w:rPr>
              <w:t>«</w:t>
            </w:r>
            <w:r w:rsidRPr="0041593E">
              <w:rPr>
                <w:rFonts w:ascii="Times New Roman" w:hAnsi="Times New Roman"/>
                <w:sz w:val="24"/>
                <w:szCs w:val="24"/>
              </w:rPr>
              <w:t>Интернет</w:t>
            </w:r>
            <w:r w:rsidR="00B06764">
              <w:rPr>
                <w:rFonts w:ascii="Times New Roman" w:hAnsi="Times New Roman"/>
                <w:sz w:val="24"/>
                <w:szCs w:val="24"/>
              </w:rPr>
              <w:t>»</w:t>
            </w:r>
            <w:r w:rsidRPr="0041593E">
              <w:rPr>
                <w:rFonts w:ascii="Times New Roman" w:hAnsi="Times New Roman"/>
                <w:sz w:val="24"/>
                <w:szCs w:val="24"/>
              </w:rPr>
              <w:t>;</w:t>
            </w:r>
          </w:p>
          <w:p w:rsidR="0041593E" w:rsidRPr="0041593E" w:rsidRDefault="0041593E" w:rsidP="006D1A22">
            <w:pPr>
              <w:spacing w:after="0" w:line="240" w:lineRule="auto"/>
              <w:jc w:val="both"/>
              <w:rPr>
                <w:rFonts w:ascii="Times New Roman" w:hAnsi="Times New Roman"/>
                <w:sz w:val="24"/>
                <w:szCs w:val="24"/>
              </w:rPr>
            </w:pPr>
            <w:r w:rsidRPr="0041593E">
              <w:rPr>
                <w:rFonts w:ascii="Times New Roman" w:hAnsi="Times New Roman"/>
                <w:sz w:val="24"/>
                <w:szCs w:val="24"/>
              </w:rPr>
              <w:lastRenderedPageBreak/>
              <w:t>- проведено анкетирование населения на улицах города Когалыма;</w:t>
            </w:r>
          </w:p>
          <w:p w:rsidR="006D1A22" w:rsidRPr="00D6769C" w:rsidRDefault="0041593E" w:rsidP="006D1A22">
            <w:pPr>
              <w:spacing w:after="0" w:line="240" w:lineRule="auto"/>
              <w:jc w:val="both"/>
              <w:rPr>
                <w:rFonts w:ascii="Times New Roman" w:hAnsi="Times New Roman"/>
                <w:sz w:val="24"/>
                <w:szCs w:val="24"/>
              </w:rPr>
            </w:pPr>
            <w:r w:rsidRPr="0041593E">
              <w:rPr>
                <w:rFonts w:ascii="Times New Roman" w:hAnsi="Times New Roman"/>
                <w:sz w:val="24"/>
                <w:szCs w:val="24"/>
              </w:rPr>
              <w:t xml:space="preserve">- проведена деловая игра </w:t>
            </w:r>
            <w:r w:rsidR="00B06764">
              <w:rPr>
                <w:rFonts w:ascii="Times New Roman" w:hAnsi="Times New Roman"/>
                <w:sz w:val="24"/>
                <w:szCs w:val="24"/>
              </w:rPr>
              <w:t>«</w:t>
            </w:r>
            <w:r w:rsidRPr="0041593E">
              <w:rPr>
                <w:rFonts w:ascii="Times New Roman" w:hAnsi="Times New Roman"/>
                <w:sz w:val="24"/>
                <w:szCs w:val="24"/>
              </w:rPr>
              <w:t>Когалым-2030</w:t>
            </w:r>
            <w:r w:rsidR="00B06764">
              <w:rPr>
                <w:rFonts w:ascii="Times New Roman" w:hAnsi="Times New Roman"/>
                <w:sz w:val="24"/>
                <w:szCs w:val="24"/>
              </w:rPr>
              <w:t>»</w:t>
            </w:r>
            <w:r w:rsidRPr="0041593E">
              <w:rPr>
                <w:rFonts w:ascii="Times New Roman" w:hAnsi="Times New Roman"/>
                <w:sz w:val="24"/>
                <w:szCs w:val="24"/>
              </w:rPr>
              <w:t>.</w:t>
            </w:r>
          </w:p>
          <w:p w:rsidR="001F4901" w:rsidRDefault="001F4901" w:rsidP="0041593E">
            <w:pPr>
              <w:spacing w:after="0" w:line="240" w:lineRule="auto"/>
              <w:jc w:val="both"/>
              <w:rPr>
                <w:rFonts w:ascii="Times New Roman" w:hAnsi="Times New Roman"/>
                <w:sz w:val="24"/>
                <w:szCs w:val="24"/>
              </w:rPr>
            </w:pPr>
            <w:r>
              <w:rPr>
                <w:rFonts w:ascii="Times New Roman" w:hAnsi="Times New Roman"/>
                <w:sz w:val="24"/>
                <w:szCs w:val="24"/>
              </w:rPr>
              <w:t>В декабре 2014 года были организованы публичные слушания</w:t>
            </w:r>
            <w:r w:rsidRPr="001F4901">
              <w:rPr>
                <w:rFonts w:ascii="Times New Roman" w:hAnsi="Times New Roman"/>
                <w:sz w:val="24"/>
                <w:szCs w:val="24"/>
              </w:rPr>
              <w:t xml:space="preserve"> по проекту Решения Думы города Когалыма </w:t>
            </w:r>
            <w:r w:rsidR="00B06764">
              <w:rPr>
                <w:rFonts w:ascii="Times New Roman" w:hAnsi="Times New Roman"/>
                <w:sz w:val="24"/>
                <w:szCs w:val="24"/>
              </w:rPr>
              <w:t>«</w:t>
            </w:r>
            <w:r w:rsidRPr="001F4901">
              <w:rPr>
                <w:rFonts w:ascii="Times New Roman" w:hAnsi="Times New Roman"/>
                <w:sz w:val="24"/>
                <w:szCs w:val="24"/>
              </w:rPr>
              <w:t>О стратегии социально-экономического развития города Когалыма до 2020 года и на период до 2030 года</w:t>
            </w:r>
            <w:r w:rsidR="00B06764">
              <w:rPr>
                <w:rFonts w:ascii="Times New Roman" w:hAnsi="Times New Roman"/>
                <w:sz w:val="24"/>
                <w:szCs w:val="24"/>
              </w:rPr>
              <w:t>»</w:t>
            </w:r>
            <w:r>
              <w:rPr>
                <w:rFonts w:ascii="Times New Roman" w:hAnsi="Times New Roman"/>
                <w:sz w:val="24"/>
                <w:szCs w:val="24"/>
              </w:rPr>
              <w:t>.</w:t>
            </w:r>
          </w:p>
          <w:p w:rsidR="00F22B8C" w:rsidRPr="004C5299" w:rsidRDefault="00D6769C" w:rsidP="001F4901">
            <w:pPr>
              <w:widowControl w:val="0"/>
              <w:autoSpaceDE w:val="0"/>
              <w:autoSpaceDN w:val="0"/>
              <w:adjustRightInd w:val="0"/>
              <w:spacing w:after="0" w:line="240" w:lineRule="auto"/>
              <w:jc w:val="both"/>
              <w:rPr>
                <w:rFonts w:ascii="Times New Roman" w:hAnsi="Times New Roman"/>
                <w:sz w:val="24"/>
                <w:szCs w:val="24"/>
              </w:rPr>
            </w:pPr>
            <w:r w:rsidRPr="00D6769C">
              <w:rPr>
                <w:rFonts w:ascii="Times New Roman" w:hAnsi="Times New Roman"/>
                <w:sz w:val="24"/>
                <w:szCs w:val="24"/>
              </w:rPr>
              <w:t>На сегодняшний день Стратегия является основным документом, определяющим социально-экономическую политику органов местного самоуправления на долгосрочную перспективу.</w:t>
            </w:r>
          </w:p>
        </w:tc>
      </w:tr>
      <w:tr w:rsidR="00F22B8C" w:rsidRPr="004C5299" w:rsidTr="00F22B8C">
        <w:tc>
          <w:tcPr>
            <w:tcW w:w="675" w:type="dxa"/>
          </w:tcPr>
          <w:p w:rsidR="00F22B8C" w:rsidRPr="004C5299" w:rsidRDefault="00F22B8C" w:rsidP="00F22B8C">
            <w:pPr>
              <w:autoSpaceDE w:val="0"/>
              <w:autoSpaceDN w:val="0"/>
              <w:adjustRightInd w:val="0"/>
              <w:spacing w:after="0"/>
              <w:jc w:val="both"/>
              <w:rPr>
                <w:rFonts w:ascii="Times New Roman" w:hAnsi="Times New Roman"/>
                <w:bCs/>
                <w:sz w:val="24"/>
                <w:szCs w:val="24"/>
              </w:rPr>
            </w:pPr>
            <w:r w:rsidRPr="004C5299">
              <w:rPr>
                <w:rFonts w:ascii="Times New Roman" w:hAnsi="Times New Roman"/>
                <w:bCs/>
                <w:sz w:val="24"/>
                <w:szCs w:val="24"/>
              </w:rPr>
              <w:lastRenderedPageBreak/>
              <w:t>2.</w:t>
            </w:r>
          </w:p>
        </w:tc>
        <w:tc>
          <w:tcPr>
            <w:tcW w:w="6521" w:type="dxa"/>
          </w:tcPr>
          <w:p w:rsidR="00F22B8C" w:rsidRPr="004C5299"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223A2">
              <w:rPr>
                <w:rFonts w:ascii="Times New Roman" w:hAnsi="Times New Roman"/>
                <w:sz w:val="24"/>
                <w:szCs w:val="24"/>
              </w:rPr>
              <w:t xml:space="preserve">С учетом утвержденных типовых административных регламентов предоставления муниципальных услуг при реализации за счет средств бюджета автономного округа мер поддержки юридических лиц и (или) индивидуальных предпринимателей, и (или) крестьянских (фермерских) хозяйств, и (или) физических лиц, предусмотренных государственными программами автономного округа </w:t>
            </w:r>
            <w:r w:rsidR="00B06764">
              <w:rPr>
                <w:rFonts w:ascii="Times New Roman" w:hAnsi="Times New Roman"/>
                <w:sz w:val="24"/>
                <w:szCs w:val="24"/>
              </w:rPr>
              <w:t>«</w:t>
            </w:r>
            <w:hyperlink r:id="rId24" w:history="1">
              <w:r w:rsidRPr="000223A2">
                <w:rPr>
                  <w:rFonts w:ascii="Times New Roman" w:hAnsi="Times New Roman"/>
                  <w:sz w:val="24"/>
                  <w:szCs w:val="24"/>
                </w:rPr>
                <w:t>Развитие лесного хозяйства</w:t>
              </w:r>
            </w:hyperlink>
            <w:r w:rsidRPr="000223A2">
              <w:rPr>
                <w:rFonts w:ascii="Times New Roman" w:hAnsi="Times New Roman"/>
                <w:sz w:val="24"/>
                <w:szCs w:val="24"/>
              </w:rPr>
              <w:t xml:space="preserve"> и лесопромышленного комплекса Ханты-Мансийского автономного округа - Югры на 2014 - 2020 годы</w:t>
            </w:r>
            <w:r w:rsidR="00B06764">
              <w:rPr>
                <w:rFonts w:ascii="Times New Roman" w:hAnsi="Times New Roman"/>
                <w:sz w:val="24"/>
                <w:szCs w:val="24"/>
              </w:rPr>
              <w:t>»</w:t>
            </w:r>
            <w:r w:rsidRPr="000223A2">
              <w:rPr>
                <w:rFonts w:ascii="Times New Roman" w:hAnsi="Times New Roman"/>
                <w:sz w:val="24"/>
                <w:szCs w:val="24"/>
              </w:rPr>
              <w:t xml:space="preserve">, </w:t>
            </w:r>
            <w:r w:rsidR="00B06764">
              <w:rPr>
                <w:rFonts w:ascii="Times New Roman" w:hAnsi="Times New Roman"/>
                <w:sz w:val="24"/>
                <w:szCs w:val="24"/>
              </w:rPr>
              <w:t>«</w:t>
            </w:r>
            <w:hyperlink r:id="rId25" w:history="1">
              <w:r w:rsidRPr="000223A2">
                <w:rPr>
                  <w:rFonts w:ascii="Times New Roman" w:hAnsi="Times New Roman"/>
                  <w:sz w:val="24"/>
                  <w:szCs w:val="24"/>
                </w:rPr>
                <w:t>Развитие</w:t>
              </w:r>
            </w:hyperlink>
            <w:r w:rsidRPr="000223A2">
              <w:rPr>
                <w:rFonts w:ascii="Times New Roman" w:hAnsi="Times New Roman"/>
                <w:sz w:val="24"/>
                <w:szCs w:val="24"/>
              </w:rPr>
              <w:t xml:space="preserve"> жилищно-коммунального комплекса и повышение энергетической эффективности в Ханты-Мансийском автономном округе - Югре на 2014 - 2020 годы</w:t>
            </w:r>
            <w:r w:rsidR="00B06764">
              <w:rPr>
                <w:rFonts w:ascii="Times New Roman" w:hAnsi="Times New Roman"/>
                <w:sz w:val="24"/>
                <w:szCs w:val="24"/>
              </w:rPr>
              <w:t>»</w:t>
            </w:r>
            <w:r w:rsidRPr="000223A2">
              <w:rPr>
                <w:rFonts w:ascii="Times New Roman" w:hAnsi="Times New Roman"/>
                <w:sz w:val="24"/>
                <w:szCs w:val="24"/>
              </w:rPr>
              <w:t xml:space="preserve">, </w:t>
            </w:r>
            <w:r w:rsidR="00B06764">
              <w:rPr>
                <w:rFonts w:ascii="Times New Roman" w:hAnsi="Times New Roman"/>
                <w:sz w:val="24"/>
                <w:szCs w:val="24"/>
              </w:rPr>
              <w:t>«</w:t>
            </w:r>
            <w:hyperlink r:id="rId26" w:history="1">
              <w:r w:rsidRPr="000223A2">
                <w:rPr>
                  <w:rFonts w:ascii="Times New Roman" w:hAnsi="Times New Roman"/>
                  <w:sz w:val="24"/>
                  <w:szCs w:val="24"/>
                </w:rPr>
                <w:t>Развитие агропромышленного комплекса</w:t>
              </w:r>
            </w:hyperlink>
            <w:r w:rsidRPr="000223A2">
              <w:rPr>
                <w:rFonts w:ascii="Times New Roman" w:hAnsi="Times New Roman"/>
                <w:sz w:val="24"/>
                <w:szCs w:val="24"/>
              </w:rPr>
              <w:t xml:space="preserve"> и рынков сельскохозяйственной продукции, сырья и продовольствия в Ханты-Мансийском автономном округе - Югре на 2014 - 2020 годы</w:t>
            </w:r>
            <w:r w:rsidR="00B06764">
              <w:rPr>
                <w:rFonts w:ascii="Times New Roman" w:hAnsi="Times New Roman"/>
                <w:sz w:val="24"/>
                <w:szCs w:val="24"/>
              </w:rPr>
              <w:t>»</w:t>
            </w:r>
            <w:r w:rsidRPr="000223A2">
              <w:rPr>
                <w:rFonts w:ascii="Times New Roman" w:hAnsi="Times New Roman"/>
                <w:sz w:val="24"/>
                <w:szCs w:val="24"/>
              </w:rPr>
              <w:t xml:space="preserve">, </w:t>
            </w:r>
            <w:r w:rsidR="00B06764">
              <w:rPr>
                <w:rFonts w:ascii="Times New Roman" w:hAnsi="Times New Roman"/>
                <w:sz w:val="24"/>
                <w:szCs w:val="24"/>
              </w:rPr>
              <w:t>«</w:t>
            </w:r>
            <w:hyperlink r:id="rId27" w:history="1">
              <w:r w:rsidRPr="000223A2">
                <w:rPr>
                  <w:rFonts w:ascii="Times New Roman" w:hAnsi="Times New Roman"/>
                  <w:sz w:val="24"/>
                  <w:szCs w:val="24"/>
                </w:rPr>
                <w:t>Социально-экономическое развитие</w:t>
              </w:r>
            </w:hyperlink>
            <w:r w:rsidRPr="000223A2">
              <w:rPr>
                <w:rFonts w:ascii="Times New Roman" w:hAnsi="Times New Roman"/>
                <w:sz w:val="24"/>
                <w:szCs w:val="24"/>
              </w:rPr>
              <w:t>, инвестиции и инновации Ханты-Мансийского автономного округа - Югры на 2014 - 2020 годы</w:t>
            </w:r>
            <w:r w:rsidR="00B06764">
              <w:rPr>
                <w:rFonts w:ascii="Times New Roman" w:hAnsi="Times New Roman"/>
                <w:sz w:val="24"/>
                <w:szCs w:val="24"/>
              </w:rPr>
              <w:t>»</w:t>
            </w:r>
            <w:r w:rsidRPr="000223A2">
              <w:rPr>
                <w:rFonts w:ascii="Times New Roman" w:hAnsi="Times New Roman"/>
                <w:sz w:val="24"/>
                <w:szCs w:val="24"/>
              </w:rPr>
              <w:t xml:space="preserve">, </w:t>
            </w:r>
            <w:r w:rsidR="00B06764">
              <w:rPr>
                <w:rFonts w:ascii="Times New Roman" w:hAnsi="Times New Roman"/>
                <w:sz w:val="24"/>
                <w:szCs w:val="24"/>
              </w:rPr>
              <w:t>«</w:t>
            </w:r>
            <w:hyperlink r:id="rId28" w:history="1">
              <w:r w:rsidRPr="000223A2">
                <w:rPr>
                  <w:rFonts w:ascii="Times New Roman" w:hAnsi="Times New Roman"/>
                  <w:sz w:val="24"/>
                  <w:szCs w:val="24"/>
                </w:rPr>
                <w:t>Обеспечение</w:t>
              </w:r>
            </w:hyperlink>
            <w:r w:rsidRPr="000223A2">
              <w:rPr>
                <w:rFonts w:ascii="Times New Roman" w:hAnsi="Times New Roman"/>
                <w:sz w:val="24"/>
                <w:szCs w:val="24"/>
              </w:rPr>
              <w:t xml:space="preserve"> доступным и комфортным жильем жителей Ханты-Мансийского автономного округа - Югры в 2014 - 2020 годах</w:t>
            </w:r>
            <w:r w:rsidR="00B06764">
              <w:rPr>
                <w:rFonts w:ascii="Times New Roman" w:hAnsi="Times New Roman"/>
                <w:sz w:val="24"/>
                <w:szCs w:val="24"/>
              </w:rPr>
              <w:t>»</w:t>
            </w:r>
            <w:r w:rsidRPr="000223A2">
              <w:rPr>
                <w:rFonts w:ascii="Times New Roman" w:hAnsi="Times New Roman"/>
                <w:sz w:val="24"/>
                <w:szCs w:val="24"/>
              </w:rPr>
              <w:t>, принять соответствующие административные регламенты предоставления муниципальных услуг.</w:t>
            </w:r>
          </w:p>
        </w:tc>
        <w:tc>
          <w:tcPr>
            <w:tcW w:w="7448" w:type="dxa"/>
          </w:tcPr>
          <w:p w:rsidR="00F22B8C" w:rsidRPr="007D25EB" w:rsidRDefault="00F22B8C" w:rsidP="0041593E">
            <w:pPr>
              <w:spacing w:after="0" w:line="240" w:lineRule="auto"/>
              <w:jc w:val="both"/>
              <w:rPr>
                <w:rFonts w:ascii="Times New Roman" w:hAnsi="Times New Roman"/>
                <w:sz w:val="24"/>
                <w:szCs w:val="24"/>
              </w:rPr>
            </w:pPr>
            <w:r w:rsidRPr="007D25EB">
              <w:rPr>
                <w:rFonts w:ascii="Times New Roman" w:hAnsi="Times New Roman"/>
                <w:sz w:val="24"/>
                <w:szCs w:val="24"/>
              </w:rPr>
              <w:t xml:space="preserve">В 2014 году отдел реализации административной реформы управления экономики </w:t>
            </w:r>
            <w:r w:rsidR="0041593E">
              <w:rPr>
                <w:rFonts w:ascii="Times New Roman" w:hAnsi="Times New Roman"/>
                <w:sz w:val="24"/>
                <w:szCs w:val="24"/>
              </w:rPr>
              <w:t xml:space="preserve">Администрации города Когалыма </w:t>
            </w:r>
            <w:r w:rsidRPr="007D25EB">
              <w:rPr>
                <w:rFonts w:ascii="Times New Roman" w:hAnsi="Times New Roman"/>
                <w:sz w:val="24"/>
                <w:szCs w:val="24"/>
              </w:rPr>
              <w:t>продолжил работу по разработке, внесению изменений и дополнений в административные регламенты пред</w:t>
            </w:r>
            <w:r w:rsidR="0041593E">
              <w:rPr>
                <w:rFonts w:ascii="Times New Roman" w:hAnsi="Times New Roman"/>
                <w:sz w:val="24"/>
                <w:szCs w:val="24"/>
              </w:rPr>
              <w:t>оставления муниципальных услуг.</w:t>
            </w:r>
          </w:p>
          <w:p w:rsidR="00F22B8C" w:rsidRPr="007D25EB" w:rsidRDefault="00F22B8C" w:rsidP="0041593E">
            <w:pPr>
              <w:spacing w:after="0" w:line="240" w:lineRule="auto"/>
              <w:jc w:val="both"/>
              <w:rPr>
                <w:rFonts w:ascii="Times New Roman" w:hAnsi="Times New Roman"/>
                <w:sz w:val="24"/>
                <w:szCs w:val="24"/>
              </w:rPr>
            </w:pPr>
            <w:r w:rsidRPr="007D25EB">
              <w:rPr>
                <w:rFonts w:ascii="Times New Roman" w:hAnsi="Times New Roman"/>
                <w:sz w:val="24"/>
                <w:szCs w:val="24"/>
              </w:rPr>
              <w:t>Разработан и утвержден административный регламент осуществления муниципального жилищного контроля в городе Когалыме. Всего Администрацией города Когалыма утверждено 4 административных регламента осуществления муниципального контроля. В соответствии с письмом Первого заместителя Губернатора Ханты-Мансийского автономного округа – Югры (далее – ХМАО-Югра) А.М. Кима от 11.04.2014 №АК-6720 переименован административный регламент осуществления муниципального контроля в области торговой деятельности.</w:t>
            </w:r>
          </w:p>
          <w:p w:rsidR="00F22B8C" w:rsidRPr="007D25EB" w:rsidRDefault="00F22B8C" w:rsidP="0041593E">
            <w:pPr>
              <w:spacing w:after="0" w:line="240" w:lineRule="auto"/>
              <w:jc w:val="both"/>
              <w:rPr>
                <w:rFonts w:ascii="Times New Roman" w:hAnsi="Times New Roman"/>
                <w:sz w:val="24"/>
                <w:szCs w:val="24"/>
              </w:rPr>
            </w:pPr>
            <w:r w:rsidRPr="007D25EB">
              <w:rPr>
                <w:rFonts w:ascii="Times New Roman" w:hAnsi="Times New Roman"/>
                <w:sz w:val="24"/>
                <w:szCs w:val="24"/>
              </w:rPr>
              <w:t>В целях реализации решения комиссии по проведению административной реформы и повышению качества предоставления государственных и муниципальных услуг в ХМАО – Югре (протокол № 13 от 26.03.2014) были внесены изменения во все административные регламенты предоставления муниципальных услуг в раздел, предусматривающий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F22B8C" w:rsidRPr="007D25EB" w:rsidRDefault="00F22B8C" w:rsidP="0041593E">
            <w:pPr>
              <w:spacing w:after="0" w:line="240" w:lineRule="auto"/>
              <w:jc w:val="both"/>
              <w:rPr>
                <w:rFonts w:ascii="Times New Roman" w:hAnsi="Times New Roman"/>
                <w:sz w:val="24"/>
                <w:szCs w:val="24"/>
              </w:rPr>
            </w:pPr>
            <w:r w:rsidRPr="007D25EB">
              <w:rPr>
                <w:rFonts w:ascii="Times New Roman" w:hAnsi="Times New Roman"/>
                <w:sz w:val="24"/>
                <w:szCs w:val="24"/>
              </w:rPr>
              <w:t xml:space="preserve">В сфере экономического развития при реализации за счет средств </w:t>
            </w:r>
            <w:r w:rsidRPr="007D25EB">
              <w:rPr>
                <w:rFonts w:ascii="Times New Roman" w:hAnsi="Times New Roman"/>
                <w:sz w:val="24"/>
                <w:szCs w:val="24"/>
              </w:rPr>
              <w:lastRenderedPageBreak/>
              <w:t>бюджета ХМАО</w:t>
            </w:r>
            <w:r w:rsidR="0041593E">
              <w:rPr>
                <w:rFonts w:ascii="Times New Roman" w:hAnsi="Times New Roman"/>
                <w:sz w:val="24"/>
                <w:szCs w:val="24"/>
              </w:rPr>
              <w:t xml:space="preserve"> </w:t>
            </w:r>
            <w:r w:rsidRPr="007D25EB">
              <w:rPr>
                <w:rFonts w:ascii="Times New Roman" w:hAnsi="Times New Roman"/>
                <w:sz w:val="24"/>
                <w:szCs w:val="24"/>
              </w:rPr>
              <w:t>-</w:t>
            </w:r>
            <w:r w:rsidR="0041593E">
              <w:rPr>
                <w:rFonts w:ascii="Times New Roman" w:hAnsi="Times New Roman"/>
                <w:sz w:val="24"/>
                <w:szCs w:val="24"/>
              </w:rPr>
              <w:t xml:space="preserve"> </w:t>
            </w:r>
            <w:r w:rsidRPr="007D25EB">
              <w:rPr>
                <w:rFonts w:ascii="Times New Roman" w:hAnsi="Times New Roman"/>
                <w:sz w:val="24"/>
                <w:szCs w:val="24"/>
              </w:rPr>
              <w:t xml:space="preserve">Югры мер поддержки юридических лиц и индивидуальных предпринимателей, предусмотренных государственной программой ХМАО - Югры </w:t>
            </w:r>
            <w:r w:rsidR="00B06764">
              <w:rPr>
                <w:rFonts w:ascii="Times New Roman" w:hAnsi="Times New Roman"/>
                <w:sz w:val="24"/>
                <w:szCs w:val="24"/>
              </w:rPr>
              <w:t>«</w:t>
            </w:r>
            <w:r w:rsidRPr="007D25EB">
              <w:rPr>
                <w:rFonts w:ascii="Times New Roman" w:hAnsi="Times New Roman"/>
                <w:sz w:val="24"/>
                <w:szCs w:val="24"/>
              </w:rPr>
              <w:t>Социально-экономическое развитие, инвестиции и инновации Ханты-Мансийского автономного округа – Югры на 2014 -2020 годы</w:t>
            </w:r>
            <w:r w:rsidR="00B06764">
              <w:rPr>
                <w:rFonts w:ascii="Times New Roman" w:hAnsi="Times New Roman"/>
                <w:sz w:val="24"/>
                <w:szCs w:val="24"/>
              </w:rPr>
              <w:t>»</w:t>
            </w:r>
            <w:r w:rsidRPr="007D25EB">
              <w:rPr>
                <w:rFonts w:ascii="Times New Roman" w:hAnsi="Times New Roman"/>
                <w:sz w:val="24"/>
                <w:szCs w:val="24"/>
              </w:rPr>
              <w:t>, были утверждены 5 административных регламента предоставления муниципальных услуг:</w:t>
            </w:r>
          </w:p>
          <w:p w:rsidR="00F22B8C" w:rsidRPr="007D25EB" w:rsidRDefault="00F22B8C" w:rsidP="00F22B8C">
            <w:pPr>
              <w:pStyle w:val="afd"/>
              <w:numPr>
                <w:ilvl w:val="0"/>
                <w:numId w:val="9"/>
              </w:numPr>
              <w:tabs>
                <w:tab w:val="left" w:pos="993"/>
              </w:tabs>
              <w:spacing w:after="0" w:line="240" w:lineRule="auto"/>
              <w:ind w:left="0" w:firstLine="709"/>
              <w:jc w:val="both"/>
              <w:rPr>
                <w:rFonts w:ascii="Times New Roman" w:hAnsi="Times New Roman"/>
                <w:sz w:val="24"/>
                <w:szCs w:val="24"/>
              </w:rPr>
            </w:pPr>
            <w:r w:rsidRPr="007D25EB">
              <w:rPr>
                <w:rFonts w:ascii="Times New Roman" w:hAnsi="Times New Roman"/>
                <w:sz w:val="24"/>
                <w:szCs w:val="24"/>
              </w:rPr>
              <w:t>предоставление субсидий субъектам малого и среднего предпринимательства города Когалыма;</w:t>
            </w:r>
          </w:p>
          <w:p w:rsidR="00F22B8C" w:rsidRPr="007D25EB" w:rsidRDefault="00F22B8C" w:rsidP="00F22B8C">
            <w:pPr>
              <w:pStyle w:val="afd"/>
              <w:numPr>
                <w:ilvl w:val="0"/>
                <w:numId w:val="9"/>
              </w:numPr>
              <w:tabs>
                <w:tab w:val="left" w:pos="993"/>
              </w:tabs>
              <w:spacing w:after="0" w:line="240" w:lineRule="auto"/>
              <w:ind w:left="0" w:firstLine="709"/>
              <w:jc w:val="both"/>
              <w:rPr>
                <w:rFonts w:ascii="Times New Roman" w:hAnsi="Times New Roman"/>
                <w:sz w:val="24"/>
                <w:szCs w:val="24"/>
              </w:rPr>
            </w:pPr>
            <w:r w:rsidRPr="007D25EB">
              <w:rPr>
                <w:rFonts w:ascii="Times New Roman" w:hAnsi="Times New Roman"/>
                <w:sz w:val="24"/>
                <w:szCs w:val="24"/>
              </w:rPr>
              <w:t>предоставление финансовой поддержки организациям, образующим инфраструктуру поддержки субъектов малого и среднего предпринимательства в городе Когалыме;</w:t>
            </w:r>
          </w:p>
          <w:p w:rsidR="00F22B8C" w:rsidRPr="007D25EB" w:rsidRDefault="00F22B8C" w:rsidP="00F22B8C">
            <w:pPr>
              <w:pStyle w:val="afd"/>
              <w:numPr>
                <w:ilvl w:val="0"/>
                <w:numId w:val="9"/>
              </w:numPr>
              <w:tabs>
                <w:tab w:val="left" w:pos="993"/>
              </w:tabs>
              <w:spacing w:after="0" w:line="240" w:lineRule="auto"/>
              <w:ind w:left="0" w:firstLine="709"/>
              <w:jc w:val="both"/>
              <w:rPr>
                <w:rFonts w:ascii="Times New Roman" w:hAnsi="Times New Roman"/>
                <w:sz w:val="24"/>
                <w:szCs w:val="24"/>
              </w:rPr>
            </w:pPr>
            <w:r w:rsidRPr="007D25EB">
              <w:rPr>
                <w:rFonts w:ascii="Times New Roman" w:hAnsi="Times New Roman"/>
                <w:sz w:val="24"/>
                <w:szCs w:val="24"/>
              </w:rPr>
              <w:t>формирование благоприятного общественного мнения о малом и среднем предпринимательстве;</w:t>
            </w:r>
          </w:p>
          <w:p w:rsidR="00F22B8C" w:rsidRPr="007D25EB" w:rsidRDefault="00F22B8C" w:rsidP="00F22B8C">
            <w:pPr>
              <w:pStyle w:val="afd"/>
              <w:numPr>
                <w:ilvl w:val="0"/>
                <w:numId w:val="9"/>
              </w:numPr>
              <w:tabs>
                <w:tab w:val="left" w:pos="993"/>
              </w:tabs>
              <w:spacing w:after="0" w:line="240" w:lineRule="auto"/>
              <w:ind w:left="0" w:firstLine="709"/>
              <w:jc w:val="both"/>
              <w:rPr>
                <w:rFonts w:ascii="Times New Roman" w:hAnsi="Times New Roman"/>
                <w:sz w:val="24"/>
                <w:szCs w:val="24"/>
              </w:rPr>
            </w:pPr>
            <w:r w:rsidRPr="007D25EB">
              <w:rPr>
                <w:rFonts w:ascii="Times New Roman" w:hAnsi="Times New Roman"/>
                <w:sz w:val="24"/>
                <w:szCs w:val="24"/>
              </w:rPr>
              <w:t>развитие молодежного предпринимательства;</w:t>
            </w:r>
          </w:p>
          <w:p w:rsidR="00F22B8C" w:rsidRPr="007D25EB" w:rsidRDefault="00F22B8C" w:rsidP="00F22B8C">
            <w:pPr>
              <w:pStyle w:val="afd"/>
              <w:numPr>
                <w:ilvl w:val="0"/>
                <w:numId w:val="9"/>
              </w:numPr>
              <w:tabs>
                <w:tab w:val="left" w:pos="993"/>
              </w:tabs>
              <w:spacing w:after="0" w:line="240" w:lineRule="auto"/>
              <w:ind w:left="0" w:firstLine="709"/>
              <w:jc w:val="both"/>
              <w:rPr>
                <w:rFonts w:ascii="Times New Roman" w:hAnsi="Times New Roman"/>
                <w:sz w:val="24"/>
                <w:szCs w:val="24"/>
              </w:rPr>
            </w:pPr>
            <w:r w:rsidRPr="007D25EB">
              <w:rPr>
                <w:rFonts w:ascii="Times New Roman" w:hAnsi="Times New Roman"/>
                <w:sz w:val="24"/>
                <w:szCs w:val="24"/>
              </w:rPr>
              <w:t>грантовая поддержка социального предпринимательства и грантовая поддержка начинающих предпринимателей.</w:t>
            </w:r>
          </w:p>
          <w:p w:rsidR="00F22B8C" w:rsidRPr="007D25EB" w:rsidRDefault="00F22B8C" w:rsidP="0041593E">
            <w:pPr>
              <w:spacing w:after="0" w:line="240" w:lineRule="auto"/>
              <w:jc w:val="both"/>
              <w:rPr>
                <w:rFonts w:ascii="Times New Roman" w:hAnsi="Times New Roman"/>
                <w:sz w:val="24"/>
                <w:szCs w:val="24"/>
              </w:rPr>
            </w:pPr>
            <w:r w:rsidRPr="007D25EB">
              <w:rPr>
                <w:rFonts w:ascii="Times New Roman" w:hAnsi="Times New Roman"/>
                <w:sz w:val="24"/>
                <w:szCs w:val="24"/>
              </w:rPr>
              <w:t>Также при реализации за счет средств бюджета ХМАО</w:t>
            </w:r>
            <w:r w:rsidR="0041593E">
              <w:rPr>
                <w:rFonts w:ascii="Times New Roman" w:hAnsi="Times New Roman"/>
                <w:sz w:val="24"/>
                <w:szCs w:val="24"/>
              </w:rPr>
              <w:t xml:space="preserve"> </w:t>
            </w:r>
            <w:r w:rsidRPr="007D25EB">
              <w:rPr>
                <w:rFonts w:ascii="Times New Roman" w:hAnsi="Times New Roman"/>
                <w:sz w:val="24"/>
                <w:szCs w:val="24"/>
              </w:rPr>
              <w:t>-</w:t>
            </w:r>
            <w:r w:rsidR="0041593E">
              <w:rPr>
                <w:rFonts w:ascii="Times New Roman" w:hAnsi="Times New Roman"/>
                <w:sz w:val="24"/>
                <w:szCs w:val="24"/>
              </w:rPr>
              <w:t xml:space="preserve"> </w:t>
            </w:r>
            <w:r w:rsidRPr="007D25EB">
              <w:rPr>
                <w:rFonts w:ascii="Times New Roman" w:hAnsi="Times New Roman"/>
                <w:sz w:val="24"/>
                <w:szCs w:val="24"/>
              </w:rPr>
              <w:t>Югры мер поддержки крестьянских (фермерских) хозяйств в соответствии с государственной программой ХМАО</w:t>
            </w:r>
            <w:r w:rsidR="0041593E">
              <w:rPr>
                <w:rFonts w:ascii="Times New Roman" w:hAnsi="Times New Roman"/>
                <w:sz w:val="24"/>
                <w:szCs w:val="24"/>
              </w:rPr>
              <w:t xml:space="preserve"> </w:t>
            </w:r>
            <w:r w:rsidRPr="007D25EB">
              <w:rPr>
                <w:rFonts w:ascii="Times New Roman" w:hAnsi="Times New Roman"/>
                <w:sz w:val="24"/>
                <w:szCs w:val="24"/>
              </w:rPr>
              <w:t>-</w:t>
            </w:r>
            <w:r w:rsidR="0041593E">
              <w:rPr>
                <w:rFonts w:ascii="Times New Roman" w:hAnsi="Times New Roman"/>
                <w:sz w:val="24"/>
                <w:szCs w:val="24"/>
              </w:rPr>
              <w:t xml:space="preserve"> </w:t>
            </w:r>
            <w:r w:rsidRPr="007D25EB">
              <w:rPr>
                <w:rFonts w:ascii="Times New Roman" w:hAnsi="Times New Roman"/>
                <w:sz w:val="24"/>
                <w:szCs w:val="24"/>
              </w:rPr>
              <w:t xml:space="preserve">Югры </w:t>
            </w:r>
            <w:r w:rsidR="00B06764">
              <w:rPr>
                <w:rFonts w:ascii="Times New Roman" w:hAnsi="Times New Roman"/>
                <w:sz w:val="24"/>
                <w:szCs w:val="24"/>
              </w:rPr>
              <w:t>«</w:t>
            </w:r>
            <w:r w:rsidRPr="007D25EB">
              <w:rPr>
                <w:rFonts w:ascii="Times New Roman" w:hAnsi="Times New Roman"/>
                <w:sz w:val="24"/>
                <w:szCs w:val="24"/>
              </w:rPr>
              <w:t>Развитие агропромышленного комплекса и рынков сельскохозяйственной продукции, сырья и продовольствия в Ханты-Мансийском автономном округе – Югры на 2014 – 2020 годы</w:t>
            </w:r>
            <w:r w:rsidR="00B06764">
              <w:rPr>
                <w:rFonts w:ascii="Times New Roman" w:hAnsi="Times New Roman"/>
                <w:sz w:val="24"/>
                <w:szCs w:val="24"/>
              </w:rPr>
              <w:t>»</w:t>
            </w:r>
            <w:r w:rsidRPr="007D25EB">
              <w:rPr>
                <w:rFonts w:ascii="Times New Roman" w:hAnsi="Times New Roman"/>
                <w:sz w:val="24"/>
                <w:szCs w:val="24"/>
              </w:rPr>
              <w:t xml:space="preserve"> были внесены изменения в административный регламент муниципальной услуги </w:t>
            </w:r>
            <w:r w:rsidR="00B06764">
              <w:rPr>
                <w:rFonts w:ascii="Times New Roman" w:hAnsi="Times New Roman"/>
                <w:sz w:val="24"/>
                <w:szCs w:val="24"/>
              </w:rPr>
              <w:t>«</w:t>
            </w:r>
            <w:r w:rsidRPr="007D25EB">
              <w:rPr>
                <w:rFonts w:ascii="Times New Roman" w:hAnsi="Times New Roman"/>
                <w:sz w:val="24"/>
                <w:szCs w:val="24"/>
              </w:rPr>
              <w:t>Предоставление муниципальной финансовой поддержки развитию сельскохозяйственного производства в городе Когалыме</w:t>
            </w:r>
            <w:r w:rsidR="00B06764">
              <w:rPr>
                <w:rFonts w:ascii="Times New Roman" w:hAnsi="Times New Roman"/>
                <w:sz w:val="24"/>
                <w:szCs w:val="24"/>
              </w:rPr>
              <w:t>»</w:t>
            </w:r>
            <w:r w:rsidRPr="007D25EB">
              <w:rPr>
                <w:rFonts w:ascii="Times New Roman" w:hAnsi="Times New Roman"/>
                <w:sz w:val="24"/>
                <w:szCs w:val="24"/>
              </w:rPr>
              <w:t xml:space="preserve">. </w:t>
            </w:r>
          </w:p>
          <w:p w:rsidR="00F22B8C" w:rsidRPr="007D25EB" w:rsidRDefault="00F22B8C" w:rsidP="0041593E">
            <w:pPr>
              <w:spacing w:after="0" w:line="240" w:lineRule="auto"/>
              <w:jc w:val="both"/>
              <w:rPr>
                <w:rFonts w:ascii="Times New Roman" w:hAnsi="Times New Roman"/>
                <w:sz w:val="24"/>
                <w:szCs w:val="24"/>
              </w:rPr>
            </w:pPr>
            <w:r w:rsidRPr="007D25EB">
              <w:rPr>
                <w:rFonts w:ascii="Times New Roman" w:hAnsi="Times New Roman"/>
                <w:sz w:val="24"/>
                <w:szCs w:val="24"/>
              </w:rPr>
              <w:t>В связи с изменениями действующего законодательства Российской Федерации и ХМАО</w:t>
            </w:r>
            <w:r w:rsidR="0041593E">
              <w:rPr>
                <w:rFonts w:ascii="Times New Roman" w:hAnsi="Times New Roman"/>
                <w:sz w:val="24"/>
                <w:szCs w:val="24"/>
              </w:rPr>
              <w:t xml:space="preserve"> </w:t>
            </w:r>
            <w:r w:rsidRPr="007D25EB">
              <w:rPr>
                <w:rFonts w:ascii="Times New Roman" w:hAnsi="Times New Roman"/>
                <w:sz w:val="24"/>
                <w:szCs w:val="24"/>
              </w:rPr>
              <w:t>-</w:t>
            </w:r>
            <w:r w:rsidR="0041593E">
              <w:rPr>
                <w:rFonts w:ascii="Times New Roman" w:hAnsi="Times New Roman"/>
                <w:sz w:val="24"/>
                <w:szCs w:val="24"/>
              </w:rPr>
              <w:t xml:space="preserve"> </w:t>
            </w:r>
            <w:r w:rsidRPr="007D25EB">
              <w:rPr>
                <w:rFonts w:ascii="Times New Roman" w:hAnsi="Times New Roman"/>
                <w:sz w:val="24"/>
                <w:szCs w:val="24"/>
              </w:rPr>
              <w:t xml:space="preserve">Югры внесены изменения в Решение Думы города Когалыма от 24.06.2011 №58-ГД </w:t>
            </w:r>
            <w:r w:rsidR="00B06764">
              <w:rPr>
                <w:rFonts w:ascii="Times New Roman" w:hAnsi="Times New Roman"/>
                <w:sz w:val="24"/>
                <w:szCs w:val="24"/>
              </w:rPr>
              <w:t>«</w:t>
            </w:r>
            <w:r w:rsidRPr="007D25EB">
              <w:rPr>
                <w:rFonts w:ascii="Times New Roman" w:hAnsi="Times New Roman"/>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w:t>
            </w:r>
            <w:r w:rsidRPr="007D25EB">
              <w:rPr>
                <w:rFonts w:ascii="Times New Roman" w:hAnsi="Times New Roman"/>
                <w:sz w:val="24"/>
                <w:szCs w:val="24"/>
              </w:rPr>
              <w:lastRenderedPageBreak/>
              <w:t>оказание таких услуг</w:t>
            </w:r>
            <w:r w:rsidR="00B06764">
              <w:rPr>
                <w:rFonts w:ascii="Times New Roman" w:hAnsi="Times New Roman"/>
                <w:sz w:val="24"/>
                <w:szCs w:val="24"/>
              </w:rPr>
              <w:t>»</w:t>
            </w:r>
            <w:r w:rsidRPr="007D25EB">
              <w:rPr>
                <w:rFonts w:ascii="Times New Roman" w:hAnsi="Times New Roman"/>
                <w:sz w:val="24"/>
                <w:szCs w:val="24"/>
              </w:rPr>
              <w:t>.</w:t>
            </w:r>
          </w:p>
          <w:p w:rsidR="00F22B8C" w:rsidRPr="007D25EB" w:rsidRDefault="00F22B8C" w:rsidP="00573C98">
            <w:pPr>
              <w:spacing w:after="0" w:line="240" w:lineRule="auto"/>
              <w:jc w:val="both"/>
              <w:rPr>
                <w:rFonts w:ascii="Times New Roman" w:hAnsi="Times New Roman"/>
                <w:sz w:val="24"/>
                <w:szCs w:val="24"/>
              </w:rPr>
            </w:pPr>
            <w:r w:rsidRPr="007D25EB">
              <w:rPr>
                <w:rFonts w:ascii="Times New Roman" w:hAnsi="Times New Roman"/>
                <w:sz w:val="24"/>
                <w:szCs w:val="24"/>
              </w:rPr>
              <w:t>Проведена работа по приведению реестра муниципальных услуг города Когалыма в соответствие с типовым перечнем муниципальных услуг ХМАО</w:t>
            </w:r>
            <w:r w:rsidR="00573C98">
              <w:rPr>
                <w:rFonts w:ascii="Times New Roman" w:hAnsi="Times New Roman"/>
                <w:sz w:val="24"/>
                <w:szCs w:val="24"/>
              </w:rPr>
              <w:t xml:space="preserve"> </w:t>
            </w:r>
            <w:r w:rsidRPr="007D25EB">
              <w:rPr>
                <w:rFonts w:ascii="Times New Roman" w:hAnsi="Times New Roman"/>
                <w:sz w:val="24"/>
                <w:szCs w:val="24"/>
              </w:rPr>
              <w:t>-</w:t>
            </w:r>
            <w:r w:rsidR="00573C98">
              <w:rPr>
                <w:rFonts w:ascii="Times New Roman" w:hAnsi="Times New Roman"/>
                <w:sz w:val="24"/>
                <w:szCs w:val="24"/>
              </w:rPr>
              <w:t xml:space="preserve"> </w:t>
            </w:r>
            <w:r w:rsidRPr="007D25EB">
              <w:rPr>
                <w:rFonts w:ascii="Times New Roman" w:hAnsi="Times New Roman"/>
                <w:sz w:val="24"/>
                <w:szCs w:val="24"/>
              </w:rPr>
              <w:t>Югры. Реестр содержит информацию о 35 муниципальных услугах, предоставляемых структурными подразделениями Администрации города Когалыма, и 10 услугах, предоставляемых в электронном виде муниципальными учреждениями и другими организациями, в которых размещается муниципальное задание (заказ).</w:t>
            </w:r>
          </w:p>
          <w:p w:rsidR="00F22B8C" w:rsidRPr="007D25EB" w:rsidRDefault="00F22B8C" w:rsidP="00573C98">
            <w:pPr>
              <w:spacing w:after="0" w:line="240" w:lineRule="auto"/>
              <w:jc w:val="both"/>
              <w:rPr>
                <w:rFonts w:ascii="Times New Roman" w:hAnsi="Times New Roman"/>
                <w:sz w:val="24"/>
                <w:szCs w:val="24"/>
              </w:rPr>
            </w:pPr>
            <w:r w:rsidRPr="007D25EB">
              <w:rPr>
                <w:rFonts w:ascii="Times New Roman" w:hAnsi="Times New Roman"/>
                <w:sz w:val="24"/>
                <w:szCs w:val="24"/>
              </w:rPr>
              <w:t>Информация обо всех муниципальных услугах, административных регламентах предоставления муниципальных услуг,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 ХМАО</w:t>
            </w:r>
            <w:r w:rsidR="00573C98">
              <w:rPr>
                <w:rFonts w:ascii="Times New Roman" w:hAnsi="Times New Roman"/>
                <w:sz w:val="24"/>
                <w:szCs w:val="24"/>
              </w:rPr>
              <w:t xml:space="preserve"> </w:t>
            </w:r>
            <w:r w:rsidRPr="007D25EB">
              <w:rPr>
                <w:rFonts w:ascii="Times New Roman" w:hAnsi="Times New Roman"/>
                <w:sz w:val="24"/>
                <w:szCs w:val="24"/>
              </w:rPr>
              <w:t>-</w:t>
            </w:r>
            <w:r w:rsidR="00573C98">
              <w:rPr>
                <w:rFonts w:ascii="Times New Roman" w:hAnsi="Times New Roman"/>
                <w:sz w:val="24"/>
                <w:szCs w:val="24"/>
              </w:rPr>
              <w:t xml:space="preserve"> </w:t>
            </w:r>
            <w:r w:rsidRPr="007D25EB">
              <w:rPr>
                <w:rFonts w:ascii="Times New Roman" w:hAnsi="Times New Roman"/>
                <w:sz w:val="24"/>
                <w:szCs w:val="24"/>
              </w:rPr>
              <w:t xml:space="preserve">Югры </w:t>
            </w:r>
            <w:r w:rsidR="00B06764">
              <w:rPr>
                <w:rFonts w:ascii="Times New Roman" w:hAnsi="Times New Roman"/>
                <w:sz w:val="24"/>
                <w:szCs w:val="24"/>
              </w:rPr>
              <w:t>«</w:t>
            </w:r>
            <w:r w:rsidRPr="007D25EB">
              <w:rPr>
                <w:rFonts w:ascii="Times New Roman" w:hAnsi="Times New Roman"/>
                <w:sz w:val="24"/>
                <w:szCs w:val="24"/>
              </w:rPr>
              <w:t>Реестр государственных и муниципальных услуг (функций) ХМАО</w:t>
            </w:r>
            <w:r w:rsidR="00573C98">
              <w:rPr>
                <w:rFonts w:ascii="Times New Roman" w:hAnsi="Times New Roman"/>
                <w:sz w:val="24"/>
                <w:szCs w:val="24"/>
              </w:rPr>
              <w:t xml:space="preserve"> </w:t>
            </w:r>
            <w:r w:rsidRPr="007D25EB">
              <w:rPr>
                <w:rFonts w:ascii="Times New Roman" w:hAnsi="Times New Roman"/>
                <w:sz w:val="24"/>
                <w:szCs w:val="24"/>
              </w:rPr>
              <w:t>-</w:t>
            </w:r>
            <w:r w:rsidR="00573C98">
              <w:rPr>
                <w:rFonts w:ascii="Times New Roman" w:hAnsi="Times New Roman"/>
                <w:sz w:val="24"/>
                <w:szCs w:val="24"/>
              </w:rPr>
              <w:t xml:space="preserve"> </w:t>
            </w:r>
            <w:r w:rsidRPr="007D25EB">
              <w:rPr>
                <w:rFonts w:ascii="Times New Roman" w:hAnsi="Times New Roman"/>
                <w:sz w:val="24"/>
                <w:szCs w:val="24"/>
              </w:rPr>
              <w:t>Югры</w:t>
            </w:r>
            <w:r w:rsidR="00B06764">
              <w:rPr>
                <w:rFonts w:ascii="Times New Roman" w:hAnsi="Times New Roman"/>
                <w:sz w:val="24"/>
                <w:szCs w:val="24"/>
              </w:rPr>
              <w:t>»</w:t>
            </w:r>
            <w:r w:rsidRPr="007D25EB">
              <w:rPr>
                <w:rFonts w:ascii="Times New Roman" w:hAnsi="Times New Roman"/>
                <w:sz w:val="24"/>
                <w:szCs w:val="24"/>
              </w:rPr>
              <w:t xml:space="preserve"> </w:t>
            </w:r>
            <w:hyperlink r:id="rId29" w:history="1">
              <w:r w:rsidRPr="007D25EB">
                <w:rPr>
                  <w:rFonts w:ascii="Times New Roman" w:hAnsi="Times New Roman"/>
                  <w:sz w:val="24"/>
                  <w:szCs w:val="24"/>
                </w:rPr>
                <w:t>www.rrgu.admhmao.ru</w:t>
              </w:r>
            </w:hyperlink>
            <w:r w:rsidRPr="007D25EB">
              <w:rPr>
                <w:rFonts w:ascii="Times New Roman" w:hAnsi="Times New Roman"/>
                <w:sz w:val="24"/>
                <w:szCs w:val="24"/>
              </w:rPr>
              <w:t xml:space="preserve">, Портале государственных услуг </w:t>
            </w:r>
            <w:hyperlink r:id="rId30" w:history="1">
              <w:r w:rsidRPr="007D25EB">
                <w:rPr>
                  <w:rFonts w:ascii="Times New Roman" w:hAnsi="Times New Roman"/>
                  <w:sz w:val="24"/>
                  <w:szCs w:val="24"/>
                </w:rPr>
                <w:t>www.gosuslugi.ru</w:t>
              </w:r>
            </w:hyperlink>
            <w:r w:rsidRPr="007D25EB">
              <w:rPr>
                <w:rFonts w:ascii="Times New Roman" w:hAnsi="Times New Roman"/>
                <w:sz w:val="24"/>
                <w:szCs w:val="24"/>
              </w:rPr>
              <w:t xml:space="preserve"> и на официальном сайте Администрации города Когалыма в сети </w:t>
            </w:r>
            <w:r w:rsidR="00B06764">
              <w:rPr>
                <w:rFonts w:ascii="Times New Roman" w:hAnsi="Times New Roman"/>
                <w:sz w:val="24"/>
                <w:szCs w:val="24"/>
              </w:rPr>
              <w:t>«</w:t>
            </w:r>
            <w:r w:rsidRPr="007D25EB">
              <w:rPr>
                <w:rFonts w:ascii="Times New Roman" w:hAnsi="Times New Roman"/>
                <w:sz w:val="24"/>
                <w:szCs w:val="24"/>
              </w:rPr>
              <w:t>Интернет</w:t>
            </w:r>
            <w:r w:rsidR="00B06764">
              <w:rPr>
                <w:rFonts w:ascii="Times New Roman" w:hAnsi="Times New Roman"/>
                <w:sz w:val="24"/>
                <w:szCs w:val="24"/>
              </w:rPr>
              <w:t>»</w:t>
            </w:r>
            <w:r w:rsidRPr="007D25EB">
              <w:rPr>
                <w:rFonts w:ascii="Times New Roman" w:hAnsi="Times New Roman"/>
                <w:sz w:val="24"/>
                <w:szCs w:val="24"/>
              </w:rPr>
              <w:t xml:space="preserve"> </w:t>
            </w:r>
            <w:hyperlink r:id="rId31" w:history="1">
              <w:r w:rsidRPr="007D25EB">
                <w:rPr>
                  <w:rFonts w:ascii="Times New Roman" w:hAnsi="Times New Roman"/>
                  <w:sz w:val="24"/>
                  <w:szCs w:val="24"/>
                </w:rPr>
                <w:t>www.admkogalym.ru</w:t>
              </w:r>
            </w:hyperlink>
            <w:r w:rsidRPr="007D25EB">
              <w:rPr>
                <w:rFonts w:ascii="Times New Roman" w:hAnsi="Times New Roman"/>
                <w:sz w:val="24"/>
                <w:szCs w:val="24"/>
              </w:rPr>
              <w:t xml:space="preserve"> (раздел </w:t>
            </w:r>
            <w:r w:rsidR="00B06764">
              <w:rPr>
                <w:rFonts w:ascii="Times New Roman" w:hAnsi="Times New Roman"/>
                <w:sz w:val="24"/>
                <w:szCs w:val="24"/>
              </w:rPr>
              <w:t>«</w:t>
            </w:r>
            <w:r w:rsidRPr="007D25EB">
              <w:rPr>
                <w:rFonts w:ascii="Times New Roman" w:hAnsi="Times New Roman"/>
                <w:sz w:val="24"/>
                <w:szCs w:val="24"/>
              </w:rPr>
              <w:t>Социальная сфера</w:t>
            </w:r>
            <w:r w:rsidR="00B06764">
              <w:rPr>
                <w:rFonts w:ascii="Times New Roman" w:hAnsi="Times New Roman"/>
                <w:sz w:val="24"/>
                <w:szCs w:val="24"/>
              </w:rPr>
              <w:t>»</w:t>
            </w:r>
            <w:r w:rsidRPr="007D25EB">
              <w:rPr>
                <w:rFonts w:ascii="Times New Roman" w:hAnsi="Times New Roman"/>
                <w:sz w:val="24"/>
                <w:szCs w:val="24"/>
              </w:rPr>
              <w:t>).</w:t>
            </w:r>
          </w:p>
          <w:p w:rsidR="00F22B8C" w:rsidRPr="007D25EB" w:rsidRDefault="00F22B8C" w:rsidP="00573C98">
            <w:pPr>
              <w:spacing w:after="0" w:line="240" w:lineRule="auto"/>
              <w:jc w:val="both"/>
              <w:rPr>
                <w:rFonts w:ascii="Times New Roman" w:hAnsi="Times New Roman"/>
                <w:sz w:val="24"/>
                <w:szCs w:val="24"/>
              </w:rPr>
            </w:pPr>
            <w:r w:rsidRPr="007D25EB">
              <w:rPr>
                <w:rFonts w:ascii="Times New Roman" w:hAnsi="Times New Roman"/>
                <w:sz w:val="24"/>
                <w:szCs w:val="24"/>
              </w:rPr>
              <w:t xml:space="preserve">Дополнительно на официальном сайте Администрации города Когалыма </w:t>
            </w:r>
            <w:r w:rsidR="00573C98" w:rsidRPr="007D25EB">
              <w:rPr>
                <w:rFonts w:ascii="Times New Roman" w:hAnsi="Times New Roman"/>
                <w:sz w:val="24"/>
                <w:szCs w:val="24"/>
              </w:rPr>
              <w:t xml:space="preserve">в сети </w:t>
            </w:r>
            <w:r w:rsidR="00B06764">
              <w:rPr>
                <w:rFonts w:ascii="Times New Roman" w:hAnsi="Times New Roman"/>
                <w:sz w:val="24"/>
                <w:szCs w:val="24"/>
              </w:rPr>
              <w:t>«</w:t>
            </w:r>
            <w:r w:rsidR="00573C98" w:rsidRPr="007D25EB">
              <w:rPr>
                <w:rFonts w:ascii="Times New Roman" w:hAnsi="Times New Roman"/>
                <w:sz w:val="24"/>
                <w:szCs w:val="24"/>
              </w:rPr>
              <w:t>Интернет</w:t>
            </w:r>
            <w:r w:rsidR="00B06764">
              <w:rPr>
                <w:rFonts w:ascii="Times New Roman" w:hAnsi="Times New Roman"/>
                <w:sz w:val="24"/>
                <w:szCs w:val="24"/>
              </w:rPr>
              <w:t>»</w:t>
            </w:r>
            <w:r w:rsidR="00573C98" w:rsidRPr="007D25EB">
              <w:rPr>
                <w:rFonts w:ascii="Times New Roman" w:hAnsi="Times New Roman"/>
                <w:sz w:val="24"/>
                <w:szCs w:val="24"/>
              </w:rPr>
              <w:t xml:space="preserve"> </w:t>
            </w:r>
            <w:hyperlink r:id="rId32" w:history="1">
              <w:r w:rsidRPr="007D25EB">
                <w:rPr>
                  <w:rFonts w:ascii="Times New Roman" w:hAnsi="Times New Roman"/>
                  <w:sz w:val="24"/>
                  <w:szCs w:val="24"/>
                </w:rPr>
                <w:t>www.admkogalym.ru</w:t>
              </w:r>
            </w:hyperlink>
            <w:r w:rsidRPr="007D25EB">
              <w:rPr>
                <w:rFonts w:ascii="Times New Roman" w:hAnsi="Times New Roman"/>
                <w:sz w:val="24"/>
                <w:szCs w:val="24"/>
              </w:rPr>
              <w:t xml:space="preserve"> и официальных сайтах культурных учреждений города Когалыма представлена информация о 15 муниципальных услуг.</w:t>
            </w:r>
          </w:p>
          <w:p w:rsidR="00F22B8C" w:rsidRPr="004C5299" w:rsidRDefault="00F22B8C" w:rsidP="00573C98">
            <w:pPr>
              <w:spacing w:after="0" w:line="240" w:lineRule="auto"/>
              <w:jc w:val="both"/>
              <w:rPr>
                <w:rFonts w:ascii="Times New Roman" w:hAnsi="Times New Roman"/>
                <w:sz w:val="24"/>
                <w:szCs w:val="24"/>
              </w:rPr>
            </w:pPr>
            <w:r w:rsidRPr="007D25EB">
              <w:rPr>
                <w:rFonts w:ascii="Times New Roman" w:hAnsi="Times New Roman"/>
                <w:sz w:val="24"/>
                <w:szCs w:val="24"/>
              </w:rPr>
              <w:t xml:space="preserve">На официальном сайте управления образования Администрации города Когалыма </w:t>
            </w:r>
            <w:hyperlink r:id="rId33" w:history="1">
              <w:r w:rsidRPr="007D25EB">
                <w:rPr>
                  <w:rFonts w:ascii="Times New Roman" w:hAnsi="Times New Roman"/>
                  <w:sz w:val="24"/>
                  <w:szCs w:val="24"/>
                </w:rPr>
                <w:t>www.uokogalym.ru</w:t>
              </w:r>
            </w:hyperlink>
            <w:r w:rsidRPr="007D25EB">
              <w:rPr>
                <w:rFonts w:ascii="Times New Roman" w:hAnsi="Times New Roman"/>
                <w:sz w:val="24"/>
                <w:szCs w:val="24"/>
              </w:rPr>
              <w:t xml:space="preserve"> на базе программного обеспечения </w:t>
            </w:r>
            <w:r w:rsidR="00B06764">
              <w:rPr>
                <w:rFonts w:ascii="Times New Roman" w:hAnsi="Times New Roman"/>
                <w:sz w:val="24"/>
                <w:szCs w:val="24"/>
              </w:rPr>
              <w:t>«</w:t>
            </w:r>
            <w:r w:rsidRPr="007D25EB">
              <w:rPr>
                <w:rFonts w:ascii="Times New Roman" w:hAnsi="Times New Roman"/>
                <w:sz w:val="24"/>
                <w:szCs w:val="24"/>
              </w:rPr>
              <w:t>Аверс</w:t>
            </w:r>
            <w:r w:rsidR="00B06764">
              <w:rPr>
                <w:rFonts w:ascii="Times New Roman" w:hAnsi="Times New Roman"/>
                <w:sz w:val="24"/>
                <w:szCs w:val="24"/>
              </w:rPr>
              <w:t>»</w:t>
            </w:r>
            <w:r w:rsidRPr="007D25EB">
              <w:rPr>
                <w:rFonts w:ascii="Times New Roman" w:hAnsi="Times New Roman"/>
                <w:sz w:val="24"/>
                <w:szCs w:val="24"/>
              </w:rPr>
              <w:t xml:space="preserve"> и официальных сайтах общеобразовательных организаций, дошкольных образовательных организаций и организаций дополнительного образования организовано предоставление в электронном виде 5 муниципальных услуг.</w:t>
            </w:r>
          </w:p>
        </w:tc>
      </w:tr>
      <w:tr w:rsidR="00F22B8C" w:rsidRPr="004C5299" w:rsidTr="00F22B8C">
        <w:tc>
          <w:tcPr>
            <w:tcW w:w="675" w:type="dxa"/>
          </w:tcPr>
          <w:p w:rsidR="00F22B8C" w:rsidRPr="004C5299" w:rsidRDefault="00F22B8C" w:rsidP="00F22B8C">
            <w:pPr>
              <w:autoSpaceDE w:val="0"/>
              <w:autoSpaceDN w:val="0"/>
              <w:adjustRightInd w:val="0"/>
              <w:spacing w:after="0"/>
              <w:jc w:val="both"/>
              <w:rPr>
                <w:rFonts w:ascii="Times New Roman" w:hAnsi="Times New Roman"/>
                <w:bCs/>
                <w:sz w:val="24"/>
                <w:szCs w:val="24"/>
              </w:rPr>
            </w:pPr>
            <w:r w:rsidRPr="004C5299">
              <w:rPr>
                <w:rFonts w:ascii="Times New Roman" w:hAnsi="Times New Roman"/>
                <w:bCs/>
                <w:sz w:val="24"/>
                <w:szCs w:val="24"/>
              </w:rPr>
              <w:lastRenderedPageBreak/>
              <w:t>3.</w:t>
            </w:r>
          </w:p>
        </w:tc>
        <w:tc>
          <w:tcPr>
            <w:tcW w:w="6521" w:type="dxa"/>
          </w:tcPr>
          <w:p w:rsidR="00F22B8C" w:rsidRPr="000223A2"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223A2">
              <w:rPr>
                <w:rFonts w:ascii="Times New Roman" w:hAnsi="Times New Roman"/>
                <w:sz w:val="24"/>
                <w:szCs w:val="24"/>
              </w:rPr>
              <w:t xml:space="preserve">Обеспечить повышение квалификации муниципальных служащих по вопросам разработки и реализации мер, направленных на развитие субъектов малого и среднего </w:t>
            </w:r>
            <w:r w:rsidRPr="000223A2">
              <w:rPr>
                <w:rFonts w:ascii="Times New Roman" w:hAnsi="Times New Roman"/>
                <w:sz w:val="24"/>
                <w:szCs w:val="24"/>
              </w:rPr>
              <w:lastRenderedPageBreak/>
              <w:t>предпринимательства, вопросам реализации инвестиционных проектов с использованием механизмов концессионных соглашений.</w:t>
            </w:r>
          </w:p>
        </w:tc>
        <w:tc>
          <w:tcPr>
            <w:tcW w:w="7448" w:type="dxa"/>
          </w:tcPr>
          <w:p w:rsidR="00F22B8C" w:rsidRDefault="00F22B8C" w:rsidP="00F2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В 2014 году </w:t>
            </w:r>
            <w:r w:rsidR="004C2443">
              <w:rPr>
                <w:rFonts w:ascii="Times New Roman" w:hAnsi="Times New Roman"/>
                <w:sz w:val="24"/>
                <w:szCs w:val="24"/>
              </w:rPr>
              <w:t xml:space="preserve">приказом Департамента внутренней политики Ханты - Мансийского автономного округа – Югры был утвержден график проведения курсов повышения квалификации муниципальных </w:t>
            </w:r>
            <w:r w:rsidR="004C2443">
              <w:rPr>
                <w:rFonts w:ascii="Times New Roman" w:hAnsi="Times New Roman"/>
                <w:sz w:val="24"/>
                <w:szCs w:val="24"/>
              </w:rPr>
              <w:lastRenderedPageBreak/>
              <w:t xml:space="preserve">служащих и лиц, замещающих муниципальные должности, а также распределены квоты по муниципальным образованиям Ханты-Мансийского автономного округа – Югры, в связи с чем на базе Федерального государственного бюджетного образовательного учреждения высшего профессионального образования «Югорский государственный университет» </w:t>
            </w:r>
            <w:r>
              <w:rPr>
                <w:rFonts w:ascii="Times New Roman" w:hAnsi="Times New Roman"/>
                <w:sz w:val="24"/>
                <w:szCs w:val="24"/>
              </w:rPr>
              <w:t>пройдено</w:t>
            </w:r>
            <w:r w:rsidR="004C2443">
              <w:rPr>
                <w:rFonts w:ascii="Times New Roman" w:hAnsi="Times New Roman"/>
                <w:sz w:val="24"/>
                <w:szCs w:val="24"/>
              </w:rPr>
              <w:t xml:space="preserve"> обучение</w:t>
            </w:r>
            <w:r>
              <w:rPr>
                <w:rFonts w:ascii="Times New Roman" w:hAnsi="Times New Roman"/>
                <w:sz w:val="24"/>
                <w:szCs w:val="24"/>
              </w:rPr>
              <w:t xml:space="preserve"> 1 муниципальным служащим.</w:t>
            </w:r>
          </w:p>
          <w:p w:rsidR="00F22B8C" w:rsidRPr="004C5299" w:rsidRDefault="00F22B8C" w:rsidP="00F2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2015 году обучение муниципальных служащих по данному направлению планируется в 4 квартале 2015 года, за счет средств муниципальной программы </w:t>
            </w:r>
            <w:r w:rsidR="00B06764">
              <w:rPr>
                <w:rFonts w:ascii="Times New Roman" w:hAnsi="Times New Roman"/>
                <w:sz w:val="24"/>
                <w:szCs w:val="24"/>
              </w:rPr>
              <w:t>«</w:t>
            </w:r>
            <w:r>
              <w:rPr>
                <w:rFonts w:ascii="Times New Roman" w:hAnsi="Times New Roman"/>
                <w:sz w:val="24"/>
                <w:szCs w:val="24"/>
              </w:rPr>
              <w:t>Развитие муниципальной службы и резерва управленческих кадров в муниципальном образовании городской округ город Когалым на 2014-2017 годы</w:t>
            </w:r>
            <w:r w:rsidR="00B06764">
              <w:rPr>
                <w:rFonts w:ascii="Times New Roman" w:hAnsi="Times New Roman"/>
                <w:sz w:val="24"/>
                <w:szCs w:val="24"/>
              </w:rPr>
              <w:t>»</w:t>
            </w:r>
            <w:r>
              <w:rPr>
                <w:rFonts w:ascii="Times New Roman" w:hAnsi="Times New Roman"/>
                <w:sz w:val="24"/>
                <w:szCs w:val="24"/>
              </w:rPr>
              <w:t>. Количество слушателей 20 человек.</w:t>
            </w:r>
          </w:p>
        </w:tc>
      </w:tr>
      <w:tr w:rsidR="00F22B8C" w:rsidRPr="004C5299" w:rsidTr="00F22B8C">
        <w:tc>
          <w:tcPr>
            <w:tcW w:w="675" w:type="dxa"/>
          </w:tcPr>
          <w:p w:rsidR="00F22B8C" w:rsidRPr="004C5299" w:rsidRDefault="00F22B8C" w:rsidP="00F22B8C">
            <w:pPr>
              <w:autoSpaceDE w:val="0"/>
              <w:autoSpaceDN w:val="0"/>
              <w:adjustRightInd w:val="0"/>
              <w:spacing w:after="0"/>
              <w:jc w:val="both"/>
              <w:rPr>
                <w:rFonts w:ascii="Times New Roman" w:hAnsi="Times New Roman"/>
                <w:bCs/>
                <w:sz w:val="24"/>
                <w:szCs w:val="24"/>
              </w:rPr>
            </w:pPr>
            <w:r w:rsidRPr="004C5299">
              <w:rPr>
                <w:rFonts w:ascii="Times New Roman" w:hAnsi="Times New Roman"/>
                <w:bCs/>
                <w:sz w:val="24"/>
                <w:szCs w:val="24"/>
              </w:rPr>
              <w:lastRenderedPageBreak/>
              <w:t>4.</w:t>
            </w:r>
          </w:p>
        </w:tc>
        <w:tc>
          <w:tcPr>
            <w:tcW w:w="6521" w:type="dxa"/>
          </w:tcPr>
          <w:p w:rsidR="00F22B8C" w:rsidRPr="000223A2" w:rsidRDefault="00F22B8C" w:rsidP="000C230E">
            <w:pPr>
              <w:autoSpaceDE w:val="0"/>
              <w:autoSpaceDN w:val="0"/>
              <w:adjustRightInd w:val="0"/>
              <w:spacing w:after="0" w:line="240" w:lineRule="auto"/>
              <w:jc w:val="both"/>
              <w:rPr>
                <w:rFonts w:ascii="Times New Roman" w:hAnsi="Times New Roman"/>
                <w:sz w:val="24"/>
                <w:szCs w:val="24"/>
              </w:rPr>
            </w:pPr>
            <w:r w:rsidRPr="009439AB">
              <w:rPr>
                <w:rFonts w:ascii="Times New Roman" w:hAnsi="Times New Roman"/>
                <w:sz w:val="24"/>
                <w:szCs w:val="24"/>
              </w:rPr>
              <w:t>Принять и обеспечить реализацию программ развития конкуренции, направленных на устранение барьеров входа на локальные рынки, развитие конкурентной среды, снятие ограничений доступа к муниципальному заказу, сокращение прямого участия муниципальных образований в хозяйственной деятельности, оптимизацию состава и структуры муниципальной собственности, повышения качества, прозрачности и доступности услуг, касающихся ведения предпринимательской деятельности и привлечения инвестиций.</w:t>
            </w:r>
          </w:p>
        </w:tc>
        <w:tc>
          <w:tcPr>
            <w:tcW w:w="7448" w:type="dxa"/>
          </w:tcPr>
          <w:p w:rsidR="00F22B8C" w:rsidRDefault="00955920" w:rsidP="00E811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города Когалыма принимает участие в реализации мероприятий </w:t>
            </w:r>
            <w:r w:rsidR="00E2565B">
              <w:rPr>
                <w:rFonts w:ascii="Times New Roman" w:hAnsi="Times New Roman"/>
                <w:sz w:val="24"/>
                <w:szCs w:val="24"/>
              </w:rPr>
              <w:t>(</w:t>
            </w:r>
            <w:r w:rsidR="00B06764">
              <w:rPr>
                <w:rFonts w:ascii="Times New Roman" w:hAnsi="Times New Roman"/>
                <w:sz w:val="24"/>
                <w:szCs w:val="24"/>
              </w:rPr>
              <w:t>«</w:t>
            </w:r>
            <w:r w:rsidR="00E2565B">
              <w:rPr>
                <w:rFonts w:ascii="Times New Roman" w:hAnsi="Times New Roman"/>
                <w:sz w:val="24"/>
                <w:szCs w:val="24"/>
              </w:rPr>
              <w:t>д</w:t>
            </w:r>
            <w:r>
              <w:rPr>
                <w:rFonts w:ascii="Times New Roman" w:hAnsi="Times New Roman"/>
                <w:sz w:val="24"/>
                <w:szCs w:val="24"/>
              </w:rPr>
              <w:t>орожной карте</w:t>
            </w:r>
            <w:r w:rsidR="00B06764">
              <w:rPr>
                <w:rFonts w:ascii="Times New Roman" w:hAnsi="Times New Roman"/>
                <w:sz w:val="24"/>
                <w:szCs w:val="24"/>
              </w:rPr>
              <w:t>»</w:t>
            </w:r>
            <w:r w:rsidR="00E2565B">
              <w:rPr>
                <w:rFonts w:ascii="Times New Roman" w:hAnsi="Times New Roman"/>
                <w:sz w:val="24"/>
                <w:szCs w:val="24"/>
              </w:rPr>
              <w:t>)</w:t>
            </w:r>
            <w:r>
              <w:rPr>
                <w:rFonts w:ascii="Times New Roman" w:hAnsi="Times New Roman"/>
                <w:sz w:val="24"/>
                <w:szCs w:val="24"/>
              </w:rPr>
              <w:t xml:space="preserve"> </w:t>
            </w:r>
            <w:r w:rsidR="00B06764">
              <w:rPr>
                <w:rFonts w:ascii="Times New Roman" w:hAnsi="Times New Roman"/>
                <w:sz w:val="24"/>
                <w:szCs w:val="24"/>
              </w:rPr>
              <w:t>«</w:t>
            </w:r>
            <w:r>
              <w:rPr>
                <w:rFonts w:ascii="Times New Roman" w:hAnsi="Times New Roman"/>
                <w:sz w:val="24"/>
                <w:szCs w:val="24"/>
              </w:rPr>
              <w:t>Развитие конкуренции в Ханты-Мансийском автономном округе – Югре</w:t>
            </w:r>
            <w:r w:rsidR="00B06764">
              <w:rPr>
                <w:rFonts w:ascii="Times New Roman" w:hAnsi="Times New Roman"/>
                <w:sz w:val="24"/>
                <w:szCs w:val="24"/>
              </w:rPr>
              <w:t>»</w:t>
            </w:r>
            <w:r>
              <w:rPr>
                <w:rFonts w:ascii="Times New Roman" w:hAnsi="Times New Roman"/>
                <w:sz w:val="24"/>
                <w:szCs w:val="24"/>
              </w:rPr>
              <w:t xml:space="preserve"> в соответствие с методическими рекомендациями по вопросам развития конкуренции и потребительского рынка.</w:t>
            </w:r>
            <w:r w:rsidR="00E2565B">
              <w:rPr>
                <w:rFonts w:ascii="Times New Roman" w:hAnsi="Times New Roman"/>
                <w:sz w:val="24"/>
                <w:szCs w:val="24"/>
              </w:rPr>
              <w:t xml:space="preserve"> Информация о реализации мероприятий своевременно направляется в </w:t>
            </w:r>
            <w:r w:rsidR="008D31F4">
              <w:rPr>
                <w:rFonts w:ascii="Times New Roman" w:hAnsi="Times New Roman"/>
                <w:sz w:val="24"/>
                <w:szCs w:val="24"/>
              </w:rPr>
              <w:t>Департамент экономического развития Ханты-Мансийского автономного округа – Югры.</w:t>
            </w:r>
            <w:r w:rsidR="00E81163">
              <w:rPr>
                <w:rFonts w:ascii="Times New Roman" w:hAnsi="Times New Roman"/>
                <w:sz w:val="24"/>
                <w:szCs w:val="24"/>
              </w:rPr>
              <w:t xml:space="preserve"> </w:t>
            </w:r>
          </w:p>
          <w:p w:rsidR="00E81163" w:rsidRDefault="00E81163" w:rsidP="00E811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AE2F5F">
              <w:rPr>
                <w:rFonts w:ascii="Times New Roman" w:hAnsi="Times New Roman"/>
                <w:sz w:val="24"/>
                <w:szCs w:val="24"/>
              </w:rPr>
              <w:t xml:space="preserve">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w:t>
            </w:r>
            <w:r>
              <w:rPr>
                <w:rFonts w:ascii="Times New Roman" w:hAnsi="Times New Roman"/>
                <w:sz w:val="24"/>
                <w:szCs w:val="24"/>
              </w:rPr>
              <w:t xml:space="preserve">в 2014 году </w:t>
            </w:r>
            <w:r w:rsidRPr="00AE2F5F">
              <w:rPr>
                <w:rFonts w:ascii="Times New Roman" w:hAnsi="Times New Roman"/>
                <w:sz w:val="24"/>
                <w:szCs w:val="24"/>
              </w:rPr>
              <w:t>организованы и успешно проведены 3 большие сельскохозяйственные ярмарки, посвященные 70-летию Тюменской области.</w:t>
            </w:r>
          </w:p>
          <w:p w:rsidR="00E2565B" w:rsidRDefault="008D31F4" w:rsidP="00E811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целях прозрачности и доступности услуг, касающихся ведения предпринимательской деятельности и привлечения инвестиций в 2014 году Администрацией города Когалыма проведена следующая работа:</w:t>
            </w:r>
          </w:p>
          <w:p w:rsidR="008D31F4" w:rsidRPr="008D31F4" w:rsidRDefault="008D31F4" w:rsidP="0057791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D31F4">
              <w:rPr>
                <w:rFonts w:ascii="Times New Roman" w:hAnsi="Times New Roman"/>
                <w:sz w:val="24"/>
                <w:szCs w:val="24"/>
              </w:rPr>
              <w:t>осуществля</w:t>
            </w:r>
            <w:r>
              <w:rPr>
                <w:rFonts w:ascii="Times New Roman" w:hAnsi="Times New Roman"/>
                <w:sz w:val="24"/>
                <w:szCs w:val="24"/>
              </w:rPr>
              <w:t>лась</w:t>
            </w:r>
            <w:r w:rsidRPr="008D31F4">
              <w:rPr>
                <w:rFonts w:ascii="Times New Roman" w:hAnsi="Times New Roman"/>
                <w:sz w:val="24"/>
                <w:szCs w:val="24"/>
              </w:rPr>
              <w:t xml:space="preserve"> работа по разработке документов </w:t>
            </w:r>
            <w:r w:rsidRPr="008D31F4">
              <w:rPr>
                <w:rFonts w:ascii="Times New Roman" w:hAnsi="Times New Roman"/>
                <w:sz w:val="24"/>
                <w:szCs w:val="24"/>
              </w:rPr>
              <w:lastRenderedPageBreak/>
              <w:t>стратегического планирования социально-экономического развития города Когалыма</w:t>
            </w:r>
            <w:r>
              <w:rPr>
                <w:rFonts w:ascii="Times New Roman" w:hAnsi="Times New Roman"/>
                <w:sz w:val="24"/>
                <w:szCs w:val="24"/>
              </w:rPr>
              <w:t>;</w:t>
            </w:r>
            <w:r w:rsidRPr="008D31F4">
              <w:rPr>
                <w:rFonts w:ascii="Times New Roman" w:hAnsi="Times New Roman"/>
                <w:sz w:val="24"/>
                <w:szCs w:val="24"/>
              </w:rPr>
              <w:t xml:space="preserve"> </w:t>
            </w:r>
            <w:r>
              <w:rPr>
                <w:rFonts w:ascii="Times New Roman" w:hAnsi="Times New Roman"/>
                <w:sz w:val="24"/>
                <w:szCs w:val="24"/>
              </w:rPr>
              <w:t>- в</w:t>
            </w:r>
            <w:r w:rsidRPr="008D31F4">
              <w:rPr>
                <w:rFonts w:ascii="Times New Roman" w:hAnsi="Times New Roman"/>
                <w:sz w:val="24"/>
                <w:szCs w:val="24"/>
              </w:rPr>
              <w:t xml:space="preserve"> целях полного доступа к информации о развитии инвестиционной деятельности в городе Когалыме, на официальном сайте Администрации города Когалыма создан раздел </w:t>
            </w:r>
            <w:r w:rsidR="00B06764">
              <w:rPr>
                <w:rFonts w:ascii="Times New Roman" w:hAnsi="Times New Roman"/>
                <w:sz w:val="24"/>
                <w:szCs w:val="24"/>
              </w:rPr>
              <w:t>«</w:t>
            </w:r>
            <w:r w:rsidRPr="008D31F4">
              <w:rPr>
                <w:rFonts w:ascii="Times New Roman" w:hAnsi="Times New Roman"/>
                <w:sz w:val="24"/>
                <w:szCs w:val="24"/>
              </w:rPr>
              <w:t>Инвестиционная деятельность, формирование благоприятных условий ведения предпринимательской деятельности</w:t>
            </w:r>
            <w:r w:rsidR="00B06764">
              <w:rPr>
                <w:rFonts w:ascii="Times New Roman" w:hAnsi="Times New Roman"/>
                <w:sz w:val="24"/>
                <w:szCs w:val="24"/>
              </w:rPr>
              <w:t>»</w:t>
            </w:r>
            <w:r w:rsidRPr="008D31F4">
              <w:rPr>
                <w:rFonts w:ascii="Times New Roman" w:hAnsi="Times New Roman"/>
                <w:sz w:val="24"/>
                <w:szCs w:val="24"/>
              </w:rPr>
              <w:t>. В данном разделе размещена вся информация о проводимой работе по формированию инвестиционного климата в городе Когалыме</w:t>
            </w:r>
            <w:r w:rsidR="009E7770">
              <w:rPr>
                <w:rFonts w:ascii="Times New Roman" w:hAnsi="Times New Roman"/>
                <w:sz w:val="24"/>
                <w:szCs w:val="24"/>
              </w:rPr>
              <w:t xml:space="preserve"> (в том числе информация для субъектов малого и среднего </w:t>
            </w:r>
            <w:r w:rsidR="00AB7E89">
              <w:rPr>
                <w:rFonts w:ascii="Times New Roman" w:hAnsi="Times New Roman"/>
                <w:sz w:val="24"/>
                <w:szCs w:val="24"/>
              </w:rPr>
              <w:t>предпринимательства</w:t>
            </w:r>
            <w:r w:rsidR="009E7770">
              <w:rPr>
                <w:rFonts w:ascii="Times New Roman" w:hAnsi="Times New Roman"/>
                <w:sz w:val="24"/>
                <w:szCs w:val="24"/>
              </w:rPr>
              <w:t>)</w:t>
            </w:r>
            <w:r w:rsidRPr="008D31F4">
              <w:rPr>
                <w:rFonts w:ascii="Times New Roman" w:hAnsi="Times New Roman"/>
                <w:sz w:val="24"/>
                <w:szCs w:val="24"/>
              </w:rPr>
              <w:t>, а также необходимая инвесторам информация. Раздел постоянно обновляется и пополняется, вся размещенная в нем информация на</w:t>
            </w:r>
            <w:r w:rsidR="00CE612F">
              <w:rPr>
                <w:rFonts w:ascii="Times New Roman" w:hAnsi="Times New Roman"/>
                <w:sz w:val="24"/>
                <w:szCs w:val="24"/>
              </w:rPr>
              <w:t>ходится в актуальном состоянии;</w:t>
            </w:r>
          </w:p>
          <w:p w:rsidR="008D31F4" w:rsidRPr="008D31F4" w:rsidRDefault="00CE612F" w:rsidP="0057791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w:t>
            </w:r>
            <w:r w:rsidR="008D31F4" w:rsidRPr="008D31F4">
              <w:rPr>
                <w:rFonts w:ascii="Times New Roman" w:hAnsi="Times New Roman"/>
                <w:sz w:val="24"/>
                <w:szCs w:val="24"/>
              </w:rPr>
              <w:t xml:space="preserve"> целях создания благоприятных условий для инвестиционной деятельности в городе Когалыме сформирована нормативная правовая база:</w:t>
            </w:r>
          </w:p>
          <w:p w:rsidR="00577910" w:rsidRDefault="008D31F4" w:rsidP="00577910">
            <w:pPr>
              <w:widowControl w:val="0"/>
              <w:autoSpaceDE w:val="0"/>
              <w:autoSpaceDN w:val="0"/>
              <w:adjustRightInd w:val="0"/>
              <w:spacing w:after="0" w:line="240" w:lineRule="auto"/>
              <w:ind w:firstLine="709"/>
              <w:jc w:val="both"/>
              <w:rPr>
                <w:rFonts w:ascii="Times New Roman" w:hAnsi="Times New Roman"/>
                <w:sz w:val="24"/>
                <w:szCs w:val="24"/>
              </w:rPr>
            </w:pPr>
            <w:r w:rsidRPr="008D31F4">
              <w:rPr>
                <w:rFonts w:ascii="Times New Roman" w:hAnsi="Times New Roman"/>
                <w:sz w:val="24"/>
                <w:szCs w:val="24"/>
              </w:rPr>
              <w:t>-</w:t>
            </w:r>
            <w:r w:rsidR="00577910">
              <w:rPr>
                <w:rFonts w:ascii="Times New Roman" w:hAnsi="Times New Roman"/>
                <w:sz w:val="24"/>
                <w:szCs w:val="24"/>
              </w:rPr>
              <w:t xml:space="preserve"> </w:t>
            </w:r>
            <w:r w:rsidRPr="008D31F4">
              <w:rPr>
                <w:rFonts w:ascii="Times New Roman" w:hAnsi="Times New Roman"/>
                <w:sz w:val="24"/>
                <w:szCs w:val="24"/>
              </w:rPr>
              <w:t xml:space="preserve">разработан и утвержден Порядок проверки инвестиционных проектов в городе Когалыме; </w:t>
            </w:r>
          </w:p>
          <w:p w:rsidR="00577910" w:rsidRDefault="008D31F4" w:rsidP="00577910">
            <w:pPr>
              <w:widowControl w:val="0"/>
              <w:autoSpaceDE w:val="0"/>
              <w:autoSpaceDN w:val="0"/>
              <w:adjustRightInd w:val="0"/>
              <w:spacing w:after="0" w:line="240" w:lineRule="auto"/>
              <w:ind w:firstLine="709"/>
              <w:jc w:val="both"/>
              <w:rPr>
                <w:rFonts w:ascii="Times New Roman" w:hAnsi="Times New Roman"/>
                <w:sz w:val="24"/>
                <w:szCs w:val="24"/>
              </w:rPr>
            </w:pPr>
            <w:r w:rsidRPr="008D31F4">
              <w:rPr>
                <w:rFonts w:ascii="Times New Roman" w:hAnsi="Times New Roman"/>
                <w:sz w:val="24"/>
                <w:szCs w:val="24"/>
              </w:rPr>
              <w:t>- создан инвестиционный паспорт города Когалыма;</w:t>
            </w:r>
          </w:p>
          <w:p w:rsidR="00577910" w:rsidRDefault="008D31F4" w:rsidP="00577910">
            <w:pPr>
              <w:widowControl w:val="0"/>
              <w:autoSpaceDE w:val="0"/>
              <w:autoSpaceDN w:val="0"/>
              <w:adjustRightInd w:val="0"/>
              <w:spacing w:after="0" w:line="240" w:lineRule="auto"/>
              <w:ind w:firstLine="709"/>
              <w:jc w:val="both"/>
              <w:rPr>
                <w:rFonts w:ascii="Times New Roman" w:hAnsi="Times New Roman"/>
                <w:sz w:val="24"/>
                <w:szCs w:val="24"/>
              </w:rPr>
            </w:pPr>
            <w:r w:rsidRPr="008D31F4">
              <w:rPr>
                <w:rFonts w:ascii="Times New Roman" w:hAnsi="Times New Roman"/>
                <w:sz w:val="24"/>
                <w:szCs w:val="24"/>
              </w:rPr>
              <w:t>- утвержден план-график проведения аукционов по продаже и (или) предоставлению в аренду земельных участков для жилищного строительства в городе Когалыме на период 2014-2016 годов;</w:t>
            </w:r>
          </w:p>
          <w:p w:rsidR="00577910" w:rsidRDefault="008D31F4" w:rsidP="00577910">
            <w:pPr>
              <w:widowControl w:val="0"/>
              <w:autoSpaceDE w:val="0"/>
              <w:autoSpaceDN w:val="0"/>
              <w:adjustRightInd w:val="0"/>
              <w:spacing w:after="0" w:line="240" w:lineRule="auto"/>
              <w:ind w:firstLine="709"/>
              <w:jc w:val="both"/>
              <w:rPr>
                <w:rFonts w:ascii="Times New Roman" w:hAnsi="Times New Roman"/>
                <w:sz w:val="24"/>
                <w:szCs w:val="24"/>
              </w:rPr>
            </w:pPr>
            <w:r w:rsidRPr="008D31F4">
              <w:rPr>
                <w:rFonts w:ascii="Times New Roman" w:hAnsi="Times New Roman"/>
                <w:sz w:val="24"/>
                <w:szCs w:val="24"/>
              </w:rPr>
              <w:t>- утвержден план-график проведения аукционов по продаже и (или) предоставлению в аренду земельных участков, предназначенных для реализации инвестиционных проектов на 2015 год и плановый период 2016-2017 годов в городе Когалыме;</w:t>
            </w:r>
          </w:p>
          <w:p w:rsidR="00577910" w:rsidRDefault="008D31F4" w:rsidP="00577910">
            <w:pPr>
              <w:widowControl w:val="0"/>
              <w:autoSpaceDE w:val="0"/>
              <w:autoSpaceDN w:val="0"/>
              <w:adjustRightInd w:val="0"/>
              <w:spacing w:after="0" w:line="240" w:lineRule="auto"/>
              <w:ind w:firstLine="709"/>
              <w:jc w:val="both"/>
              <w:rPr>
                <w:rFonts w:ascii="Times New Roman" w:hAnsi="Times New Roman"/>
                <w:sz w:val="24"/>
                <w:szCs w:val="24"/>
              </w:rPr>
            </w:pPr>
            <w:r w:rsidRPr="008D31F4">
              <w:rPr>
                <w:rFonts w:ascii="Times New Roman" w:hAnsi="Times New Roman"/>
                <w:sz w:val="24"/>
                <w:szCs w:val="24"/>
              </w:rPr>
              <w:t>-</w:t>
            </w:r>
            <w:r w:rsidR="00577910">
              <w:rPr>
                <w:rFonts w:ascii="Times New Roman" w:hAnsi="Times New Roman"/>
                <w:sz w:val="24"/>
                <w:szCs w:val="24"/>
              </w:rPr>
              <w:t xml:space="preserve"> </w:t>
            </w:r>
            <w:r w:rsidRPr="008D31F4">
              <w:rPr>
                <w:rFonts w:ascii="Times New Roman" w:hAnsi="Times New Roman"/>
                <w:sz w:val="24"/>
                <w:szCs w:val="24"/>
              </w:rPr>
              <w:t>утверждены перечень земельных участков для строительства (инвестиционные площадки) и график проведения конкурсных процедур по передаче в аренду и (или) продаже данных земельных участков;</w:t>
            </w:r>
          </w:p>
          <w:p w:rsidR="00577910" w:rsidRDefault="008D31F4" w:rsidP="00577910">
            <w:pPr>
              <w:widowControl w:val="0"/>
              <w:autoSpaceDE w:val="0"/>
              <w:autoSpaceDN w:val="0"/>
              <w:adjustRightInd w:val="0"/>
              <w:spacing w:after="0" w:line="240" w:lineRule="auto"/>
              <w:ind w:firstLine="709"/>
              <w:jc w:val="both"/>
              <w:rPr>
                <w:rFonts w:ascii="Times New Roman" w:hAnsi="Times New Roman"/>
                <w:sz w:val="24"/>
                <w:szCs w:val="24"/>
              </w:rPr>
            </w:pPr>
            <w:r w:rsidRPr="008D31F4">
              <w:rPr>
                <w:rFonts w:ascii="Times New Roman" w:hAnsi="Times New Roman"/>
                <w:sz w:val="24"/>
                <w:szCs w:val="24"/>
              </w:rPr>
              <w:t>-</w:t>
            </w:r>
            <w:r w:rsidR="00577910">
              <w:rPr>
                <w:rFonts w:ascii="Times New Roman" w:hAnsi="Times New Roman"/>
                <w:sz w:val="24"/>
                <w:szCs w:val="24"/>
              </w:rPr>
              <w:t xml:space="preserve"> р</w:t>
            </w:r>
            <w:r w:rsidRPr="008D31F4">
              <w:rPr>
                <w:rFonts w:ascii="Times New Roman" w:hAnsi="Times New Roman"/>
                <w:sz w:val="24"/>
                <w:szCs w:val="24"/>
              </w:rPr>
              <w:t xml:space="preserve">ешением Думы города Когалыма от 23.05.2014 №426-ГД утвержден Порядок предоставления муниципальных гарантий города Когалыма; </w:t>
            </w:r>
          </w:p>
          <w:p w:rsidR="00DB6C04" w:rsidRDefault="008D31F4" w:rsidP="00DB6C04">
            <w:pPr>
              <w:widowControl w:val="0"/>
              <w:autoSpaceDE w:val="0"/>
              <w:autoSpaceDN w:val="0"/>
              <w:adjustRightInd w:val="0"/>
              <w:spacing w:after="0" w:line="240" w:lineRule="auto"/>
              <w:ind w:firstLine="709"/>
              <w:jc w:val="both"/>
              <w:rPr>
                <w:rFonts w:ascii="Times New Roman" w:hAnsi="Times New Roman"/>
                <w:sz w:val="24"/>
                <w:szCs w:val="24"/>
              </w:rPr>
            </w:pPr>
            <w:r w:rsidRPr="008D31F4">
              <w:rPr>
                <w:rFonts w:ascii="Times New Roman" w:hAnsi="Times New Roman"/>
                <w:sz w:val="24"/>
                <w:szCs w:val="24"/>
              </w:rPr>
              <w:lastRenderedPageBreak/>
              <w:t xml:space="preserve">- </w:t>
            </w:r>
            <w:r w:rsidR="00577910">
              <w:rPr>
                <w:rFonts w:ascii="Times New Roman" w:hAnsi="Times New Roman"/>
                <w:sz w:val="24"/>
                <w:szCs w:val="24"/>
              </w:rPr>
              <w:t>у</w:t>
            </w:r>
            <w:r w:rsidRPr="008D31F4">
              <w:rPr>
                <w:rFonts w:ascii="Times New Roman" w:hAnsi="Times New Roman"/>
                <w:sz w:val="24"/>
                <w:szCs w:val="24"/>
              </w:rPr>
              <w:t>твержден состав и положение о Совете по вопросам развития инвестиционной деятельности в городе Когалыме</w:t>
            </w:r>
            <w:r w:rsidR="002503AB">
              <w:rPr>
                <w:rFonts w:ascii="Times New Roman" w:hAnsi="Times New Roman"/>
                <w:sz w:val="24"/>
                <w:szCs w:val="24"/>
              </w:rPr>
              <w:t xml:space="preserve"> (более половины состава – представители предпринимательства)</w:t>
            </w:r>
            <w:r w:rsidRPr="008D31F4">
              <w:rPr>
                <w:rFonts w:ascii="Times New Roman" w:hAnsi="Times New Roman"/>
                <w:sz w:val="24"/>
                <w:szCs w:val="24"/>
              </w:rPr>
              <w:t>.</w:t>
            </w:r>
          </w:p>
          <w:p w:rsidR="00DB6C04" w:rsidRPr="008D31F4" w:rsidRDefault="00DB6C04" w:rsidP="00DB6C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2014 году продолжает свою работу Координационный совет по развитию малого и среднего предпринимательства в городе Когалыме, большую часть которого составляют представители предпринимательского сообщества.</w:t>
            </w:r>
          </w:p>
          <w:p w:rsidR="00DB6C04" w:rsidRPr="004C5299" w:rsidRDefault="00577910" w:rsidP="00AE2F5F">
            <w:pPr>
              <w:widowControl w:val="0"/>
              <w:autoSpaceDE w:val="0"/>
              <w:autoSpaceDN w:val="0"/>
              <w:adjustRightInd w:val="0"/>
              <w:spacing w:after="0" w:line="240" w:lineRule="auto"/>
              <w:jc w:val="both"/>
              <w:rPr>
                <w:rFonts w:ascii="Times New Roman" w:hAnsi="Times New Roman"/>
                <w:sz w:val="24"/>
                <w:szCs w:val="24"/>
              </w:rPr>
            </w:pPr>
            <w:r w:rsidRPr="00577910">
              <w:rPr>
                <w:rFonts w:ascii="Times New Roman" w:hAnsi="Times New Roman"/>
                <w:sz w:val="24"/>
                <w:szCs w:val="24"/>
              </w:rPr>
              <w:t xml:space="preserve">В </w:t>
            </w:r>
            <w:r>
              <w:rPr>
                <w:rFonts w:ascii="Times New Roman" w:hAnsi="Times New Roman"/>
                <w:sz w:val="24"/>
                <w:szCs w:val="24"/>
              </w:rPr>
              <w:t>2014 году</w:t>
            </w:r>
            <w:r w:rsidRPr="00577910">
              <w:rPr>
                <w:rFonts w:ascii="Times New Roman" w:hAnsi="Times New Roman"/>
                <w:sz w:val="24"/>
                <w:szCs w:val="24"/>
              </w:rPr>
              <w:t xml:space="preserve"> продолжена работа по обеспечению доступа инвесторов к имущественным ресурсам и инженерной инфраструктуре, повышению информационной открытости.</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sidRPr="004C5299">
              <w:rPr>
                <w:rFonts w:ascii="Times New Roman" w:hAnsi="Times New Roman"/>
                <w:sz w:val="24"/>
                <w:szCs w:val="24"/>
              </w:rPr>
              <w:lastRenderedPageBreak/>
              <w:t>5.</w:t>
            </w:r>
          </w:p>
        </w:tc>
        <w:tc>
          <w:tcPr>
            <w:tcW w:w="6521" w:type="dxa"/>
          </w:tcPr>
          <w:p w:rsidR="00F22B8C" w:rsidRPr="000223A2"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223A2">
              <w:rPr>
                <w:rFonts w:ascii="Times New Roman" w:hAnsi="Times New Roman"/>
                <w:sz w:val="24"/>
                <w:szCs w:val="24"/>
              </w:rPr>
              <w:t>Совместно с центрами занятости населения провести работу с работодателями по вопросу замещения российскими гражданами, имеющими необходимую профессиональную квалификацию и уровень профессиональной подготовки, профессий, специальностей, должностей, на которые планируется привлечение иностранных работников.</w:t>
            </w:r>
          </w:p>
        </w:tc>
        <w:tc>
          <w:tcPr>
            <w:tcW w:w="7448" w:type="dxa"/>
          </w:tcPr>
          <w:p w:rsidR="00F22B8C" w:rsidRPr="00623EA1"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623EA1">
              <w:rPr>
                <w:rFonts w:ascii="Times New Roman" w:hAnsi="Times New Roman"/>
                <w:sz w:val="24"/>
                <w:szCs w:val="24"/>
              </w:rPr>
              <w:t xml:space="preserve">КУ </w:t>
            </w:r>
            <w:r w:rsidR="00B06764">
              <w:rPr>
                <w:rFonts w:ascii="Times New Roman" w:hAnsi="Times New Roman"/>
                <w:sz w:val="24"/>
                <w:szCs w:val="24"/>
              </w:rPr>
              <w:t>«</w:t>
            </w:r>
            <w:r w:rsidRPr="00623EA1">
              <w:rPr>
                <w:rFonts w:ascii="Times New Roman" w:hAnsi="Times New Roman"/>
                <w:sz w:val="24"/>
                <w:szCs w:val="24"/>
              </w:rPr>
              <w:t>Когалымский центр занятости</w:t>
            </w:r>
            <w:r w:rsidR="00B06764">
              <w:rPr>
                <w:rFonts w:ascii="Times New Roman" w:hAnsi="Times New Roman"/>
                <w:sz w:val="24"/>
                <w:szCs w:val="24"/>
              </w:rPr>
              <w:t>»</w:t>
            </w:r>
            <w:r>
              <w:rPr>
                <w:rFonts w:ascii="Times New Roman" w:hAnsi="Times New Roman"/>
                <w:sz w:val="24"/>
                <w:szCs w:val="24"/>
              </w:rPr>
              <w:t xml:space="preserve"> </w:t>
            </w:r>
            <w:r w:rsidRPr="00623EA1">
              <w:rPr>
                <w:rFonts w:ascii="Times New Roman" w:hAnsi="Times New Roman"/>
                <w:sz w:val="24"/>
                <w:szCs w:val="24"/>
              </w:rPr>
              <w:t>проводил</w:t>
            </w:r>
            <w:r>
              <w:rPr>
                <w:rFonts w:ascii="Times New Roman" w:hAnsi="Times New Roman"/>
                <w:sz w:val="24"/>
                <w:szCs w:val="24"/>
              </w:rPr>
              <w:t>ось</w:t>
            </w:r>
            <w:r w:rsidRPr="00623EA1">
              <w:rPr>
                <w:rFonts w:ascii="Times New Roman" w:hAnsi="Times New Roman"/>
                <w:sz w:val="24"/>
                <w:szCs w:val="24"/>
              </w:rPr>
              <w:t xml:space="preserve"> информирование работодателей о порядке предоставления заявок о потребности в привлечении иностранных работников, в результате которого работодатели представляли сведения о потребности в работниках, наличии свободных рабочих мест (вакантных должностей) для подбора необходимых работников из числа российских граждан, по профессиям (специальностям, должностям), на которые планировалось привлечение иностранных работников. </w:t>
            </w:r>
            <w:proofErr w:type="gramStart"/>
            <w:r w:rsidRPr="00623EA1">
              <w:rPr>
                <w:rFonts w:ascii="Times New Roman" w:hAnsi="Times New Roman"/>
                <w:sz w:val="24"/>
                <w:szCs w:val="24"/>
              </w:rPr>
              <w:t xml:space="preserve">Данная информация была размещена в терминалах, на стенде в холле </w:t>
            </w:r>
            <w:r w:rsidR="009F1B25" w:rsidRPr="00623EA1">
              <w:rPr>
                <w:rFonts w:ascii="Times New Roman" w:hAnsi="Times New Roman"/>
                <w:sz w:val="24"/>
                <w:szCs w:val="24"/>
              </w:rPr>
              <w:t xml:space="preserve">КУ </w:t>
            </w:r>
            <w:r w:rsidR="009F1B25">
              <w:rPr>
                <w:rFonts w:ascii="Times New Roman" w:hAnsi="Times New Roman"/>
                <w:sz w:val="24"/>
                <w:szCs w:val="24"/>
              </w:rPr>
              <w:t>«</w:t>
            </w:r>
            <w:r w:rsidR="009F1B25" w:rsidRPr="00623EA1">
              <w:rPr>
                <w:rFonts w:ascii="Times New Roman" w:hAnsi="Times New Roman"/>
                <w:sz w:val="24"/>
                <w:szCs w:val="24"/>
              </w:rPr>
              <w:t>Когалымский центр занятости</w:t>
            </w:r>
            <w:r w:rsidR="009F1B25">
              <w:rPr>
                <w:rFonts w:ascii="Times New Roman" w:hAnsi="Times New Roman"/>
                <w:sz w:val="24"/>
                <w:szCs w:val="24"/>
              </w:rPr>
              <w:t>»</w:t>
            </w:r>
            <w:r w:rsidRPr="00623EA1">
              <w:rPr>
                <w:rFonts w:ascii="Times New Roman" w:hAnsi="Times New Roman"/>
                <w:sz w:val="24"/>
                <w:szCs w:val="24"/>
              </w:rPr>
              <w:t xml:space="preserve">, в банке вакансий, на территориальном, межтерриториальном и федеральном уровнях, через программный  комплекс Катарсис. </w:t>
            </w:r>
            <w:proofErr w:type="gramEnd"/>
          </w:p>
          <w:p w:rsidR="00F22B8C" w:rsidRPr="00623EA1"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623EA1">
              <w:rPr>
                <w:rFonts w:ascii="Times New Roman" w:hAnsi="Times New Roman"/>
                <w:sz w:val="24"/>
                <w:szCs w:val="24"/>
              </w:rPr>
              <w:t>Так же</w:t>
            </w:r>
            <w:r>
              <w:rPr>
                <w:rFonts w:ascii="Times New Roman" w:hAnsi="Times New Roman"/>
                <w:sz w:val="24"/>
                <w:szCs w:val="24"/>
              </w:rPr>
              <w:t>,</w:t>
            </w:r>
            <w:r w:rsidRPr="00623EA1">
              <w:rPr>
                <w:rFonts w:ascii="Times New Roman" w:hAnsi="Times New Roman"/>
                <w:sz w:val="24"/>
                <w:szCs w:val="24"/>
              </w:rPr>
              <w:t xml:space="preserve"> </w:t>
            </w:r>
            <w:r w:rsidR="0070085C" w:rsidRPr="0070085C">
              <w:rPr>
                <w:rFonts w:ascii="Times New Roman" w:hAnsi="Times New Roman"/>
                <w:sz w:val="24"/>
                <w:szCs w:val="24"/>
              </w:rPr>
              <w:t xml:space="preserve">КУ </w:t>
            </w:r>
            <w:r w:rsidR="00B06764">
              <w:rPr>
                <w:rFonts w:ascii="Times New Roman" w:hAnsi="Times New Roman"/>
                <w:sz w:val="24"/>
                <w:szCs w:val="24"/>
              </w:rPr>
              <w:t>«</w:t>
            </w:r>
            <w:r w:rsidR="0070085C" w:rsidRPr="0070085C">
              <w:rPr>
                <w:rFonts w:ascii="Times New Roman" w:hAnsi="Times New Roman"/>
                <w:sz w:val="24"/>
                <w:szCs w:val="24"/>
              </w:rPr>
              <w:t>Когалымский центр занятости</w:t>
            </w:r>
            <w:r w:rsidR="00B06764">
              <w:rPr>
                <w:rFonts w:ascii="Times New Roman" w:hAnsi="Times New Roman"/>
                <w:sz w:val="24"/>
                <w:szCs w:val="24"/>
              </w:rPr>
              <w:t>»</w:t>
            </w:r>
            <w:r w:rsidR="0070085C">
              <w:rPr>
                <w:rFonts w:ascii="Times New Roman" w:hAnsi="Times New Roman"/>
                <w:sz w:val="24"/>
                <w:szCs w:val="24"/>
              </w:rPr>
              <w:t xml:space="preserve"> </w:t>
            </w:r>
            <w:r>
              <w:rPr>
                <w:rFonts w:ascii="Times New Roman" w:hAnsi="Times New Roman"/>
                <w:sz w:val="24"/>
                <w:szCs w:val="24"/>
              </w:rPr>
              <w:t>проводилась работа по информированию</w:t>
            </w:r>
            <w:r w:rsidRPr="00623EA1">
              <w:rPr>
                <w:rFonts w:ascii="Times New Roman" w:hAnsi="Times New Roman"/>
                <w:sz w:val="24"/>
                <w:szCs w:val="24"/>
              </w:rPr>
              <w:t xml:space="preserve"> работодателей о реализуемых в </w:t>
            </w:r>
            <w:r w:rsidR="0070085C">
              <w:rPr>
                <w:rFonts w:ascii="Times New Roman" w:hAnsi="Times New Roman"/>
                <w:sz w:val="24"/>
                <w:szCs w:val="24"/>
              </w:rPr>
              <w:t xml:space="preserve">Ханты-Мансийском </w:t>
            </w:r>
            <w:r w:rsidRPr="00623EA1">
              <w:rPr>
                <w:rFonts w:ascii="Times New Roman" w:hAnsi="Times New Roman"/>
                <w:sz w:val="24"/>
                <w:szCs w:val="24"/>
              </w:rPr>
              <w:t>автономном округе</w:t>
            </w:r>
            <w:r w:rsidR="0070085C">
              <w:rPr>
                <w:rFonts w:ascii="Times New Roman" w:hAnsi="Times New Roman"/>
                <w:sz w:val="24"/>
                <w:szCs w:val="24"/>
              </w:rPr>
              <w:t xml:space="preserve"> - Югре</w:t>
            </w:r>
            <w:r w:rsidRPr="00623EA1">
              <w:rPr>
                <w:rFonts w:ascii="Times New Roman" w:hAnsi="Times New Roman"/>
                <w:sz w:val="24"/>
                <w:szCs w:val="24"/>
              </w:rPr>
              <w:t xml:space="preserve"> программах, предусматривающих мероприятия по содействию занятости населения, обеспечивал необходимым информационным материалом, говорил о возможности подбора подходящих кандидатур из числа российских граждан на официальном ресурсе Роструда - </w:t>
            </w:r>
            <w:r w:rsidR="00B06764">
              <w:rPr>
                <w:rFonts w:ascii="Times New Roman" w:hAnsi="Times New Roman"/>
                <w:sz w:val="24"/>
                <w:szCs w:val="24"/>
              </w:rPr>
              <w:t>«</w:t>
            </w:r>
            <w:r w:rsidRPr="00623EA1">
              <w:rPr>
                <w:rFonts w:ascii="Times New Roman" w:hAnsi="Times New Roman"/>
                <w:sz w:val="24"/>
                <w:szCs w:val="24"/>
              </w:rPr>
              <w:t>Работа в России</w:t>
            </w:r>
            <w:r w:rsidR="00B06764">
              <w:rPr>
                <w:rFonts w:ascii="Times New Roman" w:hAnsi="Times New Roman"/>
                <w:sz w:val="24"/>
                <w:szCs w:val="24"/>
              </w:rPr>
              <w:t>»</w:t>
            </w:r>
            <w:r w:rsidRPr="00623EA1">
              <w:rPr>
                <w:rFonts w:ascii="Times New Roman" w:hAnsi="Times New Roman"/>
                <w:sz w:val="24"/>
                <w:szCs w:val="24"/>
              </w:rPr>
              <w:t xml:space="preserve"> (</w:t>
            </w:r>
            <w:hyperlink r:id="rId34" w:history="1">
              <w:r w:rsidRPr="00623EA1">
                <w:rPr>
                  <w:rFonts w:ascii="Times New Roman" w:hAnsi="Times New Roman"/>
                  <w:sz w:val="24"/>
                  <w:szCs w:val="24"/>
                </w:rPr>
                <w:t>http://www/trudvsem.ru/</w:t>
              </w:r>
            </w:hyperlink>
            <w:r w:rsidRPr="00623EA1">
              <w:rPr>
                <w:rFonts w:ascii="Times New Roman" w:hAnsi="Times New Roman"/>
                <w:sz w:val="24"/>
                <w:szCs w:val="24"/>
              </w:rPr>
              <w:t xml:space="preserve">), </w:t>
            </w:r>
            <w:r>
              <w:rPr>
                <w:rFonts w:ascii="Times New Roman" w:hAnsi="Times New Roman"/>
                <w:sz w:val="24"/>
                <w:szCs w:val="24"/>
              </w:rPr>
              <w:t xml:space="preserve">была </w:t>
            </w:r>
            <w:r w:rsidRPr="00623EA1">
              <w:rPr>
                <w:rFonts w:ascii="Times New Roman" w:hAnsi="Times New Roman"/>
                <w:sz w:val="24"/>
                <w:szCs w:val="24"/>
              </w:rPr>
              <w:t>дана консультация по вопросу практического применения портала.</w:t>
            </w:r>
          </w:p>
          <w:p w:rsidR="00F22B8C" w:rsidRPr="00623EA1" w:rsidRDefault="00F22B8C" w:rsidP="00F2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Кроме того, </w:t>
            </w:r>
            <w:r w:rsidR="0070085C" w:rsidRPr="0070085C">
              <w:rPr>
                <w:rFonts w:ascii="Times New Roman" w:hAnsi="Times New Roman"/>
                <w:sz w:val="24"/>
                <w:szCs w:val="24"/>
              </w:rPr>
              <w:t xml:space="preserve">КУ </w:t>
            </w:r>
            <w:r w:rsidR="00B06764">
              <w:rPr>
                <w:rFonts w:ascii="Times New Roman" w:hAnsi="Times New Roman"/>
                <w:sz w:val="24"/>
                <w:szCs w:val="24"/>
              </w:rPr>
              <w:t>«</w:t>
            </w:r>
            <w:r w:rsidR="0070085C" w:rsidRPr="0070085C">
              <w:rPr>
                <w:rFonts w:ascii="Times New Roman" w:hAnsi="Times New Roman"/>
                <w:sz w:val="24"/>
                <w:szCs w:val="24"/>
              </w:rPr>
              <w:t>Когалымский центр занятости</w:t>
            </w:r>
            <w:r w:rsidR="00B06764">
              <w:rPr>
                <w:rFonts w:ascii="Times New Roman" w:hAnsi="Times New Roman"/>
                <w:sz w:val="24"/>
                <w:szCs w:val="24"/>
              </w:rPr>
              <w:t>»</w:t>
            </w:r>
            <w:r w:rsidR="0070085C">
              <w:rPr>
                <w:rFonts w:ascii="Times New Roman" w:hAnsi="Times New Roman"/>
                <w:sz w:val="24"/>
                <w:szCs w:val="24"/>
              </w:rPr>
              <w:t xml:space="preserve"> </w:t>
            </w:r>
            <w:r w:rsidRPr="00623EA1">
              <w:rPr>
                <w:rFonts w:ascii="Times New Roman" w:hAnsi="Times New Roman"/>
                <w:sz w:val="24"/>
                <w:szCs w:val="24"/>
              </w:rPr>
              <w:t>направлял</w:t>
            </w:r>
            <w:r>
              <w:rPr>
                <w:rFonts w:ascii="Times New Roman" w:hAnsi="Times New Roman"/>
                <w:sz w:val="24"/>
                <w:szCs w:val="24"/>
              </w:rPr>
              <w:t>ись</w:t>
            </w:r>
            <w:r w:rsidRPr="00623EA1">
              <w:rPr>
                <w:rFonts w:ascii="Times New Roman" w:hAnsi="Times New Roman"/>
                <w:sz w:val="24"/>
                <w:szCs w:val="24"/>
              </w:rPr>
              <w:t xml:space="preserve">  </w:t>
            </w:r>
            <w:r w:rsidRPr="00623EA1">
              <w:rPr>
                <w:rFonts w:ascii="Times New Roman" w:hAnsi="Times New Roman"/>
                <w:sz w:val="24"/>
                <w:szCs w:val="24"/>
              </w:rPr>
              <w:lastRenderedPageBreak/>
              <w:t xml:space="preserve">предложения работодателям, планирующим привлечение </w:t>
            </w:r>
            <w:r w:rsidR="0070085C">
              <w:rPr>
                <w:rFonts w:ascii="Times New Roman" w:hAnsi="Times New Roman"/>
                <w:sz w:val="24"/>
                <w:szCs w:val="24"/>
              </w:rPr>
              <w:t>иностранной рабочей силы</w:t>
            </w:r>
            <w:r w:rsidRPr="00623EA1">
              <w:rPr>
                <w:rFonts w:ascii="Times New Roman" w:hAnsi="Times New Roman"/>
                <w:sz w:val="24"/>
                <w:szCs w:val="24"/>
              </w:rPr>
              <w:t>, для рассмотрения вопроса замены иностранных работников российскими гражданами после прохождения  обучения, повышения квалификации по профессиям, специальностям, заявленных в потребностях предприятиями.</w:t>
            </w:r>
          </w:p>
          <w:p w:rsidR="00F22B8C" w:rsidRPr="004C5299" w:rsidRDefault="00F22B8C" w:rsidP="0070085C">
            <w:pPr>
              <w:widowControl w:val="0"/>
              <w:autoSpaceDE w:val="0"/>
              <w:autoSpaceDN w:val="0"/>
              <w:adjustRightInd w:val="0"/>
              <w:spacing w:after="0" w:line="240" w:lineRule="auto"/>
              <w:jc w:val="both"/>
              <w:rPr>
                <w:rFonts w:ascii="Times New Roman" w:hAnsi="Times New Roman"/>
                <w:sz w:val="24"/>
                <w:szCs w:val="24"/>
              </w:rPr>
            </w:pPr>
            <w:r w:rsidRPr="00623EA1">
              <w:rPr>
                <w:rFonts w:ascii="Times New Roman" w:hAnsi="Times New Roman"/>
                <w:sz w:val="24"/>
                <w:szCs w:val="24"/>
              </w:rPr>
              <w:t xml:space="preserve">По результатам проведенных мероприятий в 2014 году предприятиями города в </w:t>
            </w:r>
            <w:r w:rsidR="0070085C" w:rsidRPr="0070085C">
              <w:rPr>
                <w:rFonts w:ascii="Times New Roman" w:hAnsi="Times New Roman"/>
                <w:sz w:val="24"/>
                <w:szCs w:val="24"/>
              </w:rPr>
              <w:t xml:space="preserve">КУ </w:t>
            </w:r>
            <w:r w:rsidR="00B06764">
              <w:rPr>
                <w:rFonts w:ascii="Times New Roman" w:hAnsi="Times New Roman"/>
                <w:sz w:val="24"/>
                <w:szCs w:val="24"/>
              </w:rPr>
              <w:t>«</w:t>
            </w:r>
            <w:r w:rsidR="0070085C" w:rsidRPr="0070085C">
              <w:rPr>
                <w:rFonts w:ascii="Times New Roman" w:hAnsi="Times New Roman"/>
                <w:sz w:val="24"/>
                <w:szCs w:val="24"/>
              </w:rPr>
              <w:t>Когалымский центр занятости</w:t>
            </w:r>
            <w:r w:rsidR="00B06764">
              <w:rPr>
                <w:rFonts w:ascii="Times New Roman" w:hAnsi="Times New Roman"/>
                <w:sz w:val="24"/>
                <w:szCs w:val="24"/>
              </w:rPr>
              <w:t>»</w:t>
            </w:r>
            <w:r w:rsidR="0070085C">
              <w:rPr>
                <w:rFonts w:ascii="Times New Roman" w:hAnsi="Times New Roman"/>
                <w:sz w:val="24"/>
                <w:szCs w:val="24"/>
              </w:rPr>
              <w:t xml:space="preserve"> </w:t>
            </w:r>
            <w:r w:rsidRPr="00623EA1">
              <w:rPr>
                <w:rFonts w:ascii="Times New Roman" w:hAnsi="Times New Roman"/>
                <w:sz w:val="24"/>
                <w:szCs w:val="24"/>
              </w:rPr>
              <w:t xml:space="preserve">было заявлено 190 вакансий для замены </w:t>
            </w:r>
            <w:r w:rsidR="0070085C">
              <w:rPr>
                <w:rFonts w:ascii="Times New Roman" w:hAnsi="Times New Roman"/>
                <w:sz w:val="24"/>
                <w:szCs w:val="24"/>
              </w:rPr>
              <w:t>иностранной рабочей силы</w:t>
            </w:r>
            <w:r w:rsidRPr="00623EA1">
              <w:rPr>
                <w:rFonts w:ascii="Times New Roman" w:hAnsi="Times New Roman"/>
                <w:sz w:val="24"/>
                <w:szCs w:val="24"/>
              </w:rPr>
              <w:t xml:space="preserve">, Департаментом труда и занятости населения </w:t>
            </w:r>
            <w:r w:rsidR="0070085C">
              <w:rPr>
                <w:rFonts w:ascii="Times New Roman" w:hAnsi="Times New Roman"/>
                <w:sz w:val="24"/>
                <w:szCs w:val="24"/>
              </w:rPr>
              <w:t xml:space="preserve">Ханты-Мансийского автономного округа – Югры </w:t>
            </w:r>
            <w:r w:rsidRPr="00623EA1">
              <w:rPr>
                <w:rFonts w:ascii="Times New Roman" w:hAnsi="Times New Roman"/>
                <w:sz w:val="24"/>
                <w:szCs w:val="24"/>
              </w:rPr>
              <w:t>согласовано 177 рабочих мест.</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Pr>
                <w:rFonts w:ascii="Times New Roman" w:hAnsi="Times New Roman"/>
                <w:sz w:val="24"/>
                <w:szCs w:val="24"/>
              </w:rPr>
              <w:lastRenderedPageBreak/>
              <w:t>6.</w:t>
            </w:r>
          </w:p>
        </w:tc>
        <w:tc>
          <w:tcPr>
            <w:tcW w:w="6521" w:type="dxa"/>
          </w:tcPr>
          <w:p w:rsidR="00F22B8C" w:rsidRPr="000223A2"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35E17">
              <w:rPr>
                <w:rFonts w:ascii="Times New Roman" w:hAnsi="Times New Roman"/>
                <w:sz w:val="24"/>
                <w:szCs w:val="24"/>
              </w:rPr>
              <w:t>Организовать работу по передаче функций обслуживания вновь вводимых муниципальных объектов муниципальной собственности на аутсорсинг.</w:t>
            </w:r>
          </w:p>
        </w:tc>
        <w:tc>
          <w:tcPr>
            <w:tcW w:w="7448" w:type="dxa"/>
          </w:tcPr>
          <w:p w:rsidR="00F22B8C" w:rsidRPr="004C5299" w:rsidRDefault="0070085C" w:rsidP="00335E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2014 году </w:t>
            </w:r>
            <w:r w:rsidR="009A494D">
              <w:rPr>
                <w:rFonts w:ascii="Times New Roman" w:hAnsi="Times New Roman"/>
                <w:sz w:val="24"/>
                <w:szCs w:val="24"/>
              </w:rPr>
              <w:t xml:space="preserve">муниципальных объектов муниципальной собственности не </w:t>
            </w:r>
            <w:r w:rsidR="00335E17">
              <w:rPr>
                <w:rFonts w:ascii="Times New Roman" w:hAnsi="Times New Roman"/>
                <w:sz w:val="24"/>
                <w:szCs w:val="24"/>
              </w:rPr>
              <w:t>вводилось</w:t>
            </w:r>
            <w:r w:rsidR="009A494D">
              <w:rPr>
                <w:rFonts w:ascii="Times New Roman" w:hAnsi="Times New Roman"/>
                <w:sz w:val="24"/>
                <w:szCs w:val="24"/>
              </w:rPr>
              <w:t>, в связи с чем</w:t>
            </w:r>
            <w:r w:rsidR="00335E17">
              <w:rPr>
                <w:rFonts w:ascii="Times New Roman" w:hAnsi="Times New Roman"/>
                <w:sz w:val="24"/>
                <w:szCs w:val="24"/>
              </w:rPr>
              <w:t xml:space="preserve">, необходимости </w:t>
            </w:r>
            <w:r w:rsidR="00335E17" w:rsidRPr="00335E17">
              <w:rPr>
                <w:rFonts w:ascii="Times New Roman" w:hAnsi="Times New Roman"/>
                <w:sz w:val="24"/>
                <w:szCs w:val="24"/>
              </w:rPr>
              <w:t>передачи функций обслуживания вновь вводимых муниципальных объектов муниципальной собственности на аутсорсинг не возникало.</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Pr>
                <w:rFonts w:ascii="Times New Roman" w:hAnsi="Times New Roman"/>
                <w:sz w:val="24"/>
                <w:szCs w:val="24"/>
              </w:rPr>
              <w:t>7.</w:t>
            </w:r>
          </w:p>
        </w:tc>
        <w:tc>
          <w:tcPr>
            <w:tcW w:w="6521" w:type="dxa"/>
          </w:tcPr>
          <w:p w:rsidR="00F22B8C" w:rsidRPr="000223A2"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223A2">
              <w:rPr>
                <w:rFonts w:ascii="Times New Roman" w:hAnsi="Times New Roman"/>
                <w:sz w:val="24"/>
                <w:szCs w:val="24"/>
              </w:rPr>
              <w:t xml:space="preserve">Органам местного самоуправления муниципальных образований автономного округа, включенных в перечень монопрофильных населенных пунктов, актуализировать комплексные инвестиционные планы социально-экономического развития в соответствии с перечнем поручений Президента РФ от 27 декабря 2013 года N Пр-3086 по реализации </w:t>
            </w:r>
            <w:hyperlink r:id="rId35" w:history="1">
              <w:r w:rsidRPr="000223A2">
                <w:rPr>
                  <w:rFonts w:ascii="Times New Roman" w:hAnsi="Times New Roman"/>
                  <w:sz w:val="24"/>
                  <w:szCs w:val="24"/>
                </w:rPr>
                <w:t>Послания</w:t>
              </w:r>
            </w:hyperlink>
            <w:r w:rsidRPr="000223A2">
              <w:rPr>
                <w:rFonts w:ascii="Times New Roman" w:hAnsi="Times New Roman"/>
                <w:sz w:val="24"/>
                <w:szCs w:val="24"/>
              </w:rPr>
              <w:t xml:space="preserve"> Президента Российской Федерации Федеральному Собранию Российской Федерации от 12 декабря 2013 года.</w:t>
            </w:r>
          </w:p>
        </w:tc>
        <w:tc>
          <w:tcPr>
            <w:tcW w:w="7448" w:type="dxa"/>
          </w:tcPr>
          <w:p w:rsidR="00335E17" w:rsidRDefault="00335E17" w:rsidP="00335E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2014 году комплексный инвестиционный план модернизации экономики моногорода Когалыма был актуализирован и направлен в Департамент экономического развития Ханты-Мансийского автономного округа – Югры в установленные сроки.</w:t>
            </w:r>
          </w:p>
          <w:p w:rsidR="00F22B8C" w:rsidRPr="004C5299" w:rsidRDefault="00335E17" w:rsidP="00335E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Также в</w:t>
            </w:r>
            <w:r w:rsidRPr="00335E17">
              <w:rPr>
                <w:rFonts w:ascii="Times New Roman" w:hAnsi="Times New Roman"/>
                <w:sz w:val="24"/>
                <w:szCs w:val="24"/>
              </w:rPr>
              <w:t xml:space="preserve"> соответствии с постановлением Правительства Российской Федерации от 29.07.2014 №709 </w:t>
            </w:r>
            <w:r w:rsidR="00B06764">
              <w:rPr>
                <w:rFonts w:ascii="Times New Roman" w:hAnsi="Times New Roman"/>
                <w:sz w:val="24"/>
                <w:szCs w:val="24"/>
              </w:rPr>
              <w:t>«</w:t>
            </w:r>
            <w:r w:rsidRPr="00335E17">
              <w:rPr>
                <w:rFonts w:ascii="Times New Roman" w:hAnsi="Times New Roman"/>
                <w:sz w:val="24"/>
                <w:szCs w:val="24"/>
              </w:rPr>
              <w:t>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w:t>
            </w:r>
            <w:r w:rsidR="00B06764">
              <w:rPr>
                <w:rFonts w:ascii="Times New Roman" w:hAnsi="Times New Roman"/>
                <w:sz w:val="24"/>
                <w:szCs w:val="24"/>
              </w:rPr>
              <w:t>»</w:t>
            </w:r>
            <w:r w:rsidRPr="00335E17">
              <w:rPr>
                <w:rFonts w:ascii="Times New Roman" w:hAnsi="Times New Roman"/>
                <w:sz w:val="24"/>
                <w:szCs w:val="24"/>
              </w:rPr>
              <w:t xml:space="preserve"> муниципальные образования Ханты-Мансийского автономного округа – Югры, в том числе город Когалым, не относятся к монопрофильным территориям (моногородам) и в утвержденный распоряжением Правительства Российской Федерации от 29.07.2014 №1398-р перечень не входят.</w:t>
            </w:r>
            <w:r>
              <w:rPr>
                <w:rFonts w:ascii="Times New Roman" w:hAnsi="Times New Roman"/>
                <w:sz w:val="24"/>
                <w:szCs w:val="24"/>
              </w:rPr>
              <w:t xml:space="preserve"> </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Pr>
                <w:rFonts w:ascii="Times New Roman" w:hAnsi="Times New Roman"/>
                <w:sz w:val="24"/>
                <w:szCs w:val="24"/>
              </w:rPr>
              <w:t>8.</w:t>
            </w:r>
          </w:p>
        </w:tc>
        <w:tc>
          <w:tcPr>
            <w:tcW w:w="6521" w:type="dxa"/>
          </w:tcPr>
          <w:p w:rsidR="00F22B8C" w:rsidRPr="000223A2"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223A2">
              <w:rPr>
                <w:rFonts w:ascii="Times New Roman" w:hAnsi="Times New Roman"/>
                <w:sz w:val="24"/>
                <w:szCs w:val="24"/>
              </w:rPr>
              <w:t xml:space="preserve">Включить в муниципальные программы развития и поддержки субъектов малого и среднего предпринимательства мероприятия, направленные на </w:t>
            </w:r>
            <w:r w:rsidRPr="000223A2">
              <w:rPr>
                <w:rFonts w:ascii="Times New Roman" w:hAnsi="Times New Roman"/>
                <w:sz w:val="24"/>
                <w:szCs w:val="24"/>
              </w:rPr>
              <w:lastRenderedPageBreak/>
              <w:t>развитие перерабатывающих производств, сельскохозяйственного производства, жилищно-коммунального хозяйства, транспортного обслуживания населения.</w:t>
            </w:r>
          </w:p>
        </w:tc>
        <w:tc>
          <w:tcPr>
            <w:tcW w:w="7448" w:type="dxa"/>
          </w:tcPr>
          <w:p w:rsidR="00F22B8C" w:rsidRDefault="00F22B8C" w:rsidP="00F2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В подпрограмме 4 </w:t>
            </w:r>
            <w:r w:rsidR="00B06764">
              <w:rPr>
                <w:rFonts w:ascii="Times New Roman" w:hAnsi="Times New Roman"/>
                <w:sz w:val="24"/>
                <w:szCs w:val="24"/>
              </w:rPr>
              <w:t>«</w:t>
            </w:r>
            <w:r>
              <w:rPr>
                <w:rFonts w:ascii="Times New Roman" w:hAnsi="Times New Roman"/>
                <w:sz w:val="24"/>
                <w:szCs w:val="24"/>
              </w:rPr>
              <w:t>Развитие малого и среднего предпринимательства в городе Когалыме на 2014-2017 годы</w:t>
            </w:r>
            <w:r w:rsidR="00B06764">
              <w:rPr>
                <w:rFonts w:ascii="Times New Roman" w:hAnsi="Times New Roman"/>
                <w:sz w:val="24"/>
                <w:szCs w:val="24"/>
              </w:rPr>
              <w:t>»</w:t>
            </w:r>
            <w:r>
              <w:rPr>
                <w:rFonts w:ascii="Times New Roman" w:hAnsi="Times New Roman"/>
                <w:sz w:val="24"/>
                <w:szCs w:val="24"/>
              </w:rPr>
              <w:t xml:space="preserve"> муниципальной программы </w:t>
            </w:r>
            <w:r w:rsidR="00B06764">
              <w:rPr>
                <w:rFonts w:ascii="Times New Roman" w:hAnsi="Times New Roman"/>
                <w:sz w:val="24"/>
                <w:szCs w:val="24"/>
              </w:rPr>
              <w:t>«</w:t>
            </w:r>
            <w:r>
              <w:rPr>
                <w:rFonts w:ascii="Times New Roman" w:hAnsi="Times New Roman"/>
                <w:sz w:val="24"/>
                <w:szCs w:val="24"/>
              </w:rPr>
              <w:t xml:space="preserve">Социально-экономическое развитие и инвестиции муниципального </w:t>
            </w:r>
            <w:r>
              <w:rPr>
                <w:rFonts w:ascii="Times New Roman" w:hAnsi="Times New Roman"/>
                <w:sz w:val="24"/>
                <w:szCs w:val="24"/>
              </w:rPr>
              <w:lastRenderedPageBreak/>
              <w:t>образования город Когалым на 2014-2017 годы</w:t>
            </w:r>
            <w:r w:rsidR="00B06764">
              <w:rPr>
                <w:rFonts w:ascii="Times New Roman" w:hAnsi="Times New Roman"/>
                <w:sz w:val="24"/>
                <w:szCs w:val="24"/>
              </w:rPr>
              <w:t>»</w:t>
            </w:r>
            <w:r>
              <w:rPr>
                <w:rFonts w:ascii="Times New Roman" w:hAnsi="Times New Roman"/>
                <w:sz w:val="24"/>
                <w:szCs w:val="24"/>
              </w:rPr>
              <w:t xml:space="preserve"> включены как в мероприятия, так и в социально значимые (приоритетные) виды деятельности, следующие направления:</w:t>
            </w:r>
          </w:p>
          <w:p w:rsidR="00F22B8C" w:rsidRDefault="00F22B8C" w:rsidP="00F2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223A2">
              <w:rPr>
                <w:rFonts w:ascii="Times New Roman" w:hAnsi="Times New Roman"/>
                <w:sz w:val="24"/>
                <w:szCs w:val="24"/>
              </w:rPr>
              <w:t>развит</w:t>
            </w:r>
            <w:r>
              <w:rPr>
                <w:rFonts w:ascii="Times New Roman" w:hAnsi="Times New Roman"/>
                <w:sz w:val="24"/>
                <w:szCs w:val="24"/>
              </w:rPr>
              <w:t>ие перерабатывающих производств;</w:t>
            </w:r>
            <w:r w:rsidRPr="000223A2">
              <w:rPr>
                <w:rFonts w:ascii="Times New Roman" w:hAnsi="Times New Roman"/>
                <w:sz w:val="24"/>
                <w:szCs w:val="24"/>
              </w:rPr>
              <w:t xml:space="preserve"> </w:t>
            </w:r>
          </w:p>
          <w:p w:rsidR="00F22B8C" w:rsidRDefault="00F22B8C" w:rsidP="00F2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C37AAA">
              <w:rPr>
                <w:rFonts w:ascii="Times New Roman" w:hAnsi="Times New Roman"/>
                <w:sz w:val="24"/>
                <w:szCs w:val="24"/>
              </w:rPr>
              <w:t xml:space="preserve"> </w:t>
            </w:r>
            <w:r w:rsidRPr="000223A2">
              <w:rPr>
                <w:rFonts w:ascii="Times New Roman" w:hAnsi="Times New Roman"/>
                <w:sz w:val="24"/>
                <w:szCs w:val="24"/>
              </w:rPr>
              <w:t>сел</w:t>
            </w:r>
            <w:r>
              <w:rPr>
                <w:rFonts w:ascii="Times New Roman" w:hAnsi="Times New Roman"/>
                <w:sz w:val="24"/>
                <w:szCs w:val="24"/>
              </w:rPr>
              <w:t>ьскохозяйственного производства;</w:t>
            </w:r>
          </w:p>
          <w:p w:rsidR="00F22B8C" w:rsidRDefault="00F22B8C" w:rsidP="00F2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223A2">
              <w:rPr>
                <w:rFonts w:ascii="Times New Roman" w:hAnsi="Times New Roman"/>
                <w:sz w:val="24"/>
                <w:szCs w:val="24"/>
              </w:rPr>
              <w:t xml:space="preserve"> жилищно-коммунального</w:t>
            </w:r>
            <w:r>
              <w:rPr>
                <w:rFonts w:ascii="Times New Roman" w:hAnsi="Times New Roman"/>
                <w:sz w:val="24"/>
                <w:szCs w:val="24"/>
              </w:rPr>
              <w:t xml:space="preserve"> хозяйства;</w:t>
            </w:r>
          </w:p>
          <w:p w:rsidR="00F22B8C" w:rsidRPr="004C5299" w:rsidRDefault="00F22B8C" w:rsidP="00F2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223A2">
              <w:rPr>
                <w:rFonts w:ascii="Times New Roman" w:hAnsi="Times New Roman"/>
                <w:sz w:val="24"/>
                <w:szCs w:val="24"/>
              </w:rPr>
              <w:t xml:space="preserve"> транспортного обслуживания населения.</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Pr>
                <w:rFonts w:ascii="Times New Roman" w:hAnsi="Times New Roman"/>
                <w:sz w:val="24"/>
                <w:szCs w:val="24"/>
              </w:rPr>
              <w:lastRenderedPageBreak/>
              <w:t>9.</w:t>
            </w:r>
          </w:p>
        </w:tc>
        <w:tc>
          <w:tcPr>
            <w:tcW w:w="6521" w:type="dxa"/>
          </w:tcPr>
          <w:p w:rsidR="00F22B8C" w:rsidRPr="000223A2"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223A2">
              <w:rPr>
                <w:rFonts w:ascii="Times New Roman" w:hAnsi="Times New Roman"/>
                <w:sz w:val="24"/>
                <w:szCs w:val="24"/>
              </w:rPr>
              <w:t>Привлечь субъекты малого и среднего предпринимательства к оказанию социальных услуг населению.</w:t>
            </w:r>
          </w:p>
        </w:tc>
        <w:tc>
          <w:tcPr>
            <w:tcW w:w="7448" w:type="dxa"/>
          </w:tcPr>
          <w:p w:rsidR="00F22B8C" w:rsidRPr="004C5299" w:rsidRDefault="00F22B8C" w:rsidP="00D425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подпрограмме 4 </w:t>
            </w:r>
            <w:r w:rsidR="00B06764">
              <w:rPr>
                <w:rFonts w:ascii="Times New Roman" w:hAnsi="Times New Roman"/>
                <w:sz w:val="24"/>
                <w:szCs w:val="24"/>
              </w:rPr>
              <w:t>«</w:t>
            </w:r>
            <w:r>
              <w:rPr>
                <w:rFonts w:ascii="Times New Roman" w:hAnsi="Times New Roman"/>
                <w:sz w:val="24"/>
                <w:szCs w:val="24"/>
              </w:rPr>
              <w:t>Развитие малого и среднего предпринимательства в городе Когалыме на 2014-2017 годы</w:t>
            </w:r>
            <w:r w:rsidR="00B06764">
              <w:rPr>
                <w:rFonts w:ascii="Times New Roman" w:hAnsi="Times New Roman"/>
                <w:sz w:val="24"/>
                <w:szCs w:val="24"/>
              </w:rPr>
              <w:t>»</w:t>
            </w:r>
            <w:r>
              <w:rPr>
                <w:rFonts w:ascii="Times New Roman" w:hAnsi="Times New Roman"/>
                <w:sz w:val="24"/>
                <w:szCs w:val="24"/>
              </w:rPr>
              <w:t xml:space="preserve"> муниципальной программы </w:t>
            </w:r>
            <w:r w:rsidR="00B06764">
              <w:rPr>
                <w:rFonts w:ascii="Times New Roman" w:hAnsi="Times New Roman"/>
                <w:sz w:val="24"/>
                <w:szCs w:val="24"/>
              </w:rPr>
              <w:t>«</w:t>
            </w:r>
            <w:r>
              <w:rPr>
                <w:rFonts w:ascii="Times New Roman" w:hAnsi="Times New Roman"/>
                <w:sz w:val="24"/>
                <w:szCs w:val="24"/>
              </w:rPr>
              <w:t>Социально-экономическое развитие и инвестиции муниципального образования город Когалым на 2014-2017 годы</w:t>
            </w:r>
            <w:r w:rsidR="00B06764">
              <w:rPr>
                <w:rFonts w:ascii="Times New Roman" w:hAnsi="Times New Roman"/>
                <w:sz w:val="24"/>
                <w:szCs w:val="24"/>
              </w:rPr>
              <w:t>»</w:t>
            </w:r>
            <w:r w:rsidR="00E44105">
              <w:rPr>
                <w:rFonts w:ascii="Times New Roman" w:hAnsi="Times New Roman"/>
                <w:sz w:val="24"/>
                <w:szCs w:val="24"/>
              </w:rPr>
              <w:t xml:space="preserve"> реализуется</w:t>
            </w:r>
            <w:r>
              <w:rPr>
                <w:rFonts w:ascii="Times New Roman" w:hAnsi="Times New Roman"/>
                <w:sz w:val="24"/>
                <w:szCs w:val="24"/>
              </w:rPr>
              <w:t xml:space="preserve"> мероприятие, направленное на развитие социального предпринимательства</w:t>
            </w:r>
            <w:r w:rsidR="00E44105">
              <w:rPr>
                <w:rFonts w:ascii="Times New Roman" w:hAnsi="Times New Roman"/>
                <w:sz w:val="24"/>
                <w:szCs w:val="24"/>
              </w:rPr>
              <w:t>, путем предоставления финансовой поддержки</w:t>
            </w:r>
            <w:r>
              <w:rPr>
                <w:rFonts w:ascii="Times New Roman" w:hAnsi="Times New Roman"/>
                <w:sz w:val="24"/>
                <w:szCs w:val="24"/>
              </w:rPr>
              <w:t xml:space="preserve"> (получателем поддержки в 2014 году стал 1 субъект малого и среднего предпринимательства</w:t>
            </w:r>
            <w:r w:rsidRPr="001A2C92">
              <w:rPr>
                <w:rFonts w:ascii="Times New Roman" w:hAnsi="Times New Roman"/>
                <w:sz w:val="24"/>
                <w:szCs w:val="24"/>
              </w:rPr>
              <w:t>)</w:t>
            </w:r>
            <w:r>
              <w:rPr>
                <w:rFonts w:ascii="Times New Roman" w:hAnsi="Times New Roman"/>
                <w:sz w:val="24"/>
                <w:szCs w:val="24"/>
              </w:rPr>
              <w:t>.</w:t>
            </w:r>
            <w:r w:rsidR="00E44105">
              <w:rPr>
                <w:rFonts w:ascii="Times New Roman" w:hAnsi="Times New Roman"/>
                <w:sz w:val="24"/>
                <w:szCs w:val="24"/>
              </w:rPr>
              <w:t xml:space="preserve"> Кроме того, вся</w:t>
            </w:r>
            <w:r w:rsidR="00D425DA">
              <w:rPr>
                <w:rFonts w:ascii="Times New Roman" w:hAnsi="Times New Roman"/>
                <w:sz w:val="24"/>
                <w:szCs w:val="24"/>
              </w:rPr>
              <w:t xml:space="preserve"> необходимая информация о поддержке малого и среднего предпринимательства размещается на официальном сайте Администрации города Когалыма в сети «Интернет»</w:t>
            </w:r>
            <w:r w:rsidR="00BB08B2">
              <w:rPr>
                <w:rFonts w:ascii="Times New Roman" w:hAnsi="Times New Roman"/>
                <w:sz w:val="24"/>
                <w:szCs w:val="24"/>
              </w:rPr>
              <w:t>, а также специалистами управления экономики Администрации города Когалыма оказывается консультационная подде</w:t>
            </w:r>
            <w:r w:rsidR="0061082A">
              <w:rPr>
                <w:rFonts w:ascii="Times New Roman" w:hAnsi="Times New Roman"/>
                <w:sz w:val="24"/>
                <w:szCs w:val="24"/>
              </w:rPr>
              <w:t>ржка</w:t>
            </w:r>
            <w:r w:rsidR="00BB08B2">
              <w:rPr>
                <w:rFonts w:ascii="Times New Roman" w:hAnsi="Times New Roman"/>
                <w:sz w:val="24"/>
                <w:szCs w:val="24"/>
              </w:rPr>
              <w:t xml:space="preserve"> желающих</w:t>
            </w:r>
            <w:r w:rsidR="0061082A">
              <w:rPr>
                <w:rFonts w:ascii="Times New Roman" w:hAnsi="Times New Roman"/>
                <w:sz w:val="24"/>
                <w:szCs w:val="24"/>
              </w:rPr>
              <w:t xml:space="preserve"> заняться малым и средним предпринимательством.</w:t>
            </w:r>
          </w:p>
        </w:tc>
      </w:tr>
      <w:tr w:rsidR="00F22B8C" w:rsidRPr="004C5299" w:rsidTr="00F22B8C">
        <w:tc>
          <w:tcPr>
            <w:tcW w:w="675" w:type="dxa"/>
          </w:tcPr>
          <w:p w:rsidR="00F22B8C" w:rsidRDefault="00F22B8C" w:rsidP="00F22B8C">
            <w:pPr>
              <w:spacing w:after="0"/>
              <w:jc w:val="both"/>
              <w:rPr>
                <w:rFonts w:ascii="Times New Roman" w:hAnsi="Times New Roman"/>
                <w:sz w:val="24"/>
                <w:szCs w:val="24"/>
              </w:rPr>
            </w:pPr>
            <w:r>
              <w:rPr>
                <w:rFonts w:ascii="Times New Roman" w:hAnsi="Times New Roman"/>
                <w:sz w:val="24"/>
                <w:szCs w:val="24"/>
              </w:rPr>
              <w:t>10.</w:t>
            </w:r>
          </w:p>
        </w:tc>
        <w:tc>
          <w:tcPr>
            <w:tcW w:w="6521" w:type="dxa"/>
          </w:tcPr>
          <w:p w:rsidR="00F22B8C"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E32192">
              <w:rPr>
                <w:rFonts w:ascii="Times New Roman" w:hAnsi="Times New Roman"/>
                <w:sz w:val="24"/>
                <w:szCs w:val="24"/>
              </w:rPr>
              <w:t>Обеспечить взаимодействие с налоговыми органами при оценке финансово-хозяйственной деятельности, численности субъектов малого и среднего предпринимательства.</w:t>
            </w:r>
          </w:p>
          <w:p w:rsidR="00EC5745" w:rsidRPr="00F874B0" w:rsidRDefault="00EC5745" w:rsidP="00EC5745">
            <w:pPr>
              <w:widowControl w:val="0"/>
              <w:autoSpaceDE w:val="0"/>
              <w:autoSpaceDN w:val="0"/>
              <w:adjustRightInd w:val="0"/>
              <w:spacing w:after="0" w:line="240" w:lineRule="auto"/>
              <w:jc w:val="both"/>
              <w:rPr>
                <w:rFonts w:ascii="Times New Roman" w:hAnsi="Times New Roman"/>
                <w:sz w:val="26"/>
                <w:szCs w:val="26"/>
              </w:rPr>
            </w:pPr>
          </w:p>
        </w:tc>
        <w:tc>
          <w:tcPr>
            <w:tcW w:w="7448" w:type="dxa"/>
          </w:tcPr>
          <w:p w:rsidR="00F22B8C" w:rsidRPr="004C5299" w:rsidRDefault="00EC5745" w:rsidP="00EC57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целях эффективного взаимодействия с налоговыми органами между Администрацией города Когалыма и Инспекцией Федеральной налоговой службы по городу Когалыму заключено Соглашение по информационному взаимодействию Инспекции Федеральной налоговой службы по городу Когалыму и Администрации города Когалыма.</w:t>
            </w:r>
          </w:p>
        </w:tc>
      </w:tr>
      <w:tr w:rsidR="00F22B8C" w:rsidRPr="004C5299" w:rsidTr="00F22B8C">
        <w:tc>
          <w:tcPr>
            <w:tcW w:w="675" w:type="dxa"/>
          </w:tcPr>
          <w:p w:rsidR="00F22B8C" w:rsidRPr="004C5299" w:rsidRDefault="00F22B8C" w:rsidP="00F22B8C">
            <w:pPr>
              <w:spacing w:after="0"/>
              <w:jc w:val="center"/>
              <w:rPr>
                <w:rFonts w:ascii="Times New Roman" w:hAnsi="Times New Roman"/>
                <w:sz w:val="24"/>
                <w:szCs w:val="24"/>
              </w:rPr>
            </w:pPr>
          </w:p>
        </w:tc>
        <w:tc>
          <w:tcPr>
            <w:tcW w:w="13969" w:type="dxa"/>
            <w:gridSpan w:val="2"/>
          </w:tcPr>
          <w:p w:rsidR="00F22B8C" w:rsidRPr="004C5299" w:rsidRDefault="00F22B8C" w:rsidP="00F22B8C">
            <w:pPr>
              <w:spacing w:after="0"/>
              <w:jc w:val="center"/>
              <w:rPr>
                <w:rFonts w:ascii="Times New Roman" w:hAnsi="Times New Roman"/>
                <w:b/>
                <w:sz w:val="24"/>
                <w:szCs w:val="24"/>
              </w:rPr>
            </w:pPr>
            <w:r w:rsidRPr="004C5299">
              <w:rPr>
                <w:rFonts w:ascii="Times New Roman" w:hAnsi="Times New Roman"/>
                <w:b/>
                <w:sz w:val="24"/>
                <w:szCs w:val="24"/>
              </w:rPr>
              <w:t>В сфере образования</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sidRPr="004C5299">
              <w:rPr>
                <w:rFonts w:ascii="Times New Roman" w:hAnsi="Times New Roman"/>
                <w:sz w:val="24"/>
                <w:szCs w:val="24"/>
              </w:rPr>
              <w:t>1.</w:t>
            </w:r>
          </w:p>
        </w:tc>
        <w:tc>
          <w:tcPr>
            <w:tcW w:w="6521" w:type="dxa"/>
          </w:tcPr>
          <w:p w:rsidR="00F22B8C" w:rsidRPr="003E2383"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E2383">
              <w:rPr>
                <w:rFonts w:ascii="Times New Roman" w:hAnsi="Times New Roman"/>
                <w:sz w:val="24"/>
                <w:szCs w:val="24"/>
              </w:rPr>
              <w:t>Провести анализ использования аудиторного фонда в учреждениях общего образования с целью сокращения количества учащихся, занимающихся во вторую смену.</w:t>
            </w:r>
          </w:p>
        </w:tc>
        <w:tc>
          <w:tcPr>
            <w:tcW w:w="7448" w:type="dxa"/>
          </w:tcPr>
          <w:p w:rsidR="00F22B8C" w:rsidRPr="007B7C66"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 xml:space="preserve">В 2014 году проведен анализ использования аудиторного фонда в общеобразовательных организациях города Когалыма с целью изучения возможности сокращения количества учащихся, занимающихся во вторую смену. В 2014 году доля учащихся, </w:t>
            </w:r>
            <w:r w:rsidRPr="007B7C66">
              <w:rPr>
                <w:rFonts w:ascii="Times New Roman" w:hAnsi="Times New Roman"/>
                <w:sz w:val="24"/>
                <w:szCs w:val="24"/>
              </w:rPr>
              <w:lastRenderedPageBreak/>
              <w:t>обучающихся во вторую смену, составила 33%, что больше, чем в 2013 году (32,6%). Анализ показал невозможность уменьшения количества учащихся, занимающихся во вторую смену, по следующим причинам:</w:t>
            </w:r>
          </w:p>
          <w:p w:rsidR="00F22B8C" w:rsidRPr="007B7C66" w:rsidRDefault="00F22B8C" w:rsidP="00F22B8C">
            <w:pPr>
              <w:widowControl w:val="0"/>
              <w:numPr>
                <w:ilvl w:val="0"/>
                <w:numId w:val="7"/>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B7C66">
              <w:rPr>
                <w:rFonts w:ascii="Times New Roman" w:hAnsi="Times New Roman"/>
                <w:sz w:val="24"/>
                <w:szCs w:val="24"/>
              </w:rPr>
              <w:t>увеличение количества классов, в которых необходимо проводить внеурочную деятельность в рамках переход</w:t>
            </w:r>
            <w:r>
              <w:rPr>
                <w:rFonts w:ascii="Times New Roman" w:hAnsi="Times New Roman"/>
                <w:sz w:val="24"/>
                <w:szCs w:val="24"/>
              </w:rPr>
              <w:t>а</w:t>
            </w:r>
            <w:r w:rsidRPr="007B7C66">
              <w:rPr>
                <w:rFonts w:ascii="Times New Roman" w:hAnsi="Times New Roman"/>
                <w:sz w:val="24"/>
                <w:szCs w:val="24"/>
              </w:rPr>
              <w:t xml:space="preserve"> на новые федеральные государственные образовательные стандарты (2013 год – 31,2%, 2014 год – 41,8%, 2015 год (план) – 51,3%), увеличивается потребность в учебных кабинетах в свободное от уроков время, что влечет за собой увели</w:t>
            </w:r>
            <w:r w:rsidR="00EC5745">
              <w:rPr>
                <w:rFonts w:ascii="Times New Roman" w:hAnsi="Times New Roman"/>
                <w:sz w:val="24"/>
                <w:szCs w:val="24"/>
              </w:rPr>
              <w:t>чение их занятости;</w:t>
            </w:r>
          </w:p>
          <w:p w:rsidR="00F22B8C" w:rsidRPr="007B7C66" w:rsidRDefault="00F22B8C" w:rsidP="00F22B8C">
            <w:pPr>
              <w:widowControl w:val="0"/>
              <w:numPr>
                <w:ilvl w:val="0"/>
                <w:numId w:val="7"/>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B7C66">
              <w:rPr>
                <w:rFonts w:ascii="Times New Roman" w:hAnsi="Times New Roman"/>
                <w:sz w:val="24"/>
                <w:szCs w:val="24"/>
              </w:rPr>
              <w:t>ограниченная пропускная возможность спортивных залов при необходимости проведения 3-х уроков физической культуры в неделю не позволяет организовать обучение в одну (первую) смену;</w:t>
            </w:r>
          </w:p>
          <w:p w:rsidR="00F22B8C" w:rsidRPr="007B7C66" w:rsidRDefault="00F22B8C" w:rsidP="00F22B8C">
            <w:pPr>
              <w:widowControl w:val="0"/>
              <w:numPr>
                <w:ilvl w:val="0"/>
                <w:numId w:val="7"/>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7B7C66">
              <w:rPr>
                <w:rFonts w:ascii="Times New Roman" w:hAnsi="Times New Roman"/>
                <w:sz w:val="24"/>
                <w:szCs w:val="24"/>
              </w:rPr>
              <w:t>ограниченная пропускная способность школьных столовых (180 мест) и необходимость организации двухразового горячего питания не позволяет увеличить количество учащихся, обучающихся в первую смену.</w:t>
            </w:r>
          </w:p>
          <w:p w:rsidR="00F22B8C" w:rsidRPr="004C5299"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 xml:space="preserve">К снижению количества учащихся, обучающихся во вторую смену, может привести строительство новой школы. В 2014 году управление образования Администрации города Когалыма </w:t>
            </w:r>
            <w:r w:rsidRPr="00956C0F">
              <w:rPr>
                <w:rFonts w:ascii="Times New Roman" w:hAnsi="Times New Roman"/>
                <w:sz w:val="24"/>
                <w:szCs w:val="24"/>
              </w:rPr>
              <w:t>неоднократно обращалось в</w:t>
            </w:r>
            <w:r w:rsidRPr="007B7C66">
              <w:rPr>
                <w:rFonts w:ascii="Times New Roman" w:hAnsi="Times New Roman"/>
                <w:sz w:val="24"/>
                <w:szCs w:val="24"/>
              </w:rPr>
              <w:t xml:space="preserve"> Департамент образования и молодежной политики Ханты-Мансийского автономного округа – Югры и к первому заместителю Губернатора </w:t>
            </w:r>
            <w:r w:rsidR="00EC5745" w:rsidRPr="007B7C66">
              <w:rPr>
                <w:rFonts w:ascii="Times New Roman" w:hAnsi="Times New Roman"/>
                <w:sz w:val="24"/>
                <w:szCs w:val="24"/>
              </w:rPr>
              <w:t xml:space="preserve">Ханты-Мансийского автономного округа – Югры </w:t>
            </w:r>
            <w:r w:rsidRPr="007B7C66">
              <w:rPr>
                <w:rFonts w:ascii="Times New Roman" w:hAnsi="Times New Roman"/>
                <w:sz w:val="24"/>
                <w:szCs w:val="24"/>
              </w:rPr>
              <w:t xml:space="preserve">А.М.Киму с просьбой о включении строительства новой школы на 1000 мест в городе Когалыме в Адресную инвестиционную программу </w:t>
            </w:r>
            <w:r w:rsidR="00EC5745" w:rsidRPr="007B7C66">
              <w:rPr>
                <w:rFonts w:ascii="Times New Roman" w:hAnsi="Times New Roman"/>
                <w:sz w:val="24"/>
                <w:szCs w:val="24"/>
              </w:rPr>
              <w:t>Ханты-Мансийского автономного округа – Югры</w:t>
            </w:r>
            <w:r w:rsidRPr="007B7C66">
              <w:rPr>
                <w:rFonts w:ascii="Times New Roman" w:hAnsi="Times New Roman"/>
                <w:sz w:val="24"/>
                <w:szCs w:val="24"/>
              </w:rPr>
              <w:t xml:space="preserve">. На обращение получен ответ об отказе на включение данного вопроса в Адресную инвестиционную программу </w:t>
            </w:r>
            <w:r w:rsidR="00EC5745" w:rsidRPr="007B7C66">
              <w:rPr>
                <w:rFonts w:ascii="Times New Roman" w:hAnsi="Times New Roman"/>
                <w:sz w:val="24"/>
                <w:szCs w:val="24"/>
              </w:rPr>
              <w:t>Ханты-Мансийского автономного округа – Югры</w:t>
            </w:r>
            <w:r w:rsidRPr="007B7C66">
              <w:rPr>
                <w:rFonts w:ascii="Times New Roman" w:hAnsi="Times New Roman"/>
                <w:sz w:val="24"/>
                <w:szCs w:val="24"/>
              </w:rPr>
              <w:t xml:space="preserve">. Новая средняя общеобразовательная школа на 1000 мест в городе Когалыме включена в Перечень объектов капитального строительства на 2014-2020 годы государственной программы </w:t>
            </w:r>
            <w:r w:rsidR="00B06764">
              <w:rPr>
                <w:rFonts w:ascii="Times New Roman" w:hAnsi="Times New Roman"/>
                <w:sz w:val="24"/>
                <w:szCs w:val="24"/>
              </w:rPr>
              <w:t>«</w:t>
            </w:r>
            <w:r w:rsidRPr="007B7C66">
              <w:rPr>
                <w:rFonts w:ascii="Times New Roman" w:hAnsi="Times New Roman"/>
                <w:sz w:val="24"/>
                <w:szCs w:val="24"/>
              </w:rPr>
              <w:t>Развитие образования в Ханты-</w:t>
            </w:r>
            <w:r w:rsidRPr="007B7C66">
              <w:rPr>
                <w:rFonts w:ascii="Times New Roman" w:hAnsi="Times New Roman"/>
                <w:sz w:val="24"/>
                <w:szCs w:val="24"/>
              </w:rPr>
              <w:lastRenderedPageBreak/>
              <w:t>Мансийском автономном округе – Югре на 2014 – 2020 годы</w:t>
            </w:r>
            <w:r w:rsidR="00B06764">
              <w:rPr>
                <w:rFonts w:ascii="Times New Roman" w:hAnsi="Times New Roman"/>
                <w:sz w:val="24"/>
                <w:szCs w:val="24"/>
              </w:rPr>
              <w:t>»</w:t>
            </w:r>
            <w:r w:rsidRPr="007B7C66">
              <w:rPr>
                <w:rFonts w:ascii="Times New Roman" w:hAnsi="Times New Roman"/>
                <w:sz w:val="24"/>
                <w:szCs w:val="24"/>
              </w:rPr>
              <w:t xml:space="preserve"> (в частности, указаны сроки 2018-2020 годы).</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sidRPr="004C5299">
              <w:rPr>
                <w:rFonts w:ascii="Times New Roman" w:hAnsi="Times New Roman"/>
                <w:sz w:val="24"/>
                <w:szCs w:val="24"/>
              </w:rPr>
              <w:lastRenderedPageBreak/>
              <w:t>2.</w:t>
            </w:r>
          </w:p>
        </w:tc>
        <w:tc>
          <w:tcPr>
            <w:tcW w:w="6521" w:type="dxa"/>
          </w:tcPr>
          <w:p w:rsidR="00F22B8C" w:rsidRPr="004C5299"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E2383">
              <w:rPr>
                <w:rFonts w:ascii="Times New Roman" w:hAnsi="Times New Roman"/>
                <w:sz w:val="24"/>
                <w:szCs w:val="24"/>
              </w:rPr>
              <w:t>Разработать и обеспечить реализацию плана по расширению возможностей для предоставления услуг дополнительного образования.</w:t>
            </w:r>
          </w:p>
        </w:tc>
        <w:tc>
          <w:tcPr>
            <w:tcW w:w="7448" w:type="dxa"/>
          </w:tcPr>
          <w:p w:rsidR="00F22B8C" w:rsidRPr="007B7C66"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 xml:space="preserve">С целью выполнения указа Президента Российской Федерации от 07.05.2012 №599 </w:t>
            </w:r>
            <w:r w:rsidR="00B06764">
              <w:rPr>
                <w:rFonts w:ascii="Times New Roman" w:hAnsi="Times New Roman"/>
                <w:sz w:val="24"/>
                <w:szCs w:val="24"/>
              </w:rPr>
              <w:t>«</w:t>
            </w:r>
            <w:r w:rsidRPr="007B7C66">
              <w:rPr>
                <w:rFonts w:ascii="Times New Roman" w:hAnsi="Times New Roman"/>
                <w:sz w:val="24"/>
                <w:szCs w:val="24"/>
              </w:rPr>
              <w:t>О мерах по реализации государственной политики в области образования и науки</w:t>
            </w:r>
            <w:r w:rsidR="00B06764">
              <w:rPr>
                <w:rFonts w:ascii="Times New Roman" w:hAnsi="Times New Roman"/>
                <w:sz w:val="24"/>
                <w:szCs w:val="24"/>
              </w:rPr>
              <w:t>»</w:t>
            </w:r>
            <w:r w:rsidRPr="007B7C66">
              <w:rPr>
                <w:rFonts w:ascii="Times New Roman" w:hAnsi="Times New Roman"/>
                <w:sz w:val="24"/>
                <w:szCs w:val="24"/>
              </w:rPr>
              <w:t xml:space="preserve">, реализации Концепции дополнительного образования и молодежной политики Ханты-Мансийского автономного округа – Югры, утвержденной приказом Департамента образования и молодежной политики Ханты-Мансийского автономного округа – Югры от 06.03.3014 №229, управлением образования Администрации города Когалыма разработан и утвержден План мероприятий по реализации Концепции дополнительного образования и молодежной политики </w:t>
            </w:r>
            <w:r w:rsidR="00EC5745" w:rsidRPr="007B7C66">
              <w:rPr>
                <w:rFonts w:ascii="Times New Roman" w:hAnsi="Times New Roman"/>
                <w:sz w:val="24"/>
                <w:szCs w:val="24"/>
              </w:rPr>
              <w:t>Ханты-Мансийского автономного округа – Югры</w:t>
            </w:r>
            <w:r w:rsidRPr="007B7C66">
              <w:rPr>
                <w:rFonts w:ascii="Times New Roman" w:hAnsi="Times New Roman"/>
                <w:sz w:val="24"/>
                <w:szCs w:val="24"/>
              </w:rPr>
              <w:t xml:space="preserve"> в городе Когалыме  на 2014-2020 годы, в котором предусмотрены мероприятия по расширению возможностей предоставления услуг дополнительного образования.</w:t>
            </w:r>
          </w:p>
          <w:p w:rsidR="00F22B8C" w:rsidRPr="007B7C66" w:rsidRDefault="00F22B8C" w:rsidP="00EC5745">
            <w:pPr>
              <w:widowControl w:val="0"/>
              <w:tabs>
                <w:tab w:val="left" w:pos="0"/>
              </w:tabs>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Дополнительные общеобразовательные программы в городе Когалыме реализуются во всех муниципальных образовательных организациях: дошкольных образовательных организациях (их 14), общеобразовательных организациях (их 7), организациях дополнительного образования (их 2), и в негосударственных организациях дополнительного образования (их 2). Управлением образования Администрации города Когалыма постоянно проводится работа по увеличению охвата  детей дополнительным образованием. В результате проводимой работы охват детей дополнительным образованием увеличился:</w:t>
            </w:r>
          </w:p>
          <w:p w:rsidR="00F22B8C" w:rsidRPr="007B7C66" w:rsidRDefault="00F22B8C" w:rsidP="00EC5745">
            <w:pPr>
              <w:widowControl w:val="0"/>
              <w:numPr>
                <w:ilvl w:val="0"/>
                <w:numId w:val="8"/>
              </w:numPr>
              <w:tabs>
                <w:tab w:val="left" w:pos="0"/>
                <w:tab w:val="left" w:pos="1080"/>
              </w:tabs>
              <w:autoSpaceDE w:val="0"/>
              <w:autoSpaceDN w:val="0"/>
              <w:adjustRightInd w:val="0"/>
              <w:spacing w:after="0" w:line="240" w:lineRule="auto"/>
              <w:ind w:left="0" w:firstLine="0"/>
              <w:jc w:val="both"/>
              <w:rPr>
                <w:rFonts w:ascii="Times New Roman" w:hAnsi="Times New Roman"/>
                <w:sz w:val="24"/>
                <w:szCs w:val="24"/>
              </w:rPr>
            </w:pPr>
            <w:r w:rsidRPr="007B7C66">
              <w:rPr>
                <w:rFonts w:ascii="Times New Roman" w:hAnsi="Times New Roman"/>
                <w:sz w:val="24"/>
                <w:szCs w:val="24"/>
              </w:rPr>
              <w:t xml:space="preserve">на базе общеобразовательных </w:t>
            </w:r>
            <w:r w:rsidR="003F01D6">
              <w:rPr>
                <w:rFonts w:ascii="Times New Roman" w:hAnsi="Times New Roman"/>
                <w:sz w:val="24"/>
                <w:szCs w:val="24"/>
              </w:rPr>
              <w:t>организаций</w:t>
            </w:r>
            <w:r w:rsidRPr="007B7C66">
              <w:rPr>
                <w:rFonts w:ascii="Times New Roman" w:hAnsi="Times New Roman"/>
                <w:sz w:val="24"/>
                <w:szCs w:val="24"/>
              </w:rPr>
              <w:t xml:space="preserve"> в 2014 году составил 5</w:t>
            </w:r>
            <w:r w:rsidR="003F01D6">
              <w:rPr>
                <w:rFonts w:ascii="Times New Roman" w:hAnsi="Times New Roman"/>
                <w:sz w:val="24"/>
                <w:szCs w:val="24"/>
              </w:rPr>
              <w:t xml:space="preserve"> </w:t>
            </w:r>
            <w:r w:rsidRPr="007B7C66">
              <w:rPr>
                <w:rFonts w:ascii="Times New Roman" w:hAnsi="Times New Roman"/>
                <w:sz w:val="24"/>
                <w:szCs w:val="24"/>
              </w:rPr>
              <w:t xml:space="preserve">528 человека (78,6%), что на </w:t>
            </w:r>
            <w:r w:rsidR="003F01D6">
              <w:rPr>
                <w:rFonts w:ascii="Times New Roman" w:hAnsi="Times New Roman"/>
                <w:sz w:val="24"/>
                <w:szCs w:val="24"/>
              </w:rPr>
              <w:t>7,1</w:t>
            </w:r>
            <w:r w:rsidRPr="007B7C66">
              <w:rPr>
                <w:rFonts w:ascii="Times New Roman" w:hAnsi="Times New Roman"/>
                <w:sz w:val="24"/>
                <w:szCs w:val="24"/>
              </w:rPr>
              <w:t>% больше, чем в 2013 году (5</w:t>
            </w:r>
            <w:r w:rsidR="003F01D6">
              <w:rPr>
                <w:rFonts w:ascii="Times New Roman" w:hAnsi="Times New Roman"/>
                <w:sz w:val="24"/>
                <w:szCs w:val="24"/>
              </w:rPr>
              <w:t xml:space="preserve"> </w:t>
            </w:r>
            <w:r w:rsidRPr="007B7C66">
              <w:rPr>
                <w:rFonts w:ascii="Times New Roman" w:hAnsi="Times New Roman"/>
                <w:sz w:val="24"/>
                <w:szCs w:val="24"/>
              </w:rPr>
              <w:t>163 человека – 73,2%). Дополнительные образовательные услуги предоставлялись на бесплатной основе;</w:t>
            </w:r>
          </w:p>
          <w:p w:rsidR="00F22B8C" w:rsidRPr="007B7C66" w:rsidRDefault="00F22B8C" w:rsidP="00EC5745">
            <w:pPr>
              <w:widowControl w:val="0"/>
              <w:numPr>
                <w:ilvl w:val="0"/>
                <w:numId w:val="8"/>
              </w:numPr>
              <w:tabs>
                <w:tab w:val="left" w:pos="0"/>
                <w:tab w:val="left" w:pos="1080"/>
              </w:tabs>
              <w:autoSpaceDE w:val="0"/>
              <w:autoSpaceDN w:val="0"/>
              <w:adjustRightInd w:val="0"/>
              <w:spacing w:after="0" w:line="240" w:lineRule="auto"/>
              <w:ind w:left="0" w:firstLine="0"/>
              <w:jc w:val="both"/>
              <w:rPr>
                <w:rFonts w:ascii="Times New Roman" w:hAnsi="Times New Roman"/>
                <w:sz w:val="24"/>
                <w:szCs w:val="24"/>
              </w:rPr>
            </w:pPr>
            <w:r w:rsidRPr="007B7C66">
              <w:rPr>
                <w:rFonts w:ascii="Times New Roman" w:hAnsi="Times New Roman"/>
                <w:sz w:val="24"/>
                <w:szCs w:val="24"/>
              </w:rPr>
              <w:t>в организациях дополнительного образования в 2014 году обучалось 1</w:t>
            </w:r>
            <w:r w:rsidR="003F01D6">
              <w:rPr>
                <w:rFonts w:ascii="Times New Roman" w:hAnsi="Times New Roman"/>
                <w:sz w:val="24"/>
                <w:szCs w:val="24"/>
              </w:rPr>
              <w:t xml:space="preserve"> </w:t>
            </w:r>
            <w:r w:rsidRPr="007B7C66">
              <w:rPr>
                <w:rFonts w:ascii="Times New Roman" w:hAnsi="Times New Roman"/>
                <w:sz w:val="24"/>
                <w:szCs w:val="24"/>
              </w:rPr>
              <w:t>627 детей, что больше по с</w:t>
            </w:r>
            <w:r w:rsidR="003F01D6">
              <w:rPr>
                <w:rFonts w:ascii="Times New Roman" w:hAnsi="Times New Roman"/>
                <w:sz w:val="24"/>
                <w:szCs w:val="24"/>
              </w:rPr>
              <w:t xml:space="preserve">равнению с 2013 годом на 94 </w:t>
            </w:r>
            <w:r w:rsidR="003F01D6">
              <w:rPr>
                <w:rFonts w:ascii="Times New Roman" w:hAnsi="Times New Roman"/>
                <w:sz w:val="24"/>
                <w:szCs w:val="24"/>
              </w:rPr>
              <w:lastRenderedPageBreak/>
              <w:t>человека</w:t>
            </w:r>
            <w:r w:rsidRPr="007B7C66">
              <w:rPr>
                <w:rFonts w:ascii="Times New Roman" w:hAnsi="Times New Roman"/>
                <w:sz w:val="24"/>
                <w:szCs w:val="24"/>
              </w:rPr>
              <w:t xml:space="preserve"> (1</w:t>
            </w:r>
            <w:r w:rsidR="003F01D6">
              <w:rPr>
                <w:rFonts w:ascii="Times New Roman" w:hAnsi="Times New Roman"/>
                <w:sz w:val="24"/>
                <w:szCs w:val="24"/>
              </w:rPr>
              <w:t xml:space="preserve"> </w:t>
            </w:r>
            <w:r w:rsidRPr="007B7C66">
              <w:rPr>
                <w:rFonts w:ascii="Times New Roman" w:hAnsi="Times New Roman"/>
                <w:sz w:val="24"/>
                <w:szCs w:val="24"/>
              </w:rPr>
              <w:t>533 чел</w:t>
            </w:r>
            <w:r w:rsidR="003F01D6">
              <w:rPr>
                <w:rFonts w:ascii="Times New Roman" w:hAnsi="Times New Roman"/>
                <w:sz w:val="24"/>
                <w:szCs w:val="24"/>
              </w:rPr>
              <w:t>овека</w:t>
            </w:r>
            <w:r w:rsidRPr="007B7C66">
              <w:rPr>
                <w:rFonts w:ascii="Times New Roman" w:hAnsi="Times New Roman"/>
                <w:sz w:val="24"/>
                <w:szCs w:val="24"/>
              </w:rPr>
              <w:t xml:space="preserve">). Образовательные услуги предоставлялись на платной основе (в 2014 году - 15%, 2013 году - 12% от общего количества учащихся в данных организация) и бесплатной основе (в 2014 году - 85%, 2013 году – 88% от общего количества учащихся в данных организация). </w:t>
            </w:r>
          </w:p>
          <w:p w:rsidR="00F22B8C" w:rsidRPr="00554AF7" w:rsidRDefault="00F22B8C" w:rsidP="00EC5745">
            <w:pPr>
              <w:pStyle w:val="Default"/>
              <w:widowControl w:val="0"/>
              <w:jc w:val="both"/>
              <w:rPr>
                <w:color w:val="auto"/>
              </w:rPr>
            </w:pPr>
            <w:r>
              <w:rPr>
                <w:color w:val="auto"/>
              </w:rPr>
              <w:t>Анализ</w:t>
            </w:r>
            <w:r w:rsidRPr="00554AF7">
              <w:rPr>
                <w:color w:val="auto"/>
              </w:rPr>
              <w:t xml:space="preserve"> </w:t>
            </w:r>
            <w:r>
              <w:rPr>
                <w:color w:val="auto"/>
              </w:rPr>
              <w:t>показателей охвата детей дополнительным образованием показывает, что на протяжении последних лет наиболее выбираемыми являются объединения художественной</w:t>
            </w:r>
            <w:r w:rsidRPr="00554AF7">
              <w:rPr>
                <w:color w:val="auto"/>
              </w:rPr>
              <w:t>, социально-педа</w:t>
            </w:r>
            <w:r>
              <w:rPr>
                <w:color w:val="auto"/>
              </w:rPr>
              <w:t xml:space="preserve">гогической и </w:t>
            </w:r>
            <w:r w:rsidRPr="00554AF7">
              <w:rPr>
                <w:color w:val="auto"/>
              </w:rPr>
              <w:t>физ</w:t>
            </w:r>
            <w:r>
              <w:rPr>
                <w:color w:val="auto"/>
              </w:rPr>
              <w:t>культурно-оздоровительной направленности. Но в тоже время изучение запросов детей показали, что объединения технической направленности также востребованы, но имеющиеся материально-техническое и кадровое обеспечение не позволяют в полной мере удовлетворить эти запросы. В связи с этим в 2014 году проведена работа по расширению возможностей для реализации дополнительных общеразвивающих программ для детей научно-технической направленности, в частности внедрения программ образовательной робототехники, а именно:</w:t>
            </w:r>
            <w:r w:rsidRPr="00554AF7">
              <w:rPr>
                <w:color w:val="auto"/>
              </w:rPr>
              <w:t xml:space="preserve"> </w:t>
            </w:r>
          </w:p>
          <w:p w:rsidR="00F22B8C" w:rsidRPr="007B7C66"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 xml:space="preserve">- в целях обучения актуальным практическим навыкам учащихся в рамках реализации новых федеральных государственных образовательных стандартов </w:t>
            </w:r>
            <w:r w:rsidR="00EC5745">
              <w:rPr>
                <w:rFonts w:ascii="Times New Roman" w:hAnsi="Times New Roman"/>
                <w:sz w:val="24"/>
                <w:szCs w:val="24"/>
              </w:rPr>
              <w:t>муниципальное автономное учреждение</w:t>
            </w:r>
            <w:r w:rsidRPr="007B7C66">
              <w:rPr>
                <w:rFonts w:ascii="Times New Roman" w:hAnsi="Times New Roman"/>
                <w:sz w:val="24"/>
                <w:szCs w:val="24"/>
              </w:rPr>
              <w:t xml:space="preserve"> </w:t>
            </w:r>
            <w:r w:rsidR="00B06764">
              <w:rPr>
                <w:rFonts w:ascii="Times New Roman" w:hAnsi="Times New Roman"/>
                <w:sz w:val="24"/>
                <w:szCs w:val="24"/>
              </w:rPr>
              <w:t>«</w:t>
            </w:r>
            <w:r w:rsidR="00EC5745">
              <w:rPr>
                <w:rFonts w:ascii="Times New Roman" w:hAnsi="Times New Roman"/>
                <w:sz w:val="24"/>
                <w:szCs w:val="24"/>
              </w:rPr>
              <w:t>Межшкольный методический центр</w:t>
            </w:r>
            <w:r w:rsidRPr="007B7C66">
              <w:rPr>
                <w:rFonts w:ascii="Times New Roman" w:hAnsi="Times New Roman"/>
                <w:sz w:val="24"/>
                <w:szCs w:val="24"/>
              </w:rPr>
              <w:t xml:space="preserve"> г. Когалыма</w:t>
            </w:r>
            <w:r w:rsidR="00B06764">
              <w:rPr>
                <w:rFonts w:ascii="Times New Roman" w:hAnsi="Times New Roman"/>
                <w:sz w:val="24"/>
                <w:szCs w:val="24"/>
              </w:rPr>
              <w:t>»</w:t>
            </w:r>
            <w:r w:rsidRPr="007B7C66">
              <w:rPr>
                <w:rFonts w:ascii="Times New Roman" w:hAnsi="Times New Roman"/>
                <w:sz w:val="24"/>
                <w:szCs w:val="24"/>
              </w:rPr>
              <w:t xml:space="preserve"> приобретены 6 комплектов конструкторов образовательной робототехники; </w:t>
            </w:r>
          </w:p>
          <w:p w:rsidR="00F22B8C" w:rsidRPr="007B7C66"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 проведены  курсы повышения квалификации для педагогических работников образовательных организаций, педагогов дополнительного и дошкольного образования с приглашением специалистов из Всероссийского учебно-методического центра образовательной робототехники;</w:t>
            </w:r>
          </w:p>
          <w:p w:rsidR="00F22B8C" w:rsidRPr="007B7C66"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 в общеобразовательных организациях закуплены комплекты оборудования для реализации образовательных программ по робототехнике, ведется работа по разработке соответствующих образовательных программ;</w:t>
            </w:r>
          </w:p>
          <w:p w:rsidR="00F22B8C" w:rsidRPr="007B7C66"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 xml:space="preserve">- организовано участие во II Всероссийской конференции </w:t>
            </w:r>
            <w:r w:rsidR="00B06764">
              <w:rPr>
                <w:rFonts w:ascii="Times New Roman" w:hAnsi="Times New Roman"/>
                <w:sz w:val="24"/>
                <w:szCs w:val="24"/>
              </w:rPr>
              <w:t>«</w:t>
            </w:r>
            <w:r w:rsidRPr="007B7C66">
              <w:rPr>
                <w:rFonts w:ascii="Times New Roman" w:hAnsi="Times New Roman"/>
                <w:sz w:val="24"/>
                <w:szCs w:val="24"/>
              </w:rPr>
              <w:t xml:space="preserve">Методика </w:t>
            </w:r>
            <w:r w:rsidRPr="007B7C66">
              <w:rPr>
                <w:rFonts w:ascii="Times New Roman" w:hAnsi="Times New Roman"/>
                <w:sz w:val="24"/>
                <w:szCs w:val="24"/>
              </w:rPr>
              <w:lastRenderedPageBreak/>
              <w:t>преподавания основ робототехники в основном и дополнительном образовании</w:t>
            </w:r>
            <w:r w:rsidR="00B06764">
              <w:rPr>
                <w:rFonts w:ascii="Times New Roman" w:hAnsi="Times New Roman"/>
                <w:sz w:val="24"/>
                <w:szCs w:val="24"/>
              </w:rPr>
              <w:t>»</w:t>
            </w:r>
            <w:r w:rsidRPr="007B7C66">
              <w:rPr>
                <w:rFonts w:ascii="Times New Roman" w:hAnsi="Times New Roman"/>
                <w:sz w:val="24"/>
                <w:szCs w:val="24"/>
              </w:rPr>
              <w:t xml:space="preserve"> (г. Екатеринбург), в выставке – форуме </w:t>
            </w:r>
            <w:r w:rsidR="00B06764">
              <w:rPr>
                <w:rFonts w:ascii="Times New Roman" w:hAnsi="Times New Roman"/>
                <w:sz w:val="24"/>
                <w:szCs w:val="24"/>
              </w:rPr>
              <w:t>«</w:t>
            </w:r>
            <w:r w:rsidRPr="007B7C66">
              <w:rPr>
                <w:rFonts w:ascii="Times New Roman" w:hAnsi="Times New Roman"/>
                <w:sz w:val="24"/>
                <w:szCs w:val="24"/>
              </w:rPr>
              <w:t>Образование Югры – 2014: инновационное и техническое образование – от школы к производству</w:t>
            </w:r>
            <w:r w:rsidR="00B06764">
              <w:rPr>
                <w:rFonts w:ascii="Times New Roman" w:hAnsi="Times New Roman"/>
                <w:sz w:val="24"/>
                <w:szCs w:val="24"/>
              </w:rPr>
              <w:t>»</w:t>
            </w:r>
            <w:r w:rsidRPr="007B7C66">
              <w:rPr>
                <w:rFonts w:ascii="Times New Roman" w:hAnsi="Times New Roman"/>
                <w:sz w:val="24"/>
                <w:szCs w:val="24"/>
              </w:rPr>
              <w:t xml:space="preserve"> (г. Сургут).</w:t>
            </w:r>
          </w:p>
          <w:p w:rsidR="00F22B8C" w:rsidRPr="007B7C66"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На протяжении последнего года охват дополнительными общеобразовательными программами научно – технической и спортивно – технической напра</w:t>
            </w:r>
            <w:r w:rsidR="003F01D6">
              <w:rPr>
                <w:rFonts w:ascii="Times New Roman" w:hAnsi="Times New Roman"/>
                <w:sz w:val="24"/>
                <w:szCs w:val="24"/>
              </w:rPr>
              <w:t>вленности увеличился на 120 человек</w:t>
            </w:r>
            <w:r w:rsidRPr="007B7C66">
              <w:rPr>
                <w:rFonts w:ascii="Times New Roman" w:hAnsi="Times New Roman"/>
                <w:sz w:val="24"/>
                <w:szCs w:val="24"/>
              </w:rPr>
              <w:t xml:space="preserve"> (с 111 чел</w:t>
            </w:r>
            <w:r w:rsidR="003F01D6">
              <w:rPr>
                <w:rFonts w:ascii="Times New Roman" w:hAnsi="Times New Roman"/>
                <w:sz w:val="24"/>
                <w:szCs w:val="24"/>
              </w:rPr>
              <w:t>овек</w:t>
            </w:r>
            <w:r w:rsidRPr="007B7C66">
              <w:rPr>
                <w:rFonts w:ascii="Times New Roman" w:hAnsi="Times New Roman"/>
                <w:sz w:val="24"/>
                <w:szCs w:val="24"/>
              </w:rPr>
              <w:t xml:space="preserve"> в 2013 году до 231 чел</w:t>
            </w:r>
            <w:r w:rsidR="003F01D6">
              <w:rPr>
                <w:rFonts w:ascii="Times New Roman" w:hAnsi="Times New Roman"/>
                <w:sz w:val="24"/>
                <w:szCs w:val="24"/>
              </w:rPr>
              <w:t>овека</w:t>
            </w:r>
            <w:r w:rsidRPr="007B7C66">
              <w:rPr>
                <w:rFonts w:ascii="Times New Roman" w:hAnsi="Times New Roman"/>
                <w:sz w:val="24"/>
                <w:szCs w:val="24"/>
              </w:rPr>
              <w:t xml:space="preserve"> в 2014 году). В 2015 году планируется во всех муниципальных общеобразовательных организациях внедрение программ образовательной робототехники.    </w:t>
            </w:r>
          </w:p>
          <w:p w:rsidR="00F22B8C" w:rsidRPr="004C5299"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7B7C66">
              <w:rPr>
                <w:rFonts w:ascii="Times New Roman" w:hAnsi="Times New Roman"/>
                <w:sz w:val="24"/>
                <w:szCs w:val="24"/>
              </w:rPr>
              <w:t xml:space="preserve">Всего охвачено дополнительным образованием 65,8% от общего количества детей в возрасте от 5-18 лет, что превышает значение данного показателя (62%), планируемого распоряжением Правительства Ханты-Мансийского автономного округа – Югры от 09.02.2013 №45-рп </w:t>
            </w:r>
            <w:r w:rsidR="00B06764">
              <w:rPr>
                <w:rFonts w:ascii="Times New Roman" w:hAnsi="Times New Roman"/>
                <w:sz w:val="24"/>
                <w:szCs w:val="24"/>
              </w:rPr>
              <w:t>«</w:t>
            </w:r>
            <w:r w:rsidRPr="007B7C66">
              <w:rPr>
                <w:rFonts w:ascii="Times New Roman" w:hAnsi="Times New Roman"/>
                <w:sz w:val="24"/>
                <w:szCs w:val="24"/>
              </w:rPr>
              <w:t>О плане мероприятий (</w:t>
            </w:r>
            <w:r w:rsidR="00B06764">
              <w:rPr>
                <w:rFonts w:ascii="Times New Roman" w:hAnsi="Times New Roman"/>
                <w:sz w:val="24"/>
                <w:szCs w:val="24"/>
              </w:rPr>
              <w:t>«</w:t>
            </w:r>
            <w:r w:rsidRPr="007B7C66">
              <w:rPr>
                <w:rFonts w:ascii="Times New Roman" w:hAnsi="Times New Roman"/>
                <w:sz w:val="24"/>
                <w:szCs w:val="24"/>
              </w:rPr>
              <w:t>дорожной карте</w:t>
            </w:r>
            <w:r w:rsidR="00B06764">
              <w:rPr>
                <w:rFonts w:ascii="Times New Roman" w:hAnsi="Times New Roman"/>
                <w:sz w:val="24"/>
                <w:szCs w:val="24"/>
              </w:rPr>
              <w:t>»</w:t>
            </w:r>
            <w:r w:rsidRPr="007B7C66">
              <w:rPr>
                <w:rFonts w:ascii="Times New Roman" w:hAnsi="Times New Roman"/>
                <w:sz w:val="24"/>
                <w:szCs w:val="24"/>
              </w:rPr>
              <w:t xml:space="preserve">) </w:t>
            </w:r>
            <w:r w:rsidR="00B06764">
              <w:rPr>
                <w:rFonts w:ascii="Times New Roman" w:hAnsi="Times New Roman"/>
                <w:sz w:val="24"/>
                <w:szCs w:val="24"/>
              </w:rPr>
              <w:t>«</w:t>
            </w:r>
            <w:r w:rsidRPr="007B7C66">
              <w:rPr>
                <w:rFonts w:ascii="Times New Roman" w:hAnsi="Times New Roman"/>
                <w:sz w:val="24"/>
                <w:szCs w:val="24"/>
              </w:rPr>
              <w:t>Изменения в отраслях социальной сферы, направленные на повышение эффективности образования и науки в Ханты-Мансийском автономном округе – Югре</w:t>
            </w:r>
            <w:r w:rsidR="00B06764">
              <w:rPr>
                <w:rFonts w:ascii="Times New Roman" w:hAnsi="Times New Roman"/>
                <w:sz w:val="24"/>
                <w:szCs w:val="24"/>
              </w:rPr>
              <w:t>»</w:t>
            </w:r>
            <w:r w:rsidRPr="007B7C66">
              <w:rPr>
                <w:rFonts w:ascii="Times New Roman" w:hAnsi="Times New Roman"/>
                <w:sz w:val="24"/>
                <w:szCs w:val="24"/>
              </w:rPr>
              <w:t xml:space="preserve"> в 2014 году.</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Pr>
                <w:rFonts w:ascii="Times New Roman" w:hAnsi="Times New Roman"/>
                <w:sz w:val="24"/>
                <w:szCs w:val="24"/>
              </w:rPr>
              <w:lastRenderedPageBreak/>
              <w:t>3.</w:t>
            </w:r>
          </w:p>
        </w:tc>
        <w:tc>
          <w:tcPr>
            <w:tcW w:w="6521" w:type="dxa"/>
          </w:tcPr>
          <w:p w:rsidR="00F22B8C" w:rsidRPr="003E2383"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r w:rsidRPr="003E2383">
              <w:rPr>
                <w:rFonts w:ascii="Times New Roman" w:hAnsi="Times New Roman"/>
                <w:sz w:val="24"/>
                <w:szCs w:val="24"/>
              </w:rPr>
              <w:t>Утвердить:</w:t>
            </w:r>
          </w:p>
          <w:p w:rsidR="00F22B8C" w:rsidRPr="003E2383"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r w:rsidRPr="003E2383">
              <w:rPr>
                <w:rFonts w:ascii="Times New Roman" w:hAnsi="Times New Roman"/>
                <w:sz w:val="24"/>
                <w:szCs w:val="24"/>
              </w:rPr>
              <w:t>- систему подготовки учащихся с высокими учебными способностями с внедрением индивидуальных форм учета достижений обучающихся;</w:t>
            </w:r>
          </w:p>
          <w:p w:rsidR="00F22B8C" w:rsidRPr="003E2383"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r w:rsidRPr="003E2383">
              <w:rPr>
                <w:rFonts w:ascii="Times New Roman" w:hAnsi="Times New Roman"/>
                <w:sz w:val="24"/>
                <w:szCs w:val="24"/>
              </w:rPr>
              <w:t>- муниципальный норматив по присмотру и уходу по услугам дошкольного образования.</w:t>
            </w:r>
          </w:p>
        </w:tc>
        <w:tc>
          <w:tcPr>
            <w:tcW w:w="7448" w:type="dxa"/>
          </w:tcPr>
          <w:p w:rsidR="00F22B8C" w:rsidRPr="00884CD2"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sidRPr="00884CD2">
              <w:rPr>
                <w:rFonts w:ascii="Times New Roman" w:hAnsi="Times New Roman"/>
                <w:sz w:val="24"/>
                <w:szCs w:val="24"/>
              </w:rPr>
              <w:t xml:space="preserve">В городе Когалыме функционирует система работы с учащимися, проявляющими интерес к различным областям знаний. </w:t>
            </w:r>
          </w:p>
          <w:p w:rsidR="00F22B8C" w:rsidRPr="00884CD2"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sidRPr="00884CD2">
              <w:rPr>
                <w:rFonts w:ascii="Times New Roman" w:hAnsi="Times New Roman"/>
                <w:sz w:val="24"/>
                <w:szCs w:val="24"/>
              </w:rPr>
              <w:t>Ежегодно утверждается план городских внешкольных мероприятий интеллектуальной и творческой и спортивной направленности.</w:t>
            </w:r>
          </w:p>
          <w:p w:rsidR="004C0817" w:rsidRDefault="00F22B8C" w:rsidP="004C0817">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В общеобразовательных организациях:</w:t>
            </w:r>
          </w:p>
          <w:p w:rsidR="00F22B8C" w:rsidRPr="00F56D1D" w:rsidRDefault="00F22B8C" w:rsidP="004C08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56D1D">
              <w:rPr>
                <w:rFonts w:ascii="Times New Roman" w:hAnsi="Times New Roman"/>
                <w:sz w:val="24"/>
                <w:szCs w:val="24"/>
              </w:rPr>
              <w:t>используются различные методики выявления одаренных детей;</w:t>
            </w:r>
          </w:p>
          <w:p w:rsidR="00F22B8C" w:rsidRPr="00267E79" w:rsidRDefault="00F22B8C" w:rsidP="00EC57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67E79">
              <w:rPr>
                <w:rFonts w:ascii="Times New Roman" w:hAnsi="Times New Roman"/>
                <w:sz w:val="24"/>
                <w:szCs w:val="24"/>
              </w:rPr>
              <w:t>применяются различные формы организации работы:</w:t>
            </w:r>
          </w:p>
          <w:p w:rsidR="00F22B8C" w:rsidRPr="00884CD2" w:rsidRDefault="00F22B8C" w:rsidP="00EC5745">
            <w:pPr>
              <w:widowControl w:val="0"/>
              <w:tabs>
                <w:tab w:val="num"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проводятся</w:t>
            </w:r>
            <w:r w:rsidRPr="00884CD2">
              <w:rPr>
                <w:rFonts w:ascii="Times New Roman" w:hAnsi="Times New Roman"/>
                <w:sz w:val="24"/>
                <w:szCs w:val="24"/>
              </w:rPr>
              <w:t xml:space="preserve"> предметных недель;</w:t>
            </w:r>
          </w:p>
          <w:p w:rsidR="00F22B8C" w:rsidRPr="00884CD2" w:rsidRDefault="00F22B8C" w:rsidP="00EC5745">
            <w:pPr>
              <w:widowControl w:val="0"/>
              <w:tabs>
                <w:tab w:val="num"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организуются</w:t>
            </w:r>
            <w:r w:rsidRPr="00884CD2">
              <w:rPr>
                <w:rFonts w:ascii="Times New Roman" w:hAnsi="Times New Roman"/>
                <w:sz w:val="24"/>
                <w:szCs w:val="24"/>
              </w:rPr>
              <w:t xml:space="preserve"> работы школьного научного общества учащихся;</w:t>
            </w:r>
          </w:p>
          <w:p w:rsidR="00F22B8C" w:rsidRPr="00884CD2" w:rsidRDefault="00F22B8C" w:rsidP="00EC5745">
            <w:pPr>
              <w:widowControl w:val="0"/>
              <w:tabs>
                <w:tab w:val="num" w:pos="0"/>
              </w:tabs>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проводится </w:t>
            </w:r>
            <w:r w:rsidRPr="00884CD2">
              <w:rPr>
                <w:rFonts w:ascii="Times New Roman" w:hAnsi="Times New Roman"/>
                <w:sz w:val="24"/>
                <w:szCs w:val="24"/>
              </w:rPr>
              <w:t xml:space="preserve">открытие профильных классов (во всех школах города) и классов с углубленным изучением отдельных предметов (Муниципальное автономное общеобразовательное учреждение </w:t>
            </w:r>
            <w:r w:rsidR="00B06764">
              <w:rPr>
                <w:rFonts w:ascii="Times New Roman" w:hAnsi="Times New Roman"/>
                <w:sz w:val="24"/>
                <w:szCs w:val="24"/>
              </w:rPr>
              <w:t>«</w:t>
            </w:r>
            <w:r w:rsidRPr="00884CD2">
              <w:rPr>
                <w:rFonts w:ascii="Times New Roman" w:hAnsi="Times New Roman"/>
                <w:sz w:val="24"/>
                <w:szCs w:val="24"/>
              </w:rPr>
              <w:t>Сред</w:t>
            </w:r>
            <w:r w:rsidR="004C0817">
              <w:rPr>
                <w:rFonts w:ascii="Times New Roman" w:hAnsi="Times New Roman"/>
                <w:sz w:val="24"/>
                <w:szCs w:val="24"/>
              </w:rPr>
              <w:t>няя общеобразовательная школа №</w:t>
            </w:r>
            <w:r w:rsidRPr="00884CD2">
              <w:rPr>
                <w:rFonts w:ascii="Times New Roman" w:hAnsi="Times New Roman"/>
                <w:sz w:val="24"/>
                <w:szCs w:val="24"/>
              </w:rPr>
              <w:t>8 с углубленным изучением отдельных предметов</w:t>
            </w:r>
            <w:r w:rsidR="00B06764">
              <w:rPr>
                <w:rFonts w:ascii="Times New Roman" w:hAnsi="Times New Roman"/>
                <w:sz w:val="24"/>
                <w:szCs w:val="24"/>
              </w:rPr>
              <w:t>»</w:t>
            </w:r>
            <w:r w:rsidRPr="00884CD2">
              <w:rPr>
                <w:rFonts w:ascii="Times New Roman" w:hAnsi="Times New Roman"/>
                <w:sz w:val="24"/>
                <w:szCs w:val="24"/>
              </w:rPr>
              <w:t>);</w:t>
            </w:r>
          </w:p>
          <w:p w:rsidR="00F22B8C" w:rsidRPr="00884CD2" w:rsidRDefault="00F22B8C" w:rsidP="00EC5745">
            <w:pPr>
              <w:widowControl w:val="0"/>
              <w:tabs>
                <w:tab w:val="num"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884CD2">
              <w:rPr>
                <w:rFonts w:ascii="Times New Roman" w:hAnsi="Times New Roman"/>
                <w:sz w:val="24"/>
                <w:szCs w:val="24"/>
              </w:rPr>
              <w:t>вв</w:t>
            </w:r>
            <w:r w:rsidR="009039D4">
              <w:rPr>
                <w:rFonts w:ascii="Times New Roman" w:hAnsi="Times New Roman"/>
                <w:sz w:val="24"/>
                <w:szCs w:val="24"/>
              </w:rPr>
              <w:t>одятся спецкурсы, курсы</w:t>
            </w:r>
            <w:r w:rsidRPr="00884CD2">
              <w:rPr>
                <w:rFonts w:ascii="Times New Roman" w:hAnsi="Times New Roman"/>
                <w:sz w:val="24"/>
                <w:szCs w:val="24"/>
              </w:rPr>
              <w:t xml:space="preserve"> по</w:t>
            </w:r>
            <w:r w:rsidR="009039D4">
              <w:rPr>
                <w:rFonts w:ascii="Times New Roman" w:hAnsi="Times New Roman"/>
                <w:sz w:val="24"/>
                <w:szCs w:val="24"/>
              </w:rPr>
              <w:t xml:space="preserve"> выбору в 9 классах и элективные курсы в 10 – 11 классах</w:t>
            </w:r>
            <w:r w:rsidRPr="00884CD2">
              <w:rPr>
                <w:rFonts w:ascii="Times New Roman" w:hAnsi="Times New Roman"/>
                <w:sz w:val="24"/>
                <w:szCs w:val="24"/>
              </w:rPr>
              <w:t>;</w:t>
            </w:r>
          </w:p>
          <w:p w:rsidR="00F22B8C" w:rsidRPr="00267E79"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используется </w:t>
            </w:r>
            <w:r w:rsidRPr="00267E79">
              <w:rPr>
                <w:rFonts w:ascii="Times New Roman" w:hAnsi="Times New Roman"/>
                <w:sz w:val="24"/>
                <w:szCs w:val="24"/>
              </w:rPr>
              <w:t xml:space="preserve">компьютерная система интенсивного развития способностей (СИРС) </w:t>
            </w:r>
            <w:r w:rsidR="00B06764">
              <w:rPr>
                <w:rFonts w:ascii="Times New Roman" w:hAnsi="Times New Roman"/>
                <w:sz w:val="24"/>
                <w:szCs w:val="24"/>
              </w:rPr>
              <w:t>«</w:t>
            </w:r>
            <w:r w:rsidRPr="00267E79">
              <w:rPr>
                <w:rFonts w:ascii="Times New Roman" w:hAnsi="Times New Roman"/>
                <w:sz w:val="24"/>
                <w:szCs w:val="24"/>
              </w:rPr>
              <w:t>Быстрое чтение, память, мышление</w:t>
            </w:r>
            <w:r w:rsidR="00B06764">
              <w:rPr>
                <w:rFonts w:ascii="Times New Roman" w:hAnsi="Times New Roman"/>
                <w:sz w:val="24"/>
                <w:szCs w:val="24"/>
              </w:rPr>
              <w:t>»</w:t>
            </w:r>
            <w:r w:rsidRPr="00267E79">
              <w:rPr>
                <w:rFonts w:ascii="Times New Roman" w:hAnsi="Times New Roman"/>
                <w:sz w:val="24"/>
                <w:szCs w:val="24"/>
              </w:rPr>
              <w:t>;</w:t>
            </w:r>
          </w:p>
          <w:p w:rsidR="00F22B8C" w:rsidRPr="00884CD2" w:rsidRDefault="00F22B8C" w:rsidP="00EC5745">
            <w:pPr>
              <w:widowControl w:val="0"/>
              <w:tabs>
                <w:tab w:val="num"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организуются </w:t>
            </w:r>
            <w:r w:rsidRPr="00884CD2">
              <w:rPr>
                <w:rFonts w:ascii="Times New Roman" w:hAnsi="Times New Roman"/>
                <w:sz w:val="24"/>
                <w:szCs w:val="24"/>
              </w:rPr>
              <w:t>предметные кружки, секции, клубы, объединения в рамках дополнительного образования;</w:t>
            </w:r>
          </w:p>
          <w:p w:rsidR="00F22B8C" w:rsidRPr="00884CD2" w:rsidRDefault="00F22B8C" w:rsidP="00EC5745">
            <w:pPr>
              <w:widowControl w:val="0"/>
              <w:tabs>
                <w:tab w:val="num"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организуется исследовательская и проектная деятельность</w:t>
            </w:r>
            <w:r w:rsidRPr="00884CD2">
              <w:rPr>
                <w:rFonts w:ascii="Times New Roman" w:hAnsi="Times New Roman"/>
                <w:sz w:val="24"/>
                <w:szCs w:val="24"/>
              </w:rPr>
              <w:t>;</w:t>
            </w:r>
          </w:p>
          <w:p w:rsidR="00F22B8C" w:rsidRPr="00884CD2" w:rsidRDefault="00F22B8C" w:rsidP="00EC5745">
            <w:pPr>
              <w:widowControl w:val="0"/>
              <w:tabs>
                <w:tab w:val="num" w:pos="0"/>
              </w:tabs>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проводятся интеллектуальные, спортивные, творческие</w:t>
            </w:r>
            <w:r w:rsidRPr="00884CD2">
              <w:rPr>
                <w:rFonts w:ascii="Times New Roman" w:hAnsi="Times New Roman"/>
                <w:sz w:val="24"/>
                <w:szCs w:val="24"/>
              </w:rPr>
              <w:t xml:space="preserve"> </w:t>
            </w:r>
            <w:r w:rsidR="009039D4">
              <w:rPr>
                <w:rFonts w:ascii="Times New Roman" w:hAnsi="Times New Roman"/>
                <w:sz w:val="24"/>
                <w:szCs w:val="24"/>
              </w:rPr>
              <w:t>мероприятия</w:t>
            </w:r>
            <w:r w:rsidRPr="00884CD2">
              <w:rPr>
                <w:rFonts w:ascii="Times New Roman" w:hAnsi="Times New Roman"/>
                <w:sz w:val="24"/>
                <w:szCs w:val="24"/>
              </w:rPr>
              <w:t xml:space="preserve"> для учащихся 1 – 11 классов, а также </w:t>
            </w:r>
            <w:r w:rsidR="009039D4">
              <w:rPr>
                <w:rFonts w:ascii="Times New Roman" w:hAnsi="Times New Roman"/>
                <w:sz w:val="24"/>
                <w:szCs w:val="24"/>
              </w:rPr>
              <w:t xml:space="preserve">организуется </w:t>
            </w:r>
            <w:r w:rsidRPr="00884CD2">
              <w:rPr>
                <w:rFonts w:ascii="Times New Roman" w:hAnsi="Times New Roman"/>
                <w:sz w:val="24"/>
                <w:szCs w:val="24"/>
              </w:rPr>
              <w:t>участие в соответствующих мероприятиях муниципального, регионального и всероссийского уровня;</w:t>
            </w:r>
          </w:p>
          <w:p w:rsidR="00F22B8C"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организуется </w:t>
            </w:r>
            <w:r w:rsidRPr="00267E79">
              <w:rPr>
                <w:rFonts w:ascii="Times New Roman" w:hAnsi="Times New Roman"/>
                <w:sz w:val="24"/>
                <w:szCs w:val="24"/>
              </w:rPr>
              <w:t>участие в дистанционных и заочных олимпиадах, конкурсах, проектах</w:t>
            </w:r>
            <w:r>
              <w:rPr>
                <w:rFonts w:ascii="Times New Roman" w:hAnsi="Times New Roman"/>
                <w:sz w:val="24"/>
                <w:szCs w:val="24"/>
              </w:rPr>
              <w:t xml:space="preserve">: </w:t>
            </w:r>
            <w:r w:rsidRPr="00267E79">
              <w:rPr>
                <w:rFonts w:ascii="Times New Roman" w:hAnsi="Times New Roman"/>
                <w:sz w:val="24"/>
                <w:szCs w:val="24"/>
              </w:rPr>
              <w:t xml:space="preserve">Интернет-олимпиады: </w:t>
            </w:r>
            <w:r w:rsidR="00B06764">
              <w:rPr>
                <w:rFonts w:ascii="Times New Roman" w:hAnsi="Times New Roman"/>
                <w:sz w:val="24"/>
                <w:szCs w:val="24"/>
              </w:rPr>
              <w:t>«</w:t>
            </w:r>
            <w:r w:rsidRPr="00267E79">
              <w:rPr>
                <w:rFonts w:ascii="Times New Roman" w:hAnsi="Times New Roman"/>
                <w:sz w:val="24"/>
                <w:szCs w:val="24"/>
              </w:rPr>
              <w:t>Эйдос</w:t>
            </w:r>
            <w:r w:rsidR="00B06764">
              <w:rPr>
                <w:rFonts w:ascii="Times New Roman" w:hAnsi="Times New Roman"/>
                <w:sz w:val="24"/>
                <w:szCs w:val="24"/>
              </w:rPr>
              <w:t>»</w:t>
            </w:r>
            <w:r w:rsidRPr="00267E79">
              <w:rPr>
                <w:rFonts w:ascii="Times New Roman" w:hAnsi="Times New Roman"/>
                <w:sz w:val="24"/>
                <w:szCs w:val="24"/>
              </w:rPr>
              <w:t xml:space="preserve">, </w:t>
            </w:r>
            <w:r w:rsidR="00B06764">
              <w:rPr>
                <w:rFonts w:ascii="Times New Roman" w:hAnsi="Times New Roman"/>
                <w:sz w:val="24"/>
                <w:szCs w:val="24"/>
              </w:rPr>
              <w:t>«</w:t>
            </w:r>
            <w:r w:rsidRPr="00267E79">
              <w:rPr>
                <w:rFonts w:ascii="Times New Roman" w:hAnsi="Times New Roman"/>
                <w:sz w:val="24"/>
                <w:szCs w:val="24"/>
              </w:rPr>
              <w:t>Медвежонок</w:t>
            </w:r>
            <w:r w:rsidR="00B06764">
              <w:rPr>
                <w:rFonts w:ascii="Times New Roman" w:hAnsi="Times New Roman"/>
                <w:sz w:val="24"/>
                <w:szCs w:val="24"/>
              </w:rPr>
              <w:t>»</w:t>
            </w:r>
            <w:r w:rsidRPr="00267E79">
              <w:rPr>
                <w:rFonts w:ascii="Times New Roman" w:hAnsi="Times New Roman"/>
                <w:sz w:val="24"/>
                <w:szCs w:val="24"/>
              </w:rPr>
              <w:t xml:space="preserve">, </w:t>
            </w:r>
            <w:r w:rsidR="00B06764">
              <w:rPr>
                <w:rFonts w:ascii="Times New Roman" w:hAnsi="Times New Roman"/>
                <w:sz w:val="24"/>
                <w:szCs w:val="24"/>
              </w:rPr>
              <w:t>«</w:t>
            </w:r>
            <w:r w:rsidRPr="00267E79">
              <w:rPr>
                <w:rFonts w:ascii="Times New Roman" w:hAnsi="Times New Roman"/>
                <w:sz w:val="24"/>
                <w:szCs w:val="24"/>
              </w:rPr>
              <w:t>Кенгуру</w:t>
            </w:r>
            <w:r w:rsidR="00B06764">
              <w:rPr>
                <w:rFonts w:ascii="Times New Roman" w:hAnsi="Times New Roman"/>
                <w:sz w:val="24"/>
                <w:szCs w:val="24"/>
              </w:rPr>
              <w:t>»</w:t>
            </w:r>
            <w:r w:rsidRPr="00267E79">
              <w:rPr>
                <w:rFonts w:ascii="Times New Roman" w:hAnsi="Times New Roman"/>
                <w:sz w:val="24"/>
                <w:szCs w:val="24"/>
              </w:rPr>
              <w:t xml:space="preserve">, </w:t>
            </w:r>
            <w:r w:rsidR="00B06764">
              <w:rPr>
                <w:rFonts w:ascii="Times New Roman" w:hAnsi="Times New Roman"/>
                <w:sz w:val="24"/>
                <w:szCs w:val="24"/>
              </w:rPr>
              <w:t>«</w:t>
            </w:r>
            <w:r w:rsidRPr="00267E79">
              <w:rPr>
                <w:rFonts w:ascii="Times New Roman" w:hAnsi="Times New Roman"/>
                <w:sz w:val="24"/>
                <w:szCs w:val="24"/>
              </w:rPr>
              <w:t>ЭМУ</w:t>
            </w:r>
            <w:r w:rsidR="00B06764">
              <w:rPr>
                <w:rFonts w:ascii="Times New Roman" w:hAnsi="Times New Roman"/>
                <w:sz w:val="24"/>
                <w:szCs w:val="24"/>
              </w:rPr>
              <w:t>»</w:t>
            </w:r>
            <w:r w:rsidRPr="00267E79">
              <w:rPr>
                <w:rFonts w:ascii="Times New Roman" w:hAnsi="Times New Roman"/>
                <w:sz w:val="24"/>
                <w:szCs w:val="24"/>
              </w:rPr>
              <w:t xml:space="preserve">, </w:t>
            </w:r>
            <w:r w:rsidR="00B06764">
              <w:rPr>
                <w:rFonts w:ascii="Times New Roman" w:hAnsi="Times New Roman"/>
                <w:sz w:val="24"/>
                <w:szCs w:val="24"/>
              </w:rPr>
              <w:t>«</w:t>
            </w:r>
            <w:r w:rsidRPr="00267E79">
              <w:rPr>
                <w:rFonts w:ascii="Times New Roman" w:hAnsi="Times New Roman"/>
                <w:sz w:val="24"/>
                <w:szCs w:val="24"/>
              </w:rPr>
              <w:t>Инфознайка</w:t>
            </w:r>
            <w:r w:rsidR="00B06764">
              <w:rPr>
                <w:rFonts w:ascii="Times New Roman" w:hAnsi="Times New Roman"/>
                <w:sz w:val="24"/>
                <w:szCs w:val="24"/>
              </w:rPr>
              <w:t>»</w:t>
            </w:r>
            <w:r w:rsidRPr="00267E79">
              <w:rPr>
                <w:rFonts w:ascii="Times New Roman" w:hAnsi="Times New Roman"/>
                <w:sz w:val="24"/>
                <w:szCs w:val="24"/>
              </w:rPr>
              <w:t xml:space="preserve">, </w:t>
            </w:r>
            <w:r w:rsidR="00B06764">
              <w:rPr>
                <w:rFonts w:ascii="Times New Roman" w:hAnsi="Times New Roman"/>
                <w:sz w:val="24"/>
                <w:szCs w:val="24"/>
              </w:rPr>
              <w:t>«</w:t>
            </w:r>
            <w:r w:rsidRPr="00267E79">
              <w:rPr>
                <w:rFonts w:ascii="Times New Roman" w:hAnsi="Times New Roman"/>
                <w:sz w:val="24"/>
                <w:szCs w:val="24"/>
              </w:rPr>
              <w:t>Зубренок</w:t>
            </w:r>
            <w:r w:rsidR="00B06764">
              <w:rPr>
                <w:rFonts w:ascii="Times New Roman" w:hAnsi="Times New Roman"/>
                <w:sz w:val="24"/>
                <w:szCs w:val="24"/>
              </w:rPr>
              <w:t>»</w:t>
            </w:r>
            <w:r w:rsidRPr="00267E79">
              <w:rPr>
                <w:rFonts w:ascii="Times New Roman" w:hAnsi="Times New Roman"/>
                <w:sz w:val="24"/>
                <w:szCs w:val="24"/>
              </w:rPr>
              <w:t xml:space="preserve">; </w:t>
            </w:r>
          </w:p>
          <w:p w:rsidR="00F22B8C" w:rsidRPr="00884CD2"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проводятся </w:t>
            </w:r>
            <w:r w:rsidRPr="00884CD2">
              <w:rPr>
                <w:rFonts w:ascii="Times New Roman" w:hAnsi="Times New Roman"/>
                <w:sz w:val="24"/>
                <w:szCs w:val="24"/>
              </w:rPr>
              <w:t xml:space="preserve">Всероссийские предметные чемпионаты; Национальная образовательная программа </w:t>
            </w:r>
            <w:r w:rsidR="00B06764">
              <w:rPr>
                <w:rFonts w:ascii="Times New Roman" w:hAnsi="Times New Roman"/>
                <w:sz w:val="24"/>
                <w:szCs w:val="24"/>
              </w:rPr>
              <w:t>«</w:t>
            </w:r>
            <w:r w:rsidRPr="00884CD2">
              <w:rPr>
                <w:rFonts w:ascii="Times New Roman" w:hAnsi="Times New Roman"/>
                <w:sz w:val="24"/>
                <w:szCs w:val="24"/>
              </w:rPr>
              <w:t>Интеллектуально-творческий потенциал России</w:t>
            </w:r>
            <w:r w:rsidR="00B06764">
              <w:rPr>
                <w:rFonts w:ascii="Times New Roman" w:hAnsi="Times New Roman"/>
                <w:sz w:val="24"/>
                <w:szCs w:val="24"/>
              </w:rPr>
              <w:t>»</w:t>
            </w:r>
            <w:r w:rsidRPr="00884CD2">
              <w:rPr>
                <w:rFonts w:ascii="Times New Roman" w:hAnsi="Times New Roman"/>
                <w:sz w:val="24"/>
                <w:szCs w:val="24"/>
              </w:rPr>
              <w:t xml:space="preserve">; </w:t>
            </w:r>
          </w:p>
          <w:p w:rsidR="00F22B8C" w:rsidRPr="00884CD2"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реализуются </w:t>
            </w:r>
            <w:r w:rsidRPr="00884CD2">
              <w:rPr>
                <w:rFonts w:ascii="Times New Roman" w:hAnsi="Times New Roman"/>
                <w:sz w:val="24"/>
                <w:szCs w:val="24"/>
              </w:rPr>
              <w:t xml:space="preserve">Проект </w:t>
            </w:r>
            <w:r w:rsidR="00B06764">
              <w:rPr>
                <w:rFonts w:ascii="Times New Roman" w:hAnsi="Times New Roman"/>
                <w:sz w:val="24"/>
                <w:szCs w:val="24"/>
              </w:rPr>
              <w:t>«</w:t>
            </w:r>
            <w:r w:rsidRPr="00884CD2">
              <w:rPr>
                <w:rFonts w:ascii="Times New Roman" w:hAnsi="Times New Roman"/>
                <w:sz w:val="24"/>
                <w:szCs w:val="24"/>
              </w:rPr>
              <w:t>Познание и творчество</w:t>
            </w:r>
            <w:r w:rsidR="00B06764">
              <w:rPr>
                <w:rFonts w:ascii="Times New Roman" w:hAnsi="Times New Roman"/>
                <w:sz w:val="24"/>
                <w:szCs w:val="24"/>
              </w:rPr>
              <w:t>»</w:t>
            </w:r>
            <w:r w:rsidRPr="00884CD2">
              <w:rPr>
                <w:rFonts w:ascii="Times New Roman" w:hAnsi="Times New Roman"/>
                <w:sz w:val="24"/>
                <w:szCs w:val="24"/>
              </w:rPr>
              <w:t xml:space="preserve">, Всероссийский конкурс исследовательских работ </w:t>
            </w:r>
            <w:r w:rsidR="00B06764">
              <w:rPr>
                <w:rFonts w:ascii="Times New Roman" w:hAnsi="Times New Roman"/>
                <w:sz w:val="24"/>
                <w:szCs w:val="24"/>
              </w:rPr>
              <w:t>«</w:t>
            </w:r>
            <w:r w:rsidRPr="00884CD2">
              <w:rPr>
                <w:rFonts w:ascii="Times New Roman" w:hAnsi="Times New Roman"/>
                <w:sz w:val="24"/>
                <w:szCs w:val="24"/>
              </w:rPr>
              <w:t>Юность. Наука. Культура</w:t>
            </w:r>
            <w:r w:rsidR="00B06764">
              <w:rPr>
                <w:rFonts w:ascii="Times New Roman" w:hAnsi="Times New Roman"/>
                <w:sz w:val="24"/>
                <w:szCs w:val="24"/>
              </w:rPr>
              <w:t>»</w:t>
            </w:r>
            <w:r w:rsidRPr="00884CD2">
              <w:rPr>
                <w:rFonts w:ascii="Times New Roman" w:hAnsi="Times New Roman"/>
                <w:sz w:val="24"/>
                <w:szCs w:val="24"/>
              </w:rPr>
              <w:t>;</w:t>
            </w:r>
          </w:p>
          <w:p w:rsidR="00F22B8C" w:rsidRPr="00267E79"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осуществляется </w:t>
            </w:r>
            <w:r w:rsidRPr="00267E79">
              <w:rPr>
                <w:rFonts w:ascii="Times New Roman" w:hAnsi="Times New Roman"/>
                <w:sz w:val="24"/>
                <w:szCs w:val="24"/>
              </w:rPr>
              <w:t xml:space="preserve">участие в работе профильных лагерей (сборов), постоянно действующих семинаров; </w:t>
            </w:r>
          </w:p>
          <w:p w:rsidR="00F22B8C" w:rsidRPr="00267E79"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принимается </w:t>
            </w:r>
            <w:r w:rsidRPr="00267E79">
              <w:rPr>
                <w:rFonts w:ascii="Times New Roman" w:hAnsi="Times New Roman"/>
                <w:sz w:val="24"/>
                <w:szCs w:val="24"/>
              </w:rPr>
              <w:t>участие в работе научной сессии Югорской физико-математического лицея;</w:t>
            </w:r>
          </w:p>
          <w:p w:rsidR="00F22B8C" w:rsidRPr="00884CD2" w:rsidRDefault="00F22B8C" w:rsidP="00EC5745">
            <w:pPr>
              <w:widowControl w:val="0"/>
              <w:tabs>
                <w:tab w:val="num" w:pos="0"/>
              </w:tabs>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 xml:space="preserve">проводятся </w:t>
            </w:r>
            <w:r w:rsidRPr="00884CD2">
              <w:rPr>
                <w:rFonts w:ascii="Times New Roman" w:hAnsi="Times New Roman"/>
                <w:sz w:val="24"/>
                <w:szCs w:val="24"/>
              </w:rPr>
              <w:t>индивидуальные занятия с учащимися, проявляющими интерес к определенному виду творческой деятельности;</w:t>
            </w:r>
          </w:p>
          <w:p w:rsidR="00F22B8C" w:rsidRPr="00267E79" w:rsidRDefault="00AB7E89" w:rsidP="00EC5745">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009039D4">
              <w:rPr>
                <w:rFonts w:ascii="Times New Roman" w:hAnsi="Times New Roman"/>
                <w:sz w:val="24"/>
                <w:szCs w:val="24"/>
              </w:rPr>
              <w:t>реализуются проекты</w:t>
            </w:r>
            <w:r w:rsidRPr="00267E79">
              <w:rPr>
                <w:rFonts w:ascii="Times New Roman" w:hAnsi="Times New Roman"/>
                <w:sz w:val="24"/>
                <w:szCs w:val="24"/>
              </w:rPr>
              <w:t xml:space="preserve"> </w:t>
            </w:r>
            <w:r>
              <w:rPr>
                <w:rFonts w:ascii="Times New Roman" w:hAnsi="Times New Roman"/>
                <w:sz w:val="24"/>
                <w:szCs w:val="24"/>
              </w:rPr>
              <w:t>«</w:t>
            </w:r>
            <w:r w:rsidRPr="00267E79">
              <w:rPr>
                <w:rFonts w:ascii="Times New Roman" w:hAnsi="Times New Roman"/>
                <w:sz w:val="24"/>
                <w:szCs w:val="24"/>
              </w:rPr>
              <w:t>Учитель + ученик</w:t>
            </w:r>
            <w:r>
              <w:rPr>
                <w:rFonts w:ascii="Times New Roman" w:hAnsi="Times New Roman"/>
                <w:sz w:val="24"/>
                <w:szCs w:val="24"/>
              </w:rPr>
              <w:t>»</w:t>
            </w:r>
            <w:r w:rsidRPr="00267E79">
              <w:rPr>
                <w:rFonts w:ascii="Times New Roman" w:hAnsi="Times New Roman"/>
                <w:sz w:val="24"/>
                <w:szCs w:val="24"/>
              </w:rPr>
              <w:t xml:space="preserve"> (фестиваль исследовательских и творческих работ учащихся</w:t>
            </w:r>
            <w:r>
              <w:rPr>
                <w:rFonts w:ascii="Times New Roman" w:hAnsi="Times New Roman"/>
                <w:sz w:val="24"/>
                <w:szCs w:val="24"/>
              </w:rPr>
              <w:t>,</w:t>
            </w:r>
            <w:r w:rsidRPr="00267E79">
              <w:rPr>
                <w:rFonts w:ascii="Times New Roman" w:hAnsi="Times New Roman"/>
                <w:sz w:val="24"/>
                <w:szCs w:val="24"/>
              </w:rPr>
              <w:t xml:space="preserve"> </w:t>
            </w:r>
            <w:r>
              <w:rPr>
                <w:rFonts w:ascii="Times New Roman" w:hAnsi="Times New Roman"/>
                <w:sz w:val="24"/>
                <w:szCs w:val="24"/>
              </w:rPr>
              <w:t>«</w:t>
            </w:r>
            <w:r w:rsidRPr="00267E79">
              <w:rPr>
                <w:rFonts w:ascii="Times New Roman" w:hAnsi="Times New Roman"/>
                <w:sz w:val="24"/>
                <w:szCs w:val="24"/>
              </w:rPr>
              <w:t>Портфолио</w:t>
            </w:r>
            <w:r>
              <w:rPr>
                <w:rFonts w:ascii="Times New Roman" w:hAnsi="Times New Roman"/>
                <w:sz w:val="24"/>
                <w:szCs w:val="24"/>
              </w:rPr>
              <w:t>»</w:t>
            </w:r>
            <w:r w:rsidRPr="00267E79">
              <w:rPr>
                <w:rFonts w:ascii="Times New Roman" w:hAnsi="Times New Roman"/>
                <w:sz w:val="24"/>
                <w:szCs w:val="24"/>
              </w:rPr>
              <w:t xml:space="preserve"> и др.; фестиваль педагогических идей </w:t>
            </w:r>
            <w:r>
              <w:rPr>
                <w:rFonts w:ascii="Times New Roman" w:hAnsi="Times New Roman"/>
                <w:sz w:val="24"/>
                <w:szCs w:val="24"/>
              </w:rPr>
              <w:t>«</w:t>
            </w:r>
            <w:r w:rsidRPr="00267E79">
              <w:rPr>
                <w:rFonts w:ascii="Times New Roman" w:hAnsi="Times New Roman"/>
                <w:sz w:val="24"/>
                <w:szCs w:val="24"/>
              </w:rPr>
              <w:t>Открытый урок</w:t>
            </w:r>
            <w:r>
              <w:rPr>
                <w:rFonts w:ascii="Times New Roman" w:hAnsi="Times New Roman"/>
                <w:sz w:val="24"/>
                <w:szCs w:val="24"/>
              </w:rPr>
              <w:t>»</w:t>
            </w:r>
            <w:r w:rsidRPr="00267E79">
              <w:rPr>
                <w:rFonts w:ascii="Times New Roman" w:hAnsi="Times New Roman"/>
                <w:sz w:val="24"/>
                <w:szCs w:val="24"/>
              </w:rPr>
              <w:t xml:space="preserve">; Всероссийский конкурс </w:t>
            </w:r>
            <w:r>
              <w:rPr>
                <w:rFonts w:ascii="Times New Roman" w:hAnsi="Times New Roman"/>
                <w:sz w:val="24"/>
                <w:szCs w:val="24"/>
              </w:rPr>
              <w:t>«Информатизация образования;</w:t>
            </w:r>
            <w:r w:rsidRPr="00267E79">
              <w:rPr>
                <w:rFonts w:ascii="Times New Roman" w:hAnsi="Times New Roman"/>
                <w:sz w:val="24"/>
                <w:szCs w:val="24"/>
              </w:rPr>
              <w:t xml:space="preserve"> </w:t>
            </w:r>
            <w:r w:rsidR="00F22B8C" w:rsidRPr="00267E79">
              <w:rPr>
                <w:rFonts w:ascii="Times New Roman" w:hAnsi="Times New Roman"/>
                <w:sz w:val="24"/>
                <w:szCs w:val="24"/>
              </w:rPr>
              <w:t xml:space="preserve">Школа </w:t>
            </w:r>
            <w:r w:rsidR="00F22B8C" w:rsidRPr="00884CD2">
              <w:rPr>
                <w:rFonts w:ascii="Times New Roman" w:hAnsi="Times New Roman"/>
                <w:sz w:val="24"/>
                <w:szCs w:val="24"/>
              </w:rPr>
              <w:t>XXI</w:t>
            </w:r>
            <w:r w:rsidR="00F22B8C" w:rsidRPr="00267E79">
              <w:rPr>
                <w:rFonts w:ascii="Times New Roman" w:hAnsi="Times New Roman"/>
                <w:sz w:val="24"/>
                <w:szCs w:val="24"/>
              </w:rPr>
              <w:t xml:space="preserve"> века</w:t>
            </w:r>
            <w:r w:rsidR="00B06764">
              <w:rPr>
                <w:rFonts w:ascii="Times New Roman" w:hAnsi="Times New Roman"/>
                <w:sz w:val="24"/>
                <w:szCs w:val="24"/>
              </w:rPr>
              <w:t>»</w:t>
            </w:r>
            <w:r w:rsidR="00F22B8C" w:rsidRPr="00267E79">
              <w:rPr>
                <w:rFonts w:ascii="Times New Roman" w:hAnsi="Times New Roman"/>
                <w:sz w:val="24"/>
                <w:szCs w:val="24"/>
              </w:rPr>
              <w:t xml:space="preserve"> и др.).</w:t>
            </w:r>
          </w:p>
          <w:p w:rsidR="00F22B8C" w:rsidRPr="00884CD2"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sidRPr="00884CD2">
              <w:rPr>
                <w:rFonts w:ascii="Times New Roman" w:hAnsi="Times New Roman"/>
                <w:sz w:val="24"/>
                <w:szCs w:val="24"/>
              </w:rPr>
              <w:t xml:space="preserve">По направлению внедрения индивидуальных форм учета достижений обучающихся следует отметить следующее: во всех общеобразовательных учреждениях города разработаны локальные </w:t>
            </w:r>
            <w:r w:rsidRPr="00884CD2">
              <w:rPr>
                <w:rFonts w:ascii="Times New Roman" w:hAnsi="Times New Roman"/>
                <w:sz w:val="24"/>
                <w:szCs w:val="24"/>
              </w:rPr>
              <w:lastRenderedPageBreak/>
              <w:t>акты об учете внеучебных достижений обучающихся, создана и успешно применяется система портфолио. В ряде учреждений работает рейтинговая система оценки достижений учащихся.</w:t>
            </w:r>
          </w:p>
          <w:p w:rsidR="00F22B8C" w:rsidRPr="00956C0F" w:rsidRDefault="00F22B8C" w:rsidP="004C0817">
            <w:pPr>
              <w:widowControl w:val="0"/>
              <w:autoSpaceDE w:val="0"/>
              <w:autoSpaceDN w:val="0"/>
              <w:adjustRightInd w:val="0"/>
              <w:spacing w:after="0" w:line="240" w:lineRule="auto"/>
              <w:jc w:val="both"/>
              <w:rPr>
                <w:rFonts w:ascii="Times New Roman" w:hAnsi="Times New Roman"/>
                <w:sz w:val="24"/>
                <w:szCs w:val="24"/>
              </w:rPr>
            </w:pPr>
            <w:r w:rsidRPr="00956C0F">
              <w:rPr>
                <w:rFonts w:ascii="Times New Roman" w:hAnsi="Times New Roman"/>
                <w:sz w:val="24"/>
                <w:szCs w:val="24"/>
              </w:rPr>
              <w:t>- муниципальный норматив по присмотру и уходу по услугам дошкольного образования.</w:t>
            </w:r>
          </w:p>
          <w:p w:rsidR="00F22B8C" w:rsidRPr="004C5299" w:rsidRDefault="00F22B8C" w:rsidP="004C0817">
            <w:pPr>
              <w:widowControl w:val="0"/>
              <w:autoSpaceDE w:val="0"/>
              <w:autoSpaceDN w:val="0"/>
              <w:adjustRightInd w:val="0"/>
              <w:spacing w:after="0" w:line="240" w:lineRule="auto"/>
              <w:jc w:val="both"/>
              <w:rPr>
                <w:rFonts w:ascii="Times New Roman" w:hAnsi="Times New Roman"/>
                <w:sz w:val="24"/>
                <w:szCs w:val="24"/>
              </w:rPr>
            </w:pPr>
            <w:r w:rsidRPr="00956C0F">
              <w:rPr>
                <w:rFonts w:ascii="Times New Roman" w:hAnsi="Times New Roman"/>
                <w:sz w:val="24"/>
                <w:szCs w:val="24"/>
              </w:rPr>
              <w:t>В настоящее время документ по расчету муниципального норматива по присмотру и уходу по услугам дошкольного образования находится в стадии разработки.</w:t>
            </w:r>
          </w:p>
        </w:tc>
      </w:tr>
      <w:tr w:rsidR="00F22B8C" w:rsidRPr="004C5299" w:rsidTr="00F22B8C">
        <w:tc>
          <w:tcPr>
            <w:tcW w:w="675" w:type="dxa"/>
          </w:tcPr>
          <w:p w:rsidR="00F22B8C" w:rsidRDefault="00F22B8C" w:rsidP="00F22B8C">
            <w:pPr>
              <w:spacing w:after="0"/>
              <w:jc w:val="both"/>
              <w:rPr>
                <w:rFonts w:ascii="Times New Roman" w:hAnsi="Times New Roman"/>
                <w:sz w:val="24"/>
                <w:szCs w:val="24"/>
              </w:rPr>
            </w:pPr>
            <w:r>
              <w:rPr>
                <w:rFonts w:ascii="Times New Roman" w:hAnsi="Times New Roman"/>
                <w:sz w:val="24"/>
                <w:szCs w:val="24"/>
              </w:rPr>
              <w:lastRenderedPageBreak/>
              <w:t>4.</w:t>
            </w:r>
          </w:p>
        </w:tc>
        <w:tc>
          <w:tcPr>
            <w:tcW w:w="6521" w:type="dxa"/>
          </w:tcPr>
          <w:p w:rsidR="00F22B8C" w:rsidRPr="00F34875" w:rsidRDefault="00F22B8C" w:rsidP="00F22B8C">
            <w:pPr>
              <w:widowControl w:val="0"/>
              <w:autoSpaceDE w:val="0"/>
              <w:autoSpaceDN w:val="0"/>
              <w:adjustRightInd w:val="0"/>
              <w:spacing w:after="0" w:line="240" w:lineRule="auto"/>
              <w:ind w:firstLine="34"/>
              <w:jc w:val="both"/>
              <w:rPr>
                <w:rFonts w:ascii="Times New Roman" w:hAnsi="Times New Roman"/>
                <w:b/>
                <w:sz w:val="24"/>
                <w:szCs w:val="24"/>
              </w:rPr>
            </w:pPr>
            <w:r w:rsidRPr="00F34875">
              <w:rPr>
                <w:rFonts w:ascii="Times New Roman" w:hAnsi="Times New Roman"/>
                <w:b/>
                <w:sz w:val="24"/>
                <w:szCs w:val="24"/>
              </w:rPr>
              <w:t>Обеспечить:</w:t>
            </w:r>
          </w:p>
          <w:p w:rsidR="00F22B8C" w:rsidRPr="003E2383"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r w:rsidRPr="003E2383">
              <w:rPr>
                <w:rFonts w:ascii="Times New Roman" w:hAnsi="Times New Roman"/>
                <w:sz w:val="24"/>
                <w:szCs w:val="24"/>
              </w:rPr>
              <w:t>- открытие групп дошкольного образования в муниципальных бюджетных общеобразовательных учреждениях, групп кратковременного пребывания, выдачу временных путевок;</w:t>
            </w:r>
          </w:p>
          <w:p w:rsidR="00F22B8C" w:rsidRPr="00F34875" w:rsidRDefault="00F22B8C" w:rsidP="00F22B8C">
            <w:pPr>
              <w:widowControl w:val="0"/>
              <w:autoSpaceDE w:val="0"/>
              <w:autoSpaceDN w:val="0"/>
              <w:adjustRightInd w:val="0"/>
              <w:spacing w:after="0" w:line="240" w:lineRule="auto"/>
              <w:ind w:firstLine="34"/>
              <w:jc w:val="both"/>
              <w:rPr>
                <w:rFonts w:ascii="Times New Roman" w:hAnsi="Times New Roman"/>
                <w:b/>
                <w:sz w:val="24"/>
                <w:szCs w:val="24"/>
              </w:rPr>
            </w:pPr>
          </w:p>
        </w:tc>
        <w:tc>
          <w:tcPr>
            <w:tcW w:w="7448" w:type="dxa"/>
          </w:tcPr>
          <w:p w:rsidR="00F22B8C" w:rsidRPr="00956C0F"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sidRPr="00956C0F">
              <w:rPr>
                <w:rFonts w:ascii="Times New Roman" w:hAnsi="Times New Roman"/>
                <w:sz w:val="24"/>
                <w:szCs w:val="24"/>
              </w:rPr>
              <w:t xml:space="preserve">В связи с отсутствием очередности в возрастной категории от 3 лет до 7 лет в 2014 году не возникло необходимости в открытии групп данной возрастной категории в муниципальных общеобразовательных учреждениях и разработки нормативно-правового обеспечения по выдаче временных путевок. </w:t>
            </w:r>
          </w:p>
          <w:p w:rsidR="00F22B8C" w:rsidRPr="00956C0F" w:rsidRDefault="009039D4" w:rsidP="00EC5745">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О</w:t>
            </w:r>
            <w:r w:rsidR="00F22B8C" w:rsidRPr="00956C0F">
              <w:rPr>
                <w:rFonts w:ascii="Times New Roman" w:hAnsi="Times New Roman"/>
                <w:sz w:val="24"/>
                <w:szCs w:val="24"/>
              </w:rPr>
              <w:t xml:space="preserve">ткрытие групп для детей до 3 лет на базе общеобразовательных организаций невозможно в связи с загруженностью и работой в 2 смены. Помещения общеобразовательных организаций не в полной степени соответствуют </w:t>
            </w:r>
            <w:hyperlink r:id="rId36" w:history="1">
              <w:r w:rsidR="00F22B8C" w:rsidRPr="00956C0F">
                <w:rPr>
                  <w:rFonts w:ascii="Times New Roman" w:hAnsi="Times New Roman"/>
                  <w:sz w:val="24"/>
                  <w:szCs w:val="24"/>
                </w:rPr>
                <w:t>СанПиН 2.4.1.3049-13</w:t>
              </w:r>
            </w:hyperlink>
            <w:r w:rsidR="00F22B8C" w:rsidRPr="00956C0F">
              <w:rPr>
                <w:rFonts w:ascii="Times New Roman" w:hAnsi="Times New Roman"/>
                <w:sz w:val="24"/>
                <w:szCs w:val="24"/>
              </w:rPr>
              <w:t xml:space="preserve"> </w:t>
            </w:r>
            <w:r w:rsidR="00B06764">
              <w:rPr>
                <w:rFonts w:ascii="Times New Roman" w:hAnsi="Times New Roman"/>
                <w:sz w:val="24"/>
                <w:szCs w:val="24"/>
              </w:rPr>
              <w:t>«</w:t>
            </w:r>
            <w:r w:rsidR="00F22B8C" w:rsidRPr="00956C0F">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B06764">
              <w:rPr>
                <w:rFonts w:ascii="Times New Roman" w:hAnsi="Times New Roman"/>
                <w:sz w:val="24"/>
                <w:szCs w:val="24"/>
              </w:rPr>
              <w:t>»</w:t>
            </w:r>
            <w:r w:rsidR="00F22B8C" w:rsidRPr="00956C0F">
              <w:rPr>
                <w:rFonts w:ascii="Times New Roman" w:hAnsi="Times New Roman"/>
                <w:sz w:val="24"/>
                <w:szCs w:val="24"/>
              </w:rPr>
              <w:t>, утвержденных постановлением главного государственного санитарного врача Российской Федерации от 15.05.2013 №26.</w:t>
            </w:r>
          </w:p>
          <w:p w:rsidR="00F22B8C" w:rsidRPr="00956C0F" w:rsidRDefault="00F22B8C" w:rsidP="00EC5745">
            <w:pPr>
              <w:widowControl w:val="0"/>
              <w:autoSpaceDE w:val="0"/>
              <w:autoSpaceDN w:val="0"/>
              <w:adjustRightInd w:val="0"/>
              <w:spacing w:after="0" w:line="240" w:lineRule="auto"/>
              <w:ind w:firstLine="34"/>
              <w:jc w:val="both"/>
              <w:rPr>
                <w:rFonts w:ascii="Times New Roman" w:hAnsi="Times New Roman"/>
                <w:sz w:val="24"/>
                <w:szCs w:val="24"/>
              </w:rPr>
            </w:pPr>
            <w:r w:rsidRPr="00956C0F">
              <w:rPr>
                <w:rFonts w:ascii="Times New Roman" w:hAnsi="Times New Roman"/>
                <w:sz w:val="24"/>
                <w:szCs w:val="24"/>
              </w:rPr>
              <w:t>В целях увеличения охвата детей дошкольным образованием и развития вариативных форм дошкольного образования в шести дошкольных образовательных организациях функционировали девять трехчасовых субботних групп кратковременного пребывания детей, которые посещали 118 детей.</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p>
        </w:tc>
        <w:tc>
          <w:tcPr>
            <w:tcW w:w="6521" w:type="dxa"/>
          </w:tcPr>
          <w:p w:rsidR="00F22B8C" w:rsidRPr="003E2383"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E2383">
              <w:rPr>
                <w:rFonts w:ascii="Times New Roman" w:hAnsi="Times New Roman"/>
                <w:sz w:val="24"/>
                <w:szCs w:val="24"/>
              </w:rPr>
              <w:t>- развитие негосударственного сектора услуг для детей раннего возраста;</w:t>
            </w: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jc w:val="both"/>
              <w:rPr>
                <w:rFonts w:ascii="Times New Roman" w:hAnsi="Times New Roman"/>
                <w:sz w:val="24"/>
                <w:szCs w:val="24"/>
              </w:rPr>
            </w:pP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p w:rsidR="00F22B8C" w:rsidRPr="003E2383" w:rsidRDefault="00F22B8C" w:rsidP="00F22B8C">
            <w:pPr>
              <w:widowControl w:val="0"/>
              <w:autoSpaceDE w:val="0"/>
              <w:autoSpaceDN w:val="0"/>
              <w:adjustRightInd w:val="0"/>
              <w:spacing w:after="0" w:line="240" w:lineRule="auto"/>
              <w:jc w:val="both"/>
              <w:rPr>
                <w:rFonts w:ascii="Times New Roman" w:hAnsi="Times New Roman"/>
                <w:sz w:val="24"/>
                <w:szCs w:val="24"/>
              </w:rPr>
            </w:pPr>
          </w:p>
        </w:tc>
        <w:tc>
          <w:tcPr>
            <w:tcW w:w="7448" w:type="dxa"/>
          </w:tcPr>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lastRenderedPageBreak/>
              <w:t xml:space="preserve">В течение 2014 года с индивидуальными предпринимателями проводилась просветительская информационная работа по вопросам получения лицензии и предоставления льгот индивидуальным предпринимателям, родителям (законным представителям) при условии получения лицензии на ведение образовательной </w:t>
            </w:r>
            <w:r w:rsidRPr="00884CD2">
              <w:rPr>
                <w:rFonts w:ascii="Times New Roman" w:hAnsi="Times New Roman"/>
                <w:sz w:val="24"/>
                <w:szCs w:val="24"/>
              </w:rPr>
              <w:lastRenderedPageBreak/>
              <w:t>деятельности. Проводилось консультирование о мерах поддержки, оказываемых органами местного самоуправления города Когалыма.</w:t>
            </w:r>
          </w:p>
          <w:p w:rsidR="00F22B8C" w:rsidRPr="004E21C0" w:rsidRDefault="00F22B8C" w:rsidP="00EC5745">
            <w:pPr>
              <w:pStyle w:val="21"/>
              <w:widowControl w:val="0"/>
              <w:autoSpaceDE w:val="0"/>
              <w:autoSpaceDN w:val="0"/>
              <w:adjustRightInd w:val="0"/>
              <w:spacing w:line="240" w:lineRule="auto"/>
              <w:ind w:firstLine="0"/>
              <w:rPr>
                <w:sz w:val="24"/>
                <w:szCs w:val="24"/>
              </w:rPr>
            </w:pPr>
            <w:r w:rsidRPr="004E21C0">
              <w:rPr>
                <w:sz w:val="24"/>
                <w:szCs w:val="24"/>
              </w:rPr>
              <w:t xml:space="preserve">В 2014 году продолжали работу два центра временного пребывания детей: </w:t>
            </w:r>
            <w:r w:rsidR="00B06764">
              <w:rPr>
                <w:sz w:val="24"/>
                <w:szCs w:val="24"/>
              </w:rPr>
              <w:t>«</w:t>
            </w:r>
            <w:r w:rsidRPr="004E21C0">
              <w:rPr>
                <w:sz w:val="24"/>
                <w:szCs w:val="24"/>
              </w:rPr>
              <w:t>Теремок</w:t>
            </w:r>
            <w:r w:rsidR="00B06764">
              <w:rPr>
                <w:sz w:val="24"/>
                <w:szCs w:val="24"/>
              </w:rPr>
              <w:t>»</w:t>
            </w:r>
            <w:r w:rsidRPr="004E21C0">
              <w:rPr>
                <w:sz w:val="24"/>
                <w:szCs w:val="24"/>
              </w:rPr>
              <w:t xml:space="preserve"> и </w:t>
            </w:r>
            <w:r w:rsidR="00B06764">
              <w:rPr>
                <w:sz w:val="24"/>
                <w:szCs w:val="24"/>
              </w:rPr>
              <w:t>«</w:t>
            </w:r>
            <w:r w:rsidRPr="004E21C0">
              <w:rPr>
                <w:sz w:val="24"/>
                <w:szCs w:val="24"/>
              </w:rPr>
              <w:t>Лунтик</w:t>
            </w:r>
            <w:r w:rsidR="00B06764">
              <w:rPr>
                <w:sz w:val="24"/>
                <w:szCs w:val="24"/>
              </w:rPr>
              <w:t>»</w:t>
            </w:r>
            <w:r w:rsidRPr="004E21C0">
              <w:rPr>
                <w:sz w:val="24"/>
                <w:szCs w:val="24"/>
              </w:rPr>
              <w:t xml:space="preserve">, предоставляющие на платной основе услуги по уходу и присмотру за детьми раннего возраста. </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Оказана консультативная помощь индивидуальному предпринимателю Рафиковой Алсу Винеровне с предоставлением статистической информации для разработки бизнес-плана по реализации проекта </w:t>
            </w:r>
            <w:r w:rsidR="00B06764">
              <w:rPr>
                <w:rFonts w:ascii="Times New Roman" w:hAnsi="Times New Roman"/>
                <w:sz w:val="24"/>
                <w:szCs w:val="24"/>
              </w:rPr>
              <w:t>«</w:t>
            </w:r>
            <w:r w:rsidRPr="00884CD2">
              <w:rPr>
                <w:rFonts w:ascii="Times New Roman" w:hAnsi="Times New Roman"/>
                <w:sz w:val="24"/>
                <w:szCs w:val="24"/>
              </w:rPr>
              <w:t>Билдинг – Сад</w:t>
            </w:r>
            <w:r w:rsidR="00B06764">
              <w:rPr>
                <w:rFonts w:ascii="Times New Roman" w:hAnsi="Times New Roman"/>
                <w:sz w:val="24"/>
                <w:szCs w:val="24"/>
              </w:rPr>
              <w:t>»</w:t>
            </w:r>
            <w:r w:rsidRPr="00884CD2">
              <w:rPr>
                <w:rFonts w:ascii="Times New Roman" w:hAnsi="Times New Roman"/>
                <w:sz w:val="24"/>
                <w:szCs w:val="24"/>
              </w:rPr>
              <w:t>.</w:t>
            </w:r>
          </w:p>
          <w:p w:rsidR="00F22B8C" w:rsidRPr="004C5299"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С 01.09.2015 года Рафикова А.В. планирует реализовать проект </w:t>
            </w:r>
            <w:r w:rsidR="00B06764">
              <w:rPr>
                <w:rFonts w:ascii="Times New Roman" w:hAnsi="Times New Roman"/>
                <w:sz w:val="24"/>
                <w:szCs w:val="24"/>
              </w:rPr>
              <w:t>«</w:t>
            </w:r>
            <w:r w:rsidRPr="00884CD2">
              <w:rPr>
                <w:rFonts w:ascii="Times New Roman" w:hAnsi="Times New Roman"/>
                <w:sz w:val="24"/>
                <w:szCs w:val="24"/>
              </w:rPr>
              <w:t>Билдинг-сад</w:t>
            </w:r>
            <w:r w:rsidR="00B06764">
              <w:rPr>
                <w:rFonts w:ascii="Times New Roman" w:hAnsi="Times New Roman"/>
                <w:sz w:val="24"/>
                <w:szCs w:val="24"/>
              </w:rPr>
              <w:t>»</w:t>
            </w:r>
            <w:r w:rsidRPr="00884CD2">
              <w:rPr>
                <w:rFonts w:ascii="Times New Roman" w:hAnsi="Times New Roman"/>
                <w:sz w:val="24"/>
                <w:szCs w:val="24"/>
              </w:rPr>
              <w:t xml:space="preserve">. Это детский сад, встроенный в жилой дом. Общая площадь - 532 кв. м. </w:t>
            </w:r>
            <w:r w:rsidR="00B06764">
              <w:rPr>
                <w:rFonts w:ascii="Times New Roman" w:hAnsi="Times New Roman"/>
                <w:sz w:val="24"/>
                <w:szCs w:val="24"/>
              </w:rPr>
              <w:t>«</w:t>
            </w:r>
            <w:r w:rsidRPr="00884CD2">
              <w:rPr>
                <w:rFonts w:ascii="Times New Roman" w:hAnsi="Times New Roman"/>
                <w:sz w:val="24"/>
                <w:szCs w:val="24"/>
              </w:rPr>
              <w:t>Билдинг-сад</w:t>
            </w:r>
            <w:r w:rsidR="00B06764">
              <w:rPr>
                <w:rFonts w:ascii="Times New Roman" w:hAnsi="Times New Roman"/>
                <w:sz w:val="24"/>
                <w:szCs w:val="24"/>
              </w:rPr>
              <w:t>»</w:t>
            </w:r>
            <w:r w:rsidRPr="00884CD2">
              <w:rPr>
                <w:rFonts w:ascii="Times New Roman" w:hAnsi="Times New Roman"/>
                <w:sz w:val="24"/>
                <w:szCs w:val="24"/>
              </w:rPr>
              <w:t xml:space="preserve"> (</w:t>
            </w:r>
            <w:r w:rsidR="00B06764">
              <w:rPr>
                <w:rFonts w:ascii="Times New Roman" w:hAnsi="Times New Roman"/>
                <w:sz w:val="24"/>
                <w:szCs w:val="24"/>
              </w:rPr>
              <w:t>«</w:t>
            </w:r>
            <w:r w:rsidRPr="00884CD2">
              <w:rPr>
                <w:rFonts w:ascii="Times New Roman" w:hAnsi="Times New Roman"/>
                <w:sz w:val="24"/>
                <w:szCs w:val="24"/>
              </w:rPr>
              <w:t>Твитти Сити</w:t>
            </w:r>
            <w:r w:rsidR="00B06764">
              <w:rPr>
                <w:rFonts w:ascii="Times New Roman" w:hAnsi="Times New Roman"/>
                <w:sz w:val="24"/>
                <w:szCs w:val="24"/>
              </w:rPr>
              <w:t>»</w:t>
            </w:r>
            <w:r w:rsidRPr="00884CD2">
              <w:rPr>
                <w:rFonts w:ascii="Times New Roman" w:hAnsi="Times New Roman"/>
                <w:sz w:val="24"/>
                <w:szCs w:val="24"/>
              </w:rPr>
              <w:t>) рассчитан на 70 детей и создан в рамках частного - государственного партнерства. Дом сдан, ведется отделка помещений, в 2015 году Рафикова А.В. планирует получить лицензию на осуществление образовательной деятельности.</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p>
        </w:tc>
        <w:tc>
          <w:tcPr>
            <w:tcW w:w="6521" w:type="dxa"/>
          </w:tcPr>
          <w:p w:rsidR="00F22B8C" w:rsidRPr="003E2383"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E2383">
              <w:rPr>
                <w:rFonts w:ascii="Times New Roman" w:hAnsi="Times New Roman"/>
                <w:sz w:val="24"/>
                <w:szCs w:val="24"/>
              </w:rPr>
              <w:t>- оказание поддержки созданию на базе детских садов и других учреждений центров поддержки семейного воспитания, в первую очередь для семей с детьми до 3 лет;</w:t>
            </w:r>
          </w:p>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p>
        </w:tc>
        <w:tc>
          <w:tcPr>
            <w:tcW w:w="7448" w:type="dxa"/>
          </w:tcPr>
          <w:p w:rsidR="00F22B8C" w:rsidRPr="00884CD2" w:rsidRDefault="00F22B8C" w:rsidP="004C0817">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В соответствии с Федеральным законом от 29.12.2012 №273-ФЗ </w:t>
            </w:r>
            <w:r w:rsidR="00B06764">
              <w:rPr>
                <w:rFonts w:ascii="Times New Roman" w:hAnsi="Times New Roman"/>
                <w:sz w:val="24"/>
                <w:szCs w:val="24"/>
              </w:rPr>
              <w:t>«</w:t>
            </w:r>
            <w:r w:rsidRPr="00884CD2">
              <w:rPr>
                <w:rFonts w:ascii="Times New Roman" w:hAnsi="Times New Roman"/>
                <w:sz w:val="24"/>
                <w:szCs w:val="24"/>
              </w:rPr>
              <w:t xml:space="preserve">Об образовании в </w:t>
            </w:r>
            <w:r w:rsidR="004C0817">
              <w:rPr>
                <w:rFonts w:ascii="Times New Roman" w:hAnsi="Times New Roman"/>
                <w:sz w:val="24"/>
                <w:szCs w:val="24"/>
              </w:rPr>
              <w:t>Российской Федерации</w:t>
            </w:r>
            <w:r w:rsidR="00B06764">
              <w:rPr>
                <w:rFonts w:ascii="Times New Roman" w:hAnsi="Times New Roman"/>
                <w:sz w:val="24"/>
                <w:szCs w:val="24"/>
              </w:rPr>
              <w:t>»</w:t>
            </w:r>
            <w:r w:rsidRPr="00884CD2">
              <w:rPr>
                <w:rFonts w:ascii="Times New Roman" w:hAnsi="Times New Roman"/>
                <w:sz w:val="24"/>
                <w:szCs w:val="24"/>
              </w:rPr>
              <w:t>, с целью поддержки и развития семейного воспитания в 2014 году на базе 9 муниципальных бюджетных дошкольных образовательных организаций функционировали консультационные пункты по оказанию методической, диагностической и консультационной помощи семьям, воспитывающим детей дошкольного возраста на дому.</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p>
        </w:tc>
        <w:tc>
          <w:tcPr>
            <w:tcW w:w="6521" w:type="dxa"/>
          </w:tcPr>
          <w:p w:rsidR="00F22B8C"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E2383">
              <w:rPr>
                <w:rFonts w:ascii="Times New Roman" w:hAnsi="Times New Roman"/>
                <w:sz w:val="24"/>
                <w:szCs w:val="24"/>
              </w:rPr>
              <w:t xml:space="preserve">- своевременную и эффективную реализацию на территории муниципального образования государственной </w:t>
            </w:r>
            <w:hyperlink r:id="rId37" w:history="1">
              <w:r w:rsidRPr="003E2383">
                <w:rPr>
                  <w:rFonts w:ascii="Times New Roman" w:hAnsi="Times New Roman"/>
                  <w:sz w:val="24"/>
                  <w:szCs w:val="24"/>
                </w:rPr>
                <w:t>программы</w:t>
              </w:r>
            </w:hyperlink>
            <w:r w:rsidRPr="003E2383">
              <w:rPr>
                <w:rFonts w:ascii="Times New Roman" w:hAnsi="Times New Roman"/>
                <w:sz w:val="24"/>
                <w:szCs w:val="24"/>
              </w:rPr>
              <w:t xml:space="preserve"> автономного округа </w:t>
            </w:r>
            <w:r w:rsidR="00B06764">
              <w:rPr>
                <w:rFonts w:ascii="Times New Roman" w:hAnsi="Times New Roman"/>
                <w:sz w:val="24"/>
                <w:szCs w:val="24"/>
              </w:rPr>
              <w:t>«</w:t>
            </w:r>
            <w:r w:rsidRPr="003E2383">
              <w:rPr>
                <w:rFonts w:ascii="Times New Roman" w:hAnsi="Times New Roman"/>
                <w:sz w:val="24"/>
                <w:szCs w:val="24"/>
              </w:rPr>
              <w:t>Развитие образования в Ханты-Мансийском автономном округе - Югре на 2014 - 2020 годы</w:t>
            </w:r>
            <w:r w:rsidR="00B06764">
              <w:rPr>
                <w:rFonts w:ascii="Times New Roman" w:hAnsi="Times New Roman"/>
                <w:sz w:val="24"/>
                <w:szCs w:val="24"/>
              </w:rPr>
              <w:t>»</w:t>
            </w:r>
            <w:r w:rsidRPr="003E2383">
              <w:rPr>
                <w:rFonts w:ascii="Times New Roman" w:hAnsi="Times New Roman"/>
                <w:sz w:val="24"/>
                <w:szCs w:val="24"/>
              </w:rPr>
              <w:t xml:space="preserve"> в части обеспечения капитальных ремонтов и строительства новых объектов для нужд образования;</w:t>
            </w:r>
          </w:p>
        </w:tc>
        <w:tc>
          <w:tcPr>
            <w:tcW w:w="7448" w:type="dxa"/>
          </w:tcPr>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В рамках государственной программы автономного округа </w:t>
            </w:r>
            <w:r w:rsidR="00B06764">
              <w:rPr>
                <w:rFonts w:ascii="Times New Roman" w:hAnsi="Times New Roman"/>
                <w:sz w:val="24"/>
                <w:szCs w:val="24"/>
              </w:rPr>
              <w:t>«</w:t>
            </w:r>
            <w:r w:rsidRPr="00884CD2">
              <w:rPr>
                <w:rFonts w:ascii="Times New Roman" w:hAnsi="Times New Roman"/>
                <w:sz w:val="24"/>
                <w:szCs w:val="24"/>
              </w:rPr>
              <w:t>Развитие образования в Ханты-Мансийском автономном округе – Югре на 2014 – 2020 годы</w:t>
            </w:r>
            <w:r w:rsidR="00B06764">
              <w:rPr>
                <w:rFonts w:ascii="Times New Roman" w:hAnsi="Times New Roman"/>
                <w:sz w:val="24"/>
                <w:szCs w:val="24"/>
              </w:rPr>
              <w:t>»</w:t>
            </w:r>
            <w:r w:rsidRPr="00884CD2">
              <w:rPr>
                <w:rFonts w:ascii="Times New Roman" w:hAnsi="Times New Roman"/>
                <w:sz w:val="24"/>
                <w:szCs w:val="24"/>
              </w:rPr>
              <w:t xml:space="preserve"> в городе Когалыме запланировано строительство детского сада на 320 мест по ул. Градостроителей. </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Департаментом образования и молодежной политики </w:t>
            </w:r>
            <w:r w:rsidR="00A133A3">
              <w:rPr>
                <w:rFonts w:ascii="Times New Roman" w:hAnsi="Times New Roman"/>
                <w:sz w:val="24"/>
                <w:szCs w:val="24"/>
              </w:rPr>
              <w:t xml:space="preserve">Ханты-Мансийского </w:t>
            </w:r>
            <w:r w:rsidRPr="00884CD2">
              <w:rPr>
                <w:rFonts w:ascii="Times New Roman" w:hAnsi="Times New Roman"/>
                <w:sz w:val="24"/>
                <w:szCs w:val="24"/>
              </w:rPr>
              <w:t xml:space="preserve">автономного округа </w:t>
            </w:r>
            <w:r w:rsidR="00A133A3">
              <w:rPr>
                <w:rFonts w:ascii="Times New Roman" w:hAnsi="Times New Roman"/>
                <w:sz w:val="24"/>
                <w:szCs w:val="24"/>
              </w:rPr>
              <w:t xml:space="preserve">– Югры </w:t>
            </w:r>
            <w:r w:rsidRPr="00884CD2">
              <w:rPr>
                <w:rFonts w:ascii="Times New Roman" w:hAnsi="Times New Roman"/>
                <w:sz w:val="24"/>
                <w:szCs w:val="24"/>
              </w:rPr>
              <w:t>подготовлены инвестиционные предложения по внесению изменений в Адресную инвестиционную программу Ханты-Мансийского автономного округа – Югры на 2015 год и плановый период 2015</w:t>
            </w:r>
            <w:r w:rsidR="00A133A3">
              <w:rPr>
                <w:rFonts w:ascii="Times New Roman" w:hAnsi="Times New Roman"/>
                <w:sz w:val="24"/>
                <w:szCs w:val="24"/>
              </w:rPr>
              <w:t>-</w:t>
            </w:r>
            <w:r w:rsidRPr="00884CD2">
              <w:rPr>
                <w:rFonts w:ascii="Times New Roman" w:hAnsi="Times New Roman"/>
                <w:sz w:val="24"/>
                <w:szCs w:val="24"/>
              </w:rPr>
              <w:t xml:space="preserve"> 016 годов, </w:t>
            </w:r>
            <w:r w:rsidRPr="00884CD2">
              <w:rPr>
                <w:rFonts w:ascii="Times New Roman" w:hAnsi="Times New Roman"/>
                <w:sz w:val="24"/>
                <w:szCs w:val="24"/>
              </w:rPr>
              <w:lastRenderedPageBreak/>
              <w:t>предусматривающие выделение средств бюджета автономного округа на завершение проектных работ по данному объекту в сумме 1 648,0 тыс. рублей.</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Капитальные ремонты образовательных организаций данной программой не предусмотрены.</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В рамках муниципальной программы </w:t>
            </w:r>
            <w:r w:rsidR="00B06764">
              <w:rPr>
                <w:rFonts w:ascii="Times New Roman" w:hAnsi="Times New Roman"/>
                <w:sz w:val="24"/>
                <w:szCs w:val="24"/>
              </w:rPr>
              <w:t>«</w:t>
            </w:r>
            <w:r w:rsidRPr="00884CD2">
              <w:rPr>
                <w:rFonts w:ascii="Times New Roman" w:hAnsi="Times New Roman"/>
                <w:sz w:val="24"/>
                <w:szCs w:val="24"/>
              </w:rPr>
              <w:t>Развитие образования в городе Когалыме на 2014 – 2016 годы</w:t>
            </w:r>
            <w:r w:rsidR="00B06764">
              <w:rPr>
                <w:rFonts w:ascii="Times New Roman" w:hAnsi="Times New Roman"/>
                <w:sz w:val="24"/>
                <w:szCs w:val="24"/>
              </w:rPr>
              <w:t>»</w:t>
            </w:r>
            <w:r w:rsidRPr="00884CD2">
              <w:rPr>
                <w:rFonts w:ascii="Times New Roman" w:hAnsi="Times New Roman"/>
                <w:sz w:val="24"/>
                <w:szCs w:val="24"/>
              </w:rPr>
              <w:t>, на исполнение задачи по обеспечению комплексной безопасности и комфортных условий образовательного процесса и укрепление материально-технической базы, и развитие инфраструктуры сферы образования в 2015 году предусмотрено финансирование для проведения косметических ремонтов и подготовки к новому 2015 – 2016 учебному году образовательных организаций в сумме 29 464,0 тыс. рублей.</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p>
        </w:tc>
        <w:tc>
          <w:tcPr>
            <w:tcW w:w="6521" w:type="dxa"/>
          </w:tcPr>
          <w:p w:rsidR="00F22B8C"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E2383">
              <w:rPr>
                <w:rFonts w:ascii="Times New Roman" w:hAnsi="Times New Roman"/>
                <w:sz w:val="24"/>
                <w:szCs w:val="24"/>
              </w:rPr>
              <w:t>- размещение муниципального задания в организациях различной формы собственности;</w:t>
            </w:r>
          </w:p>
        </w:tc>
        <w:tc>
          <w:tcPr>
            <w:tcW w:w="7448" w:type="dxa"/>
          </w:tcPr>
          <w:p w:rsidR="00F22B8C" w:rsidRPr="00884CD2" w:rsidRDefault="00F22B8C" w:rsidP="00A133A3">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Муниципальное задание </w:t>
            </w:r>
            <w:r w:rsidR="00353523">
              <w:rPr>
                <w:rFonts w:ascii="Times New Roman" w:hAnsi="Times New Roman"/>
                <w:sz w:val="24"/>
                <w:szCs w:val="24"/>
              </w:rPr>
              <w:t xml:space="preserve">для образовательных организаций </w:t>
            </w:r>
            <w:r w:rsidRPr="00884CD2">
              <w:rPr>
                <w:rFonts w:ascii="Times New Roman" w:hAnsi="Times New Roman"/>
                <w:sz w:val="24"/>
                <w:szCs w:val="24"/>
              </w:rPr>
              <w:t xml:space="preserve">утверждается на очередной финансовый год и плановый период приказом начальника </w:t>
            </w:r>
            <w:r w:rsidR="00A133A3">
              <w:rPr>
                <w:rFonts w:ascii="Times New Roman" w:hAnsi="Times New Roman"/>
                <w:sz w:val="24"/>
                <w:szCs w:val="24"/>
              </w:rPr>
              <w:t>у</w:t>
            </w:r>
            <w:r w:rsidRPr="00884CD2">
              <w:rPr>
                <w:rFonts w:ascii="Times New Roman" w:hAnsi="Times New Roman"/>
                <w:sz w:val="24"/>
                <w:szCs w:val="24"/>
              </w:rPr>
              <w:t xml:space="preserve">правления образования и согласовывается с комитетом финансов Администрации города Когалыма. Размещается в сети </w:t>
            </w:r>
            <w:r w:rsidR="00B06764">
              <w:rPr>
                <w:rFonts w:ascii="Times New Roman" w:hAnsi="Times New Roman"/>
                <w:sz w:val="24"/>
                <w:szCs w:val="24"/>
              </w:rPr>
              <w:t>«</w:t>
            </w:r>
            <w:r w:rsidRPr="00884CD2">
              <w:rPr>
                <w:rFonts w:ascii="Times New Roman" w:hAnsi="Times New Roman"/>
                <w:sz w:val="24"/>
                <w:szCs w:val="24"/>
              </w:rPr>
              <w:t>Интернет</w:t>
            </w:r>
            <w:r w:rsidR="00B06764">
              <w:rPr>
                <w:rFonts w:ascii="Times New Roman" w:hAnsi="Times New Roman"/>
                <w:sz w:val="24"/>
                <w:szCs w:val="24"/>
              </w:rPr>
              <w:t>»</w:t>
            </w:r>
            <w:r w:rsidRPr="00884CD2">
              <w:rPr>
                <w:rFonts w:ascii="Times New Roman" w:hAnsi="Times New Roman"/>
                <w:sz w:val="24"/>
                <w:szCs w:val="24"/>
              </w:rPr>
              <w:t xml:space="preserve"> на официальном сайте Администрации города Когалыма (</w:t>
            </w:r>
            <w:hyperlink r:id="rId38" w:history="1">
              <w:r w:rsidRPr="00884CD2">
                <w:rPr>
                  <w:rFonts w:ascii="Times New Roman" w:hAnsi="Times New Roman"/>
                  <w:sz w:val="24"/>
                  <w:szCs w:val="24"/>
                </w:rPr>
                <w:t>www.admkogalym.ru</w:t>
              </w:r>
            </w:hyperlink>
            <w:r w:rsidRPr="00884CD2">
              <w:rPr>
                <w:rFonts w:ascii="Times New Roman" w:hAnsi="Times New Roman"/>
                <w:sz w:val="24"/>
                <w:szCs w:val="24"/>
              </w:rPr>
              <w:t>) и на сайте Управления образования (</w:t>
            </w:r>
            <w:hyperlink r:id="rId39" w:history="1">
              <w:r w:rsidRPr="00884CD2">
                <w:rPr>
                  <w:rFonts w:ascii="Times New Roman" w:hAnsi="Times New Roman"/>
                  <w:sz w:val="24"/>
                  <w:szCs w:val="24"/>
                </w:rPr>
                <w:t>www.uokogalym.ru</w:t>
              </w:r>
            </w:hyperlink>
            <w:r w:rsidR="00A133A3">
              <w:rPr>
                <w:rFonts w:ascii="Times New Roman" w:hAnsi="Times New Roman"/>
                <w:sz w:val="24"/>
                <w:szCs w:val="24"/>
              </w:rPr>
              <w:t>), а</w:t>
            </w:r>
            <w:r w:rsidRPr="00884CD2">
              <w:rPr>
                <w:rFonts w:ascii="Times New Roman" w:hAnsi="Times New Roman"/>
                <w:sz w:val="24"/>
                <w:szCs w:val="24"/>
              </w:rPr>
              <w:t xml:space="preserve"> </w:t>
            </w:r>
            <w:r w:rsidR="00A133A3">
              <w:rPr>
                <w:rFonts w:ascii="Times New Roman" w:hAnsi="Times New Roman"/>
                <w:sz w:val="24"/>
                <w:szCs w:val="24"/>
              </w:rPr>
              <w:t>т</w:t>
            </w:r>
            <w:r w:rsidRPr="00884CD2">
              <w:rPr>
                <w:rFonts w:ascii="Times New Roman" w:hAnsi="Times New Roman"/>
                <w:sz w:val="24"/>
                <w:szCs w:val="24"/>
              </w:rPr>
              <w:t xml:space="preserve">акже на официальных сайтах образовательных организаций </w:t>
            </w:r>
            <w:r w:rsidR="00A133A3">
              <w:rPr>
                <w:rFonts w:ascii="Times New Roman" w:hAnsi="Times New Roman"/>
                <w:sz w:val="24"/>
                <w:szCs w:val="24"/>
              </w:rPr>
              <w:t>и учреждений, подведомственных управлению образования Администрации города Когалыма</w:t>
            </w:r>
            <w:r w:rsidRPr="00884CD2">
              <w:rPr>
                <w:rFonts w:ascii="Times New Roman" w:hAnsi="Times New Roman"/>
                <w:sz w:val="24"/>
                <w:szCs w:val="24"/>
              </w:rPr>
              <w:t xml:space="preserve">. Подведомственные организации и учреждения также размещают муниципальное задание на сайте </w:t>
            </w:r>
            <w:hyperlink r:id="rId40" w:history="1">
              <w:r w:rsidRPr="00884CD2">
                <w:rPr>
                  <w:rFonts w:ascii="Times New Roman" w:hAnsi="Times New Roman"/>
                  <w:sz w:val="24"/>
                  <w:szCs w:val="24"/>
                </w:rPr>
                <w:t>www.bus.gov.ru</w:t>
              </w:r>
            </w:hyperlink>
            <w:r w:rsidRPr="00884CD2">
              <w:rPr>
                <w:rFonts w:ascii="Times New Roman" w:hAnsi="Times New Roman"/>
                <w:sz w:val="24"/>
                <w:szCs w:val="24"/>
              </w:rPr>
              <w:t xml:space="preserve">. </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p>
        </w:tc>
        <w:tc>
          <w:tcPr>
            <w:tcW w:w="6521" w:type="dxa"/>
          </w:tcPr>
          <w:p w:rsidR="00F22B8C"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r w:rsidRPr="003E2383">
              <w:rPr>
                <w:rFonts w:ascii="Times New Roman" w:hAnsi="Times New Roman"/>
                <w:sz w:val="24"/>
                <w:szCs w:val="24"/>
              </w:rPr>
              <w:t>- повышение доступности дополнительного образования и ориентации системы на имеющиеся запросы со стороны потребителя посредством механизма сетевого взаимодействия;</w:t>
            </w:r>
          </w:p>
        </w:tc>
        <w:tc>
          <w:tcPr>
            <w:tcW w:w="7448" w:type="dxa"/>
          </w:tcPr>
          <w:p w:rsidR="00F22B8C" w:rsidRPr="00956C0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Согласно статье 15 Федерального закона Российской Федерации от  29 декабря 2012 года №273-ФЗ </w:t>
            </w:r>
            <w:r w:rsidR="00B06764">
              <w:rPr>
                <w:rFonts w:ascii="Times New Roman" w:hAnsi="Times New Roman"/>
                <w:sz w:val="24"/>
                <w:szCs w:val="24"/>
              </w:rPr>
              <w:t>«</w:t>
            </w:r>
            <w:r w:rsidRPr="00884CD2">
              <w:rPr>
                <w:rFonts w:ascii="Times New Roman" w:hAnsi="Times New Roman"/>
                <w:sz w:val="24"/>
                <w:szCs w:val="24"/>
              </w:rPr>
              <w:t>Об образовании в Российской Федерации</w:t>
            </w:r>
            <w:r w:rsidR="00B06764">
              <w:rPr>
                <w:rFonts w:ascii="Times New Roman" w:hAnsi="Times New Roman"/>
                <w:sz w:val="24"/>
                <w:szCs w:val="24"/>
              </w:rPr>
              <w:t>»</w:t>
            </w:r>
            <w:r w:rsidRPr="00884CD2">
              <w:rPr>
                <w:rFonts w:ascii="Times New Roman" w:hAnsi="Times New Roman"/>
                <w:sz w:val="24"/>
                <w:szCs w:val="24"/>
              </w:rPr>
              <w:t xml:space="preserve"> сетевая форма реализации образовательных программ обеспечивает возможность освоения учащимся образовательной программы с использованием ресурсов нескольких организаций, осуществляющих образовательную деятельность. </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В целях расширения возможностей услуг дополнительного образования Муниципальное автономное учреждение </w:t>
            </w:r>
            <w:r w:rsidRPr="00884CD2">
              <w:rPr>
                <w:rFonts w:ascii="Times New Roman" w:hAnsi="Times New Roman"/>
                <w:sz w:val="24"/>
                <w:szCs w:val="24"/>
              </w:rPr>
              <w:lastRenderedPageBreak/>
              <w:t xml:space="preserve">дополнительного образования </w:t>
            </w:r>
            <w:r w:rsidR="00B06764">
              <w:rPr>
                <w:rFonts w:ascii="Times New Roman" w:hAnsi="Times New Roman"/>
                <w:sz w:val="24"/>
                <w:szCs w:val="24"/>
              </w:rPr>
              <w:t>«</w:t>
            </w:r>
            <w:r w:rsidRPr="00884CD2">
              <w:rPr>
                <w:rFonts w:ascii="Times New Roman" w:hAnsi="Times New Roman"/>
                <w:sz w:val="24"/>
                <w:szCs w:val="24"/>
              </w:rPr>
              <w:t>Дом детского творчества</w:t>
            </w:r>
            <w:r w:rsidR="00B06764">
              <w:rPr>
                <w:rFonts w:ascii="Times New Roman" w:hAnsi="Times New Roman"/>
                <w:sz w:val="24"/>
                <w:szCs w:val="24"/>
              </w:rPr>
              <w:t>»</w:t>
            </w:r>
            <w:r w:rsidRPr="00884CD2">
              <w:rPr>
                <w:rFonts w:ascii="Times New Roman" w:hAnsi="Times New Roman"/>
                <w:sz w:val="24"/>
                <w:szCs w:val="24"/>
              </w:rPr>
              <w:t xml:space="preserve"> города Когалыма (далее – МАУ ДО </w:t>
            </w:r>
            <w:r w:rsidR="00B06764">
              <w:rPr>
                <w:rFonts w:ascii="Times New Roman" w:hAnsi="Times New Roman"/>
                <w:sz w:val="24"/>
                <w:szCs w:val="24"/>
              </w:rPr>
              <w:t>«</w:t>
            </w:r>
            <w:r w:rsidRPr="00884CD2">
              <w:rPr>
                <w:rFonts w:ascii="Times New Roman" w:hAnsi="Times New Roman"/>
                <w:sz w:val="24"/>
                <w:szCs w:val="24"/>
              </w:rPr>
              <w:t>ДДТ</w:t>
            </w:r>
            <w:r w:rsidR="00B06764">
              <w:rPr>
                <w:rFonts w:ascii="Times New Roman" w:hAnsi="Times New Roman"/>
                <w:sz w:val="24"/>
                <w:szCs w:val="24"/>
              </w:rPr>
              <w:t>»</w:t>
            </w:r>
            <w:r w:rsidRPr="00884CD2">
              <w:rPr>
                <w:rFonts w:ascii="Times New Roman" w:hAnsi="Times New Roman"/>
                <w:sz w:val="24"/>
                <w:szCs w:val="24"/>
              </w:rPr>
              <w:t xml:space="preserve">) использует инновационные формы взаимодействия с муниципальной общеобразовательной организацией МАОУ </w:t>
            </w:r>
            <w:r w:rsidR="00B06764">
              <w:rPr>
                <w:rFonts w:ascii="Times New Roman" w:hAnsi="Times New Roman"/>
                <w:sz w:val="24"/>
                <w:szCs w:val="24"/>
              </w:rPr>
              <w:t>«</w:t>
            </w:r>
            <w:r w:rsidRPr="00884CD2">
              <w:rPr>
                <w:rFonts w:ascii="Times New Roman" w:hAnsi="Times New Roman"/>
                <w:sz w:val="24"/>
                <w:szCs w:val="24"/>
              </w:rPr>
              <w:t>Средняя школа №5</w:t>
            </w:r>
            <w:r w:rsidR="00B06764">
              <w:rPr>
                <w:rFonts w:ascii="Times New Roman" w:hAnsi="Times New Roman"/>
                <w:sz w:val="24"/>
                <w:szCs w:val="24"/>
              </w:rPr>
              <w:t>»</w:t>
            </w:r>
            <w:r w:rsidRPr="00884CD2">
              <w:rPr>
                <w:rFonts w:ascii="Times New Roman" w:hAnsi="Times New Roman"/>
                <w:sz w:val="24"/>
                <w:szCs w:val="24"/>
              </w:rPr>
              <w:t xml:space="preserve">. Совместная деятельность МАУ ДО </w:t>
            </w:r>
            <w:r w:rsidR="00B06764">
              <w:rPr>
                <w:rFonts w:ascii="Times New Roman" w:hAnsi="Times New Roman"/>
                <w:sz w:val="24"/>
                <w:szCs w:val="24"/>
              </w:rPr>
              <w:t>«</w:t>
            </w:r>
            <w:r w:rsidRPr="00884CD2">
              <w:rPr>
                <w:rFonts w:ascii="Times New Roman" w:hAnsi="Times New Roman"/>
                <w:sz w:val="24"/>
                <w:szCs w:val="24"/>
              </w:rPr>
              <w:t>ДДТ</w:t>
            </w:r>
            <w:r w:rsidR="00B06764">
              <w:rPr>
                <w:rFonts w:ascii="Times New Roman" w:hAnsi="Times New Roman"/>
                <w:sz w:val="24"/>
                <w:szCs w:val="24"/>
              </w:rPr>
              <w:t>»</w:t>
            </w:r>
            <w:r w:rsidRPr="00884CD2">
              <w:rPr>
                <w:rFonts w:ascii="Times New Roman" w:hAnsi="Times New Roman"/>
                <w:sz w:val="24"/>
                <w:szCs w:val="24"/>
              </w:rPr>
              <w:t xml:space="preserve"> и МАОУ </w:t>
            </w:r>
            <w:r w:rsidR="00B06764">
              <w:rPr>
                <w:rFonts w:ascii="Times New Roman" w:hAnsi="Times New Roman"/>
                <w:sz w:val="24"/>
                <w:szCs w:val="24"/>
              </w:rPr>
              <w:t>«</w:t>
            </w:r>
            <w:r w:rsidRPr="00884CD2">
              <w:rPr>
                <w:rFonts w:ascii="Times New Roman" w:hAnsi="Times New Roman"/>
                <w:sz w:val="24"/>
                <w:szCs w:val="24"/>
              </w:rPr>
              <w:t>Средняя школа №5</w:t>
            </w:r>
            <w:r w:rsidR="00B06764">
              <w:rPr>
                <w:rFonts w:ascii="Times New Roman" w:hAnsi="Times New Roman"/>
                <w:sz w:val="24"/>
                <w:szCs w:val="24"/>
              </w:rPr>
              <w:t>»</w:t>
            </w:r>
            <w:r w:rsidRPr="00884CD2">
              <w:rPr>
                <w:rFonts w:ascii="Times New Roman" w:hAnsi="Times New Roman"/>
                <w:sz w:val="24"/>
                <w:szCs w:val="24"/>
              </w:rPr>
              <w:t xml:space="preserve"> направлена на достижение общей цели, решения общих задач, позволяет объединить ресурсы, предоставлять учащимся доступ к интегрированным образовательным ресурсам, дает возможности увеличивать образовательный потенциал общеобразовательной организации, расширяет возможности построения индивидуальных образовательных маршрутов учащихся. Специфика данной модели взаимодействия образовательных организаций заключается в том, что организация  дополнительного образования участвует в организации внеурочной деятельности с учетом запросов учащихся и их родителей (законных представителей), тем самым повышая доступность дополнительного образования. </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В рамках организации внеурочной деятельности учащихся разработана и внедряется в практику программа </w:t>
            </w:r>
            <w:r w:rsidR="00B06764">
              <w:rPr>
                <w:rFonts w:ascii="Times New Roman" w:hAnsi="Times New Roman"/>
                <w:sz w:val="24"/>
                <w:szCs w:val="24"/>
              </w:rPr>
              <w:t>«</w:t>
            </w:r>
            <w:r w:rsidRPr="00884CD2">
              <w:rPr>
                <w:rFonts w:ascii="Times New Roman" w:hAnsi="Times New Roman"/>
                <w:sz w:val="24"/>
                <w:szCs w:val="24"/>
              </w:rPr>
              <w:t>Интеграция деятельности организаций общего и дополнительного образования как средство развития и самореализации личности ребенка</w:t>
            </w:r>
            <w:r w:rsidR="00B06764">
              <w:rPr>
                <w:rFonts w:ascii="Times New Roman" w:hAnsi="Times New Roman"/>
                <w:sz w:val="24"/>
                <w:szCs w:val="24"/>
              </w:rPr>
              <w:t>»</w:t>
            </w:r>
            <w:r w:rsidRPr="00884CD2">
              <w:rPr>
                <w:rFonts w:ascii="Times New Roman" w:hAnsi="Times New Roman"/>
                <w:sz w:val="24"/>
                <w:szCs w:val="24"/>
              </w:rPr>
              <w:t>, составлен план, в рамках которого реализуются:</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долгосрочные дополнительные общеразвивающие программы по 15 дисциплинам художественной направленности;</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краткосрочные дополнительные общеобразовательные программы по 4 дисциплинам художественной направленности;</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социальные образовательные проекты с организацией и проведением мастер – классов, мини – концертов, часов общения.</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Муниципальное автономное учреждение дополнительного образования </w:t>
            </w:r>
            <w:r w:rsidR="00B06764">
              <w:rPr>
                <w:rFonts w:ascii="Times New Roman" w:hAnsi="Times New Roman"/>
                <w:sz w:val="24"/>
                <w:szCs w:val="24"/>
              </w:rPr>
              <w:t>«</w:t>
            </w:r>
            <w:r w:rsidRPr="00884CD2">
              <w:rPr>
                <w:rFonts w:ascii="Times New Roman" w:hAnsi="Times New Roman"/>
                <w:sz w:val="24"/>
                <w:szCs w:val="24"/>
              </w:rPr>
              <w:t>Детская школа искусств</w:t>
            </w:r>
            <w:r w:rsidR="00B06764">
              <w:rPr>
                <w:rFonts w:ascii="Times New Roman" w:hAnsi="Times New Roman"/>
                <w:sz w:val="24"/>
                <w:szCs w:val="24"/>
              </w:rPr>
              <w:t>»</w:t>
            </w:r>
            <w:r w:rsidRPr="00884CD2">
              <w:rPr>
                <w:rFonts w:ascii="Times New Roman" w:hAnsi="Times New Roman"/>
                <w:sz w:val="24"/>
                <w:szCs w:val="24"/>
              </w:rPr>
              <w:t xml:space="preserve"> города Когалыма (далее – МАУ </w:t>
            </w:r>
            <w:r w:rsidR="00B06764">
              <w:rPr>
                <w:rFonts w:ascii="Times New Roman" w:hAnsi="Times New Roman"/>
                <w:sz w:val="24"/>
                <w:szCs w:val="24"/>
              </w:rPr>
              <w:t>«</w:t>
            </w:r>
            <w:r w:rsidRPr="00884CD2">
              <w:rPr>
                <w:rFonts w:ascii="Times New Roman" w:hAnsi="Times New Roman"/>
                <w:sz w:val="24"/>
                <w:szCs w:val="24"/>
              </w:rPr>
              <w:t>Школа искусств</w:t>
            </w:r>
            <w:r w:rsidR="00B06764">
              <w:rPr>
                <w:rFonts w:ascii="Times New Roman" w:hAnsi="Times New Roman"/>
                <w:sz w:val="24"/>
                <w:szCs w:val="24"/>
              </w:rPr>
              <w:t>»</w:t>
            </w:r>
            <w:r w:rsidRPr="00884CD2">
              <w:rPr>
                <w:rFonts w:ascii="Times New Roman" w:hAnsi="Times New Roman"/>
                <w:sz w:val="24"/>
                <w:szCs w:val="24"/>
              </w:rPr>
              <w:t xml:space="preserve">) является организацией дополнительного образования, реализующей дополнительные общеразвивающие программы художественно-эстетической направленности и </w:t>
            </w:r>
            <w:r w:rsidRPr="00884CD2">
              <w:rPr>
                <w:rFonts w:ascii="Times New Roman" w:hAnsi="Times New Roman"/>
                <w:sz w:val="24"/>
                <w:szCs w:val="24"/>
              </w:rPr>
              <w:lastRenderedPageBreak/>
              <w:t xml:space="preserve">дополнительные предпрофессиональные программы в области искусств. </w:t>
            </w:r>
          </w:p>
          <w:p w:rsidR="00F22B8C" w:rsidRPr="00884CD2" w:rsidRDefault="00F22B8C" w:rsidP="00A133A3">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В МАУ </w:t>
            </w:r>
            <w:r w:rsidR="00B06764">
              <w:rPr>
                <w:rFonts w:ascii="Times New Roman" w:hAnsi="Times New Roman"/>
                <w:sz w:val="24"/>
                <w:szCs w:val="24"/>
              </w:rPr>
              <w:t>«</w:t>
            </w:r>
            <w:r w:rsidRPr="00884CD2">
              <w:rPr>
                <w:rFonts w:ascii="Times New Roman" w:hAnsi="Times New Roman"/>
                <w:sz w:val="24"/>
                <w:szCs w:val="24"/>
              </w:rPr>
              <w:t>Школа искусств</w:t>
            </w:r>
            <w:r w:rsidR="00B06764">
              <w:rPr>
                <w:rFonts w:ascii="Times New Roman" w:hAnsi="Times New Roman"/>
                <w:sz w:val="24"/>
                <w:szCs w:val="24"/>
              </w:rPr>
              <w:t>»</w:t>
            </w:r>
            <w:r w:rsidRPr="00884CD2">
              <w:rPr>
                <w:rFonts w:ascii="Times New Roman" w:hAnsi="Times New Roman"/>
                <w:sz w:val="24"/>
                <w:szCs w:val="24"/>
              </w:rPr>
              <w:t xml:space="preserve"> сложились определённые традиции социального партнёрства. Для расширения образовательного пространства МАУ </w:t>
            </w:r>
            <w:r w:rsidR="00B06764">
              <w:rPr>
                <w:rFonts w:ascii="Times New Roman" w:hAnsi="Times New Roman"/>
                <w:sz w:val="24"/>
                <w:szCs w:val="24"/>
              </w:rPr>
              <w:t>«</w:t>
            </w:r>
            <w:r w:rsidRPr="00884CD2">
              <w:rPr>
                <w:rFonts w:ascii="Times New Roman" w:hAnsi="Times New Roman"/>
                <w:sz w:val="24"/>
                <w:szCs w:val="24"/>
              </w:rPr>
              <w:t>Школа искусств</w:t>
            </w:r>
            <w:r w:rsidR="00B06764">
              <w:rPr>
                <w:rFonts w:ascii="Times New Roman" w:hAnsi="Times New Roman"/>
                <w:sz w:val="24"/>
                <w:szCs w:val="24"/>
              </w:rPr>
              <w:t>»</w:t>
            </w:r>
            <w:r w:rsidRPr="00884CD2">
              <w:rPr>
                <w:rFonts w:ascii="Times New Roman" w:hAnsi="Times New Roman"/>
                <w:sz w:val="24"/>
                <w:szCs w:val="24"/>
              </w:rPr>
              <w:t xml:space="preserve">  сотрудничает  более чем с 17 образовательными организациями города. Это обмен опытом работы, который нацеливает на дополнительные инновационные формы познавательно-досуговой деятельности. Педагоги и учащиеся МАУ </w:t>
            </w:r>
            <w:r w:rsidR="00B06764">
              <w:rPr>
                <w:rFonts w:ascii="Times New Roman" w:hAnsi="Times New Roman"/>
                <w:sz w:val="24"/>
                <w:szCs w:val="24"/>
              </w:rPr>
              <w:t>«</w:t>
            </w:r>
            <w:r w:rsidRPr="00884CD2">
              <w:rPr>
                <w:rFonts w:ascii="Times New Roman" w:hAnsi="Times New Roman"/>
                <w:sz w:val="24"/>
                <w:szCs w:val="24"/>
              </w:rPr>
              <w:t>Школа искусств</w:t>
            </w:r>
            <w:r w:rsidR="00B06764">
              <w:rPr>
                <w:rFonts w:ascii="Times New Roman" w:hAnsi="Times New Roman"/>
                <w:sz w:val="24"/>
                <w:szCs w:val="24"/>
              </w:rPr>
              <w:t>»</w:t>
            </w:r>
            <w:r w:rsidRPr="00884CD2">
              <w:rPr>
                <w:rFonts w:ascii="Times New Roman" w:hAnsi="Times New Roman"/>
                <w:sz w:val="24"/>
                <w:szCs w:val="24"/>
              </w:rPr>
              <w:t xml:space="preserve"> проводят ряд мероприятий для учащихся общеобразовательных школ и для воспитанников дошкольных образовательных организаций. Это выездные концерты, культурно-познавательные экскурсии по МАУ </w:t>
            </w:r>
            <w:r w:rsidR="00B06764">
              <w:rPr>
                <w:rFonts w:ascii="Times New Roman" w:hAnsi="Times New Roman"/>
                <w:sz w:val="24"/>
                <w:szCs w:val="24"/>
              </w:rPr>
              <w:t>«</w:t>
            </w:r>
            <w:r w:rsidRPr="00884CD2">
              <w:rPr>
                <w:rFonts w:ascii="Times New Roman" w:hAnsi="Times New Roman"/>
                <w:sz w:val="24"/>
                <w:szCs w:val="24"/>
              </w:rPr>
              <w:t>Школа искусств</w:t>
            </w:r>
            <w:r w:rsidR="00B06764">
              <w:rPr>
                <w:rFonts w:ascii="Times New Roman" w:hAnsi="Times New Roman"/>
                <w:sz w:val="24"/>
                <w:szCs w:val="24"/>
              </w:rPr>
              <w:t>»</w:t>
            </w:r>
            <w:r w:rsidRPr="00884CD2">
              <w:rPr>
                <w:rFonts w:ascii="Times New Roman" w:hAnsi="Times New Roman"/>
                <w:sz w:val="24"/>
                <w:szCs w:val="24"/>
              </w:rPr>
              <w:t xml:space="preserve">, организация и проведение выставок, проведение дня открытых дверей. Педагоги МАУ </w:t>
            </w:r>
            <w:r w:rsidR="00B06764">
              <w:rPr>
                <w:rFonts w:ascii="Times New Roman" w:hAnsi="Times New Roman"/>
                <w:sz w:val="24"/>
                <w:szCs w:val="24"/>
              </w:rPr>
              <w:t>«</w:t>
            </w:r>
            <w:r w:rsidRPr="00884CD2">
              <w:rPr>
                <w:rFonts w:ascii="Times New Roman" w:hAnsi="Times New Roman"/>
                <w:sz w:val="24"/>
                <w:szCs w:val="24"/>
              </w:rPr>
              <w:t>Школа искусств</w:t>
            </w:r>
            <w:r w:rsidR="00B06764">
              <w:rPr>
                <w:rFonts w:ascii="Times New Roman" w:hAnsi="Times New Roman"/>
                <w:sz w:val="24"/>
                <w:szCs w:val="24"/>
              </w:rPr>
              <w:t>»</w:t>
            </w:r>
            <w:r w:rsidRPr="00884CD2">
              <w:rPr>
                <w:rFonts w:ascii="Times New Roman" w:hAnsi="Times New Roman"/>
                <w:sz w:val="24"/>
                <w:szCs w:val="24"/>
              </w:rPr>
              <w:t xml:space="preserve"> проводят мастер - классы, семинары для коллег по дополнительному образованию из общеобразовательных.</w:t>
            </w:r>
          </w:p>
        </w:tc>
      </w:tr>
      <w:tr w:rsidR="00F22B8C" w:rsidRPr="004C5299" w:rsidTr="00F22B8C">
        <w:tc>
          <w:tcPr>
            <w:tcW w:w="675" w:type="dxa"/>
          </w:tcPr>
          <w:p w:rsidR="00F22B8C" w:rsidRDefault="00F22B8C" w:rsidP="00F22B8C">
            <w:pPr>
              <w:spacing w:after="0"/>
              <w:jc w:val="both"/>
              <w:rPr>
                <w:rFonts w:ascii="Times New Roman" w:hAnsi="Times New Roman"/>
                <w:sz w:val="24"/>
                <w:szCs w:val="24"/>
              </w:rPr>
            </w:pPr>
          </w:p>
        </w:tc>
        <w:tc>
          <w:tcPr>
            <w:tcW w:w="6521" w:type="dxa"/>
          </w:tcPr>
          <w:p w:rsidR="00F22B8C" w:rsidRPr="00F34875" w:rsidRDefault="00F22B8C" w:rsidP="00F22B8C">
            <w:pPr>
              <w:widowControl w:val="0"/>
              <w:autoSpaceDE w:val="0"/>
              <w:autoSpaceDN w:val="0"/>
              <w:adjustRightInd w:val="0"/>
              <w:spacing w:after="0" w:line="240" w:lineRule="auto"/>
              <w:ind w:firstLine="34"/>
              <w:jc w:val="both"/>
              <w:rPr>
                <w:rFonts w:ascii="Times New Roman" w:hAnsi="Times New Roman"/>
                <w:b/>
                <w:sz w:val="24"/>
                <w:szCs w:val="24"/>
              </w:rPr>
            </w:pPr>
            <w:r>
              <w:rPr>
                <w:rFonts w:ascii="Times New Roman" w:hAnsi="Times New Roman"/>
                <w:sz w:val="24"/>
                <w:szCs w:val="24"/>
              </w:rPr>
              <w:t xml:space="preserve">- </w:t>
            </w:r>
            <w:r w:rsidRPr="003E2383">
              <w:rPr>
                <w:rFonts w:ascii="Times New Roman" w:hAnsi="Times New Roman"/>
                <w:sz w:val="24"/>
                <w:szCs w:val="24"/>
              </w:rPr>
              <w:t>финансовую самостоятельность руководителей образовательных учреждений, оптимизацию системы бухгалтерского обслуживания.</w:t>
            </w:r>
          </w:p>
        </w:tc>
        <w:tc>
          <w:tcPr>
            <w:tcW w:w="7448" w:type="dxa"/>
          </w:tcPr>
          <w:p w:rsidR="00F22B8C" w:rsidRPr="00956C0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956C0F">
              <w:rPr>
                <w:rFonts w:ascii="Times New Roman" w:hAnsi="Times New Roman"/>
                <w:sz w:val="24"/>
                <w:szCs w:val="24"/>
              </w:rPr>
              <w:t xml:space="preserve">Во всех образовательных организациях, кроме дошкольных, с сентября 2010 года созданы бухгалтерии. </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На сегодняшний день руководители образовательных организаций обеспечивают выполнение муниципального задания и планов финансово-хозяйственной деятельности до 97%, отсутствует просроченная кредиторская задолженность, своевременно вносятся изменения в планы финансово-хозяйственной деятельности с целью устранения замечаний надзорных органов и оплаты непредвиденных расходов, установленные показатели по </w:t>
            </w:r>
            <w:r w:rsidR="00B06764">
              <w:rPr>
                <w:rFonts w:ascii="Times New Roman" w:hAnsi="Times New Roman"/>
                <w:sz w:val="24"/>
                <w:szCs w:val="24"/>
              </w:rPr>
              <w:t>«</w:t>
            </w:r>
            <w:r w:rsidRPr="00884CD2">
              <w:rPr>
                <w:rFonts w:ascii="Times New Roman" w:hAnsi="Times New Roman"/>
                <w:sz w:val="24"/>
                <w:szCs w:val="24"/>
              </w:rPr>
              <w:t>дорожной карте</w:t>
            </w:r>
            <w:r w:rsidR="00B06764">
              <w:rPr>
                <w:rFonts w:ascii="Times New Roman" w:hAnsi="Times New Roman"/>
                <w:sz w:val="24"/>
                <w:szCs w:val="24"/>
              </w:rPr>
              <w:t>»</w:t>
            </w:r>
            <w:r w:rsidRPr="00884CD2">
              <w:rPr>
                <w:rFonts w:ascii="Times New Roman" w:hAnsi="Times New Roman"/>
                <w:sz w:val="24"/>
                <w:szCs w:val="24"/>
              </w:rPr>
              <w:t xml:space="preserve"> сферы образования выполняются. С руководителями образовательных организаций заключены эффективные контракты. </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 xml:space="preserve">В декабре 2014 года у всех  образовательных организаций изменен  тип бюджетных на автономные, это позволяет  руководителям оперативно принимать решения по  вопросам финансово-хозяйственной деятельности. </w:t>
            </w:r>
          </w:p>
          <w:p w:rsidR="00F22B8C" w:rsidRPr="00884CD2"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884CD2">
              <w:rPr>
                <w:rFonts w:ascii="Times New Roman" w:hAnsi="Times New Roman"/>
                <w:sz w:val="24"/>
                <w:szCs w:val="24"/>
              </w:rPr>
              <w:t>С 1 января 2015 года в дошкольных образовательных организациях созданы бухгалтерии.</w:t>
            </w:r>
          </w:p>
        </w:tc>
      </w:tr>
      <w:tr w:rsidR="00F22B8C" w:rsidRPr="004C5299" w:rsidTr="00F22B8C">
        <w:tc>
          <w:tcPr>
            <w:tcW w:w="675" w:type="dxa"/>
          </w:tcPr>
          <w:p w:rsidR="00F22B8C" w:rsidRPr="004C5299" w:rsidRDefault="00F22B8C" w:rsidP="00F22B8C">
            <w:pPr>
              <w:spacing w:after="0"/>
              <w:jc w:val="center"/>
              <w:rPr>
                <w:rFonts w:ascii="Times New Roman" w:hAnsi="Times New Roman"/>
                <w:sz w:val="24"/>
                <w:szCs w:val="24"/>
              </w:rPr>
            </w:pPr>
          </w:p>
        </w:tc>
        <w:tc>
          <w:tcPr>
            <w:tcW w:w="13969" w:type="dxa"/>
            <w:gridSpan w:val="2"/>
          </w:tcPr>
          <w:p w:rsidR="00F22B8C" w:rsidRPr="00956C0F" w:rsidRDefault="00F22B8C" w:rsidP="00EC5745">
            <w:pPr>
              <w:spacing w:after="0" w:line="240" w:lineRule="auto"/>
              <w:jc w:val="center"/>
              <w:rPr>
                <w:rFonts w:ascii="Times New Roman" w:hAnsi="Times New Roman"/>
                <w:sz w:val="24"/>
                <w:szCs w:val="24"/>
              </w:rPr>
            </w:pPr>
            <w:r w:rsidRPr="00956C0F">
              <w:rPr>
                <w:rFonts w:ascii="Times New Roman" w:hAnsi="Times New Roman"/>
                <w:sz w:val="24"/>
                <w:szCs w:val="24"/>
              </w:rPr>
              <w:t>В сфере бюджета и финансов</w:t>
            </w:r>
          </w:p>
        </w:tc>
      </w:tr>
      <w:tr w:rsidR="00F22B8C" w:rsidRPr="004C5299" w:rsidTr="00F22B8C">
        <w:tc>
          <w:tcPr>
            <w:tcW w:w="675" w:type="dxa"/>
          </w:tcPr>
          <w:p w:rsidR="00F22B8C" w:rsidRPr="004C5299" w:rsidRDefault="00F22B8C" w:rsidP="00F22B8C">
            <w:pPr>
              <w:spacing w:after="0"/>
              <w:jc w:val="both"/>
              <w:rPr>
                <w:rFonts w:ascii="Times New Roman" w:hAnsi="Times New Roman"/>
                <w:sz w:val="24"/>
                <w:szCs w:val="24"/>
              </w:rPr>
            </w:pPr>
            <w:r w:rsidRPr="004C5299">
              <w:rPr>
                <w:rFonts w:ascii="Times New Roman" w:hAnsi="Times New Roman"/>
                <w:sz w:val="24"/>
                <w:szCs w:val="24"/>
              </w:rPr>
              <w:t>1.</w:t>
            </w:r>
          </w:p>
        </w:tc>
        <w:tc>
          <w:tcPr>
            <w:tcW w:w="6521" w:type="dxa"/>
          </w:tcPr>
          <w:p w:rsidR="00F22B8C" w:rsidRPr="004C5299"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E2383">
              <w:rPr>
                <w:rFonts w:ascii="Times New Roman" w:hAnsi="Times New Roman"/>
                <w:sz w:val="24"/>
                <w:szCs w:val="24"/>
              </w:rPr>
              <w:t>Внести изменения в планы мероприятий по росту доходов и оптимизации расходов местных бюджетов на 2014 год и на плановый период 2015 и 2016 годов, в том числе в части усиления бюджетного эффекта от принимаемых мер по привлечению дополнительных доходов и оптимизации расходов.</w:t>
            </w:r>
          </w:p>
        </w:tc>
        <w:tc>
          <w:tcPr>
            <w:tcW w:w="7448" w:type="dxa"/>
          </w:tcPr>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Во исполнение п.</w:t>
            </w:r>
            <w:r w:rsidR="00B36A3E">
              <w:rPr>
                <w:rFonts w:ascii="Times New Roman" w:hAnsi="Times New Roman"/>
                <w:sz w:val="24"/>
                <w:szCs w:val="24"/>
              </w:rPr>
              <w:t xml:space="preserve"> </w:t>
            </w:r>
            <w:r w:rsidRPr="00FD529F">
              <w:rPr>
                <w:rFonts w:ascii="Times New Roman" w:hAnsi="Times New Roman"/>
                <w:sz w:val="24"/>
                <w:szCs w:val="24"/>
              </w:rPr>
              <w:t xml:space="preserve">3.3 распоряжения Правительства </w:t>
            </w:r>
            <w:r w:rsidR="00A133A3">
              <w:rPr>
                <w:rFonts w:ascii="Times New Roman" w:hAnsi="Times New Roman"/>
                <w:sz w:val="24"/>
                <w:szCs w:val="24"/>
              </w:rPr>
              <w:t xml:space="preserve">Ханты-Мансийского автономного округа </w:t>
            </w:r>
            <w:r w:rsidRPr="00FD529F">
              <w:rPr>
                <w:rFonts w:ascii="Times New Roman" w:hAnsi="Times New Roman"/>
                <w:sz w:val="24"/>
                <w:szCs w:val="24"/>
              </w:rPr>
              <w:t>-</w:t>
            </w:r>
            <w:r w:rsidR="00A133A3">
              <w:rPr>
                <w:rFonts w:ascii="Times New Roman" w:hAnsi="Times New Roman"/>
                <w:sz w:val="24"/>
                <w:szCs w:val="24"/>
              </w:rPr>
              <w:t xml:space="preserve"> </w:t>
            </w:r>
            <w:r w:rsidRPr="00FD529F">
              <w:rPr>
                <w:rFonts w:ascii="Times New Roman" w:hAnsi="Times New Roman"/>
                <w:sz w:val="24"/>
                <w:szCs w:val="24"/>
              </w:rPr>
              <w:t xml:space="preserve">Югры от 25.07.2014 418-рп </w:t>
            </w:r>
            <w:r w:rsidR="00B06764">
              <w:rPr>
                <w:rFonts w:ascii="Times New Roman" w:hAnsi="Times New Roman"/>
                <w:sz w:val="24"/>
                <w:szCs w:val="24"/>
              </w:rPr>
              <w:t>«</w:t>
            </w:r>
            <w:r w:rsidRPr="00FD529F">
              <w:rPr>
                <w:rFonts w:ascii="Times New Roman" w:hAnsi="Times New Roman"/>
                <w:sz w:val="24"/>
                <w:szCs w:val="24"/>
              </w:rPr>
              <w:t>О сводном докладе Ханты-Мансийского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2013 год и распределении грантов городским округам и муниципальным районам Ханты-Мансийского автономного округа - Югры, достигшим наилучших значений показателей деятельности городских округов и муниципальных районов Ханты-Мансий</w:t>
            </w:r>
            <w:r w:rsidR="00B36A3E">
              <w:rPr>
                <w:rFonts w:ascii="Times New Roman" w:hAnsi="Times New Roman"/>
                <w:sz w:val="24"/>
                <w:szCs w:val="24"/>
              </w:rPr>
              <w:t>ского автономного округа – Югры</w:t>
            </w:r>
            <w:r w:rsidR="00B06764">
              <w:rPr>
                <w:rFonts w:ascii="Times New Roman" w:hAnsi="Times New Roman"/>
                <w:sz w:val="24"/>
                <w:szCs w:val="24"/>
              </w:rPr>
              <w:t>»</w:t>
            </w:r>
            <w:r w:rsidR="00B36A3E">
              <w:rPr>
                <w:rFonts w:ascii="Times New Roman" w:hAnsi="Times New Roman"/>
                <w:sz w:val="24"/>
                <w:szCs w:val="24"/>
              </w:rPr>
              <w:t>,</w:t>
            </w:r>
            <w:r w:rsidRPr="00FD529F">
              <w:rPr>
                <w:rFonts w:ascii="Times New Roman" w:hAnsi="Times New Roman"/>
                <w:sz w:val="24"/>
                <w:szCs w:val="24"/>
              </w:rPr>
              <w:t xml:space="preserve"> </w:t>
            </w:r>
            <w:r w:rsidR="00B36A3E">
              <w:rPr>
                <w:rFonts w:ascii="Times New Roman" w:hAnsi="Times New Roman"/>
                <w:sz w:val="24"/>
                <w:szCs w:val="24"/>
              </w:rPr>
              <w:t>п</w:t>
            </w:r>
            <w:r w:rsidRPr="00FD529F">
              <w:rPr>
                <w:rFonts w:ascii="Times New Roman" w:hAnsi="Times New Roman"/>
                <w:sz w:val="24"/>
                <w:szCs w:val="24"/>
              </w:rPr>
              <w:t xml:space="preserve">остановлением Администрации города Когалыма от 16.07.2014 №1746 </w:t>
            </w:r>
            <w:r w:rsidR="00B06764">
              <w:rPr>
                <w:rFonts w:ascii="Times New Roman" w:hAnsi="Times New Roman"/>
                <w:sz w:val="24"/>
                <w:szCs w:val="24"/>
              </w:rPr>
              <w:t>«</w:t>
            </w:r>
            <w:r w:rsidRPr="00FD529F">
              <w:rPr>
                <w:rFonts w:ascii="Times New Roman" w:hAnsi="Times New Roman"/>
                <w:sz w:val="24"/>
                <w:szCs w:val="24"/>
              </w:rPr>
              <w:t>О внесении изменений в постановление Администрации города Когалыма от 26.02.2014 №388</w:t>
            </w:r>
            <w:r w:rsidR="00B06764">
              <w:rPr>
                <w:rFonts w:ascii="Times New Roman" w:hAnsi="Times New Roman"/>
                <w:sz w:val="24"/>
                <w:szCs w:val="24"/>
              </w:rPr>
              <w:t>»</w:t>
            </w:r>
            <w:r w:rsidRPr="00FD529F">
              <w:rPr>
                <w:rFonts w:ascii="Times New Roman" w:hAnsi="Times New Roman"/>
                <w:sz w:val="24"/>
                <w:szCs w:val="24"/>
              </w:rPr>
              <w:t xml:space="preserve"> были внесены изменения в План мероприятий по росту доходов и оптимизации расходов бюджета города Когалыма на 2014 год и на плановый период 2015 и 2016 годов (далее План мероприятий). Данные изменения усилили бюджетный эффект от принимаемых мер по привлечению дополнительных доходов и оптимизации расходов бюджета города Когалыма.</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В соответствии с внесенными в План мероприятий изменениями, основными мероприятиями по росту доходов бюджета города Когалыма в 2014 году являлись:</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внесение изменений в план приватизации имущества;</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пересмотр ставок арендной платы, как по имуществу, так и по земельным участкам, проведение работы по заключению новых договоров аренды;</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увеличение процента отчисления от прибыли муниципальных унитарных предприятий;</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повышение доходов от прибыли, приходящейся на доли от участия уставных капиталах;</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xml:space="preserve">- поступления в бюджет в рамках добровольных пожертвований. </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lastRenderedPageBreak/>
              <w:t>По состоянию на 1 января 2015 года эффект от запланированных мероприятий по увеличению доходов составил 160,5 миллионов рублей или 108 процентов к утвержденному плану на 2014 год (148,9 млн.рублей). Весь эффект получен от реализации мероприятий по неналоговым доходам.</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xml:space="preserve">В том числе исполнены мероприятия по реализации имущества на сумму 37,9 миллионов рублей. В целом по принятым решениям о внесении изменений в план приватизации имущества проведено 9 аукционов. </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Поступления дополнительных доходов по сдаваемому в аренду муниципальному имуществу за счет пересмотра ставок арендной платы, как по имуществу, так и по земельным участкам, а так же за счет вновь заключенных договоров аренды составили 6,2  миллиона рублей.</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Увеличены отчисления от прибыли с 7 до 20 процентов муниципальных унитарных предприятий. По итогам 2014 года получено дополнительных доходов  в сумме 1,8 миллионов рублей.</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xml:space="preserve">Увеличены поступления в бюджет города доходов в виде прибыли, приходящейся на доли от участия в уставных (складочных) капиталов обществ. Дополнительные доходы по данному мероприятию составили 3,0 миллиона рублей. </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По безвозмездным поступлениям план текущего года (90 млн.рублей) перевыполнен на 24 процента, исполнение составило 111,6 миллионов рублей.</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xml:space="preserve">Кроме этого, для увеличения в плановом периоде налоговых доходов бюджета приняты соответствующие решения Думы города которыми предусмотрено увеличение с 1 января 2015 года ставок земельного налога, и пересмотрены в сторону увеличения  отдельные коэффициенты К2 по единому налогу на вмененный доход. </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К основным направлениям оптимизации расходов по Плану мероприятий на 2014 год относятся:</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оптимизация затрат на муниципальные закупки;</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lastRenderedPageBreak/>
              <w:t xml:space="preserve">- повышение объемов и расширение перечня платных услуг, оказываемых муниципальными учреждениями; </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оптимизация штатной сети учреждений.</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xml:space="preserve">Исполнение плана мероприятий по оптимизации расходов на 1 января 2015 года составило 53,1 млн. рублей или 104,2 процента к утвержденному плану на 2014 год (51,0 млн. рублей). </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В том числе:</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- 25,7 миллионов рублей от оптимизации затрат на муниципальные закупки;</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- 17,1 миллионов рублей от повышения объемов платных услуг.</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- 10,3 миллиона рублей от оптимизации штатного расписания сети муниципальных учреждений (средства были направлены на повышение оплаты труда работников для выполнения требований законодательства, в том числе выполнения Указа Президента №597).</w:t>
            </w:r>
          </w:p>
          <w:p w:rsidR="00F22B8C" w:rsidRPr="00FD529F"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 xml:space="preserve">В 2014 году в рамках Плана мероприятий шесть муниципальных услуг переданы на исполнение в МФЦ. Внесены изменения в нормативно-правовые акты, утверждающие административные регламенты предоставления данных услуг. </w:t>
            </w:r>
          </w:p>
          <w:p w:rsidR="00F22B8C" w:rsidRPr="004C5299"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FD529F">
              <w:rPr>
                <w:rFonts w:ascii="Times New Roman" w:hAnsi="Times New Roman"/>
                <w:sz w:val="24"/>
                <w:szCs w:val="24"/>
              </w:rPr>
              <w:t>Во исполнение Плана мероприятий, в целях обеспечения эффективной деятельности муниципальных учреждений города Когалыма, в 2014 году была проведена оценка фактической обеспеченности муниципальными учреждениями в сфере образования, спорта и культуры. Учитывая не полную обеспеченность учреждениями во всех социальных сферах, основные мероприятия строились на оптимизации штатных расписаний учреждений. Сокращены вакантные ставки в муниципальных учреждениях культуры и физической культуры и спорта. Бюджетный эффект составил более 10 миллионов рублей, средства были направлены на повышение оплаты труда работников для выполнения требований законодательства, в том числе выполнения Указа Президента №597.</w:t>
            </w:r>
          </w:p>
        </w:tc>
      </w:tr>
      <w:tr w:rsidR="00F22B8C" w:rsidRPr="004C5299" w:rsidTr="00B36A3E">
        <w:tc>
          <w:tcPr>
            <w:tcW w:w="675" w:type="dxa"/>
          </w:tcPr>
          <w:p w:rsidR="00F22B8C" w:rsidRPr="004C5299" w:rsidRDefault="00F22B8C" w:rsidP="00F22B8C">
            <w:pPr>
              <w:spacing w:after="0"/>
              <w:jc w:val="both"/>
              <w:rPr>
                <w:rFonts w:ascii="Times New Roman" w:hAnsi="Times New Roman"/>
                <w:sz w:val="24"/>
                <w:szCs w:val="24"/>
              </w:rPr>
            </w:pPr>
            <w:r w:rsidRPr="004C5299">
              <w:rPr>
                <w:rFonts w:ascii="Times New Roman" w:hAnsi="Times New Roman"/>
                <w:sz w:val="24"/>
                <w:szCs w:val="24"/>
              </w:rPr>
              <w:lastRenderedPageBreak/>
              <w:t>2.</w:t>
            </w:r>
          </w:p>
        </w:tc>
        <w:tc>
          <w:tcPr>
            <w:tcW w:w="6521" w:type="dxa"/>
          </w:tcPr>
          <w:p w:rsidR="00F22B8C" w:rsidRPr="004C5299"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3E2383">
              <w:rPr>
                <w:rFonts w:ascii="Times New Roman" w:hAnsi="Times New Roman"/>
                <w:sz w:val="24"/>
                <w:szCs w:val="24"/>
              </w:rPr>
              <w:t xml:space="preserve">Организовать работу с исполнительно-распорядительными </w:t>
            </w:r>
            <w:r w:rsidRPr="00B36A3E">
              <w:rPr>
                <w:rFonts w:ascii="Times New Roman" w:hAnsi="Times New Roman"/>
                <w:sz w:val="24"/>
                <w:szCs w:val="24"/>
              </w:rPr>
              <w:lastRenderedPageBreak/>
              <w:t>органами поселений</w:t>
            </w:r>
            <w:r w:rsidRPr="003E2383">
              <w:rPr>
                <w:rFonts w:ascii="Times New Roman" w:hAnsi="Times New Roman"/>
                <w:sz w:val="24"/>
                <w:szCs w:val="24"/>
              </w:rPr>
              <w:t xml:space="preserve"> по разработке и принятию планов мероприятий по росту доходов и оптимизации расходов местных бюджетов на 2014 год и плановый период 2015 и 2016 годов.</w:t>
            </w:r>
          </w:p>
        </w:tc>
        <w:tc>
          <w:tcPr>
            <w:tcW w:w="7448" w:type="dxa"/>
            <w:vAlign w:val="center"/>
          </w:tcPr>
          <w:p w:rsidR="00F22B8C" w:rsidRPr="004C5299" w:rsidRDefault="00B36A3E" w:rsidP="00B36A3E">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r>
      <w:tr w:rsidR="00F22B8C" w:rsidRPr="004C5299" w:rsidTr="00F22B8C">
        <w:tc>
          <w:tcPr>
            <w:tcW w:w="675" w:type="dxa"/>
          </w:tcPr>
          <w:p w:rsidR="00F22B8C" w:rsidRPr="004C5299" w:rsidRDefault="00F22B8C" w:rsidP="00F22B8C">
            <w:pPr>
              <w:spacing w:after="0"/>
              <w:rPr>
                <w:rFonts w:ascii="Times New Roman" w:hAnsi="Times New Roman"/>
                <w:sz w:val="24"/>
                <w:szCs w:val="24"/>
              </w:rPr>
            </w:pPr>
          </w:p>
        </w:tc>
        <w:tc>
          <w:tcPr>
            <w:tcW w:w="13969" w:type="dxa"/>
            <w:gridSpan w:val="2"/>
          </w:tcPr>
          <w:p w:rsidR="00F22B8C" w:rsidRPr="00956C0F" w:rsidRDefault="00F22B8C" w:rsidP="00EC5745">
            <w:pPr>
              <w:spacing w:after="0" w:line="240" w:lineRule="auto"/>
              <w:jc w:val="center"/>
              <w:rPr>
                <w:rFonts w:ascii="Times New Roman" w:hAnsi="Times New Roman"/>
                <w:sz w:val="24"/>
                <w:szCs w:val="24"/>
              </w:rPr>
            </w:pPr>
            <w:r w:rsidRPr="00956C0F">
              <w:rPr>
                <w:rFonts w:ascii="Times New Roman" w:hAnsi="Times New Roman"/>
                <w:sz w:val="24"/>
                <w:szCs w:val="24"/>
              </w:rPr>
              <w:t>В сфере жилищного строительства</w:t>
            </w:r>
          </w:p>
        </w:tc>
      </w:tr>
      <w:tr w:rsidR="00F22B8C" w:rsidRPr="004C5299" w:rsidTr="00F22B8C">
        <w:tc>
          <w:tcPr>
            <w:tcW w:w="675" w:type="dxa"/>
          </w:tcPr>
          <w:p w:rsidR="00F22B8C" w:rsidRPr="004C5299" w:rsidRDefault="00F22B8C" w:rsidP="00F22B8C">
            <w:pPr>
              <w:spacing w:after="0"/>
              <w:rPr>
                <w:rFonts w:ascii="Times New Roman" w:hAnsi="Times New Roman"/>
                <w:sz w:val="24"/>
                <w:szCs w:val="24"/>
              </w:rPr>
            </w:pPr>
            <w:r w:rsidRPr="004C5299">
              <w:rPr>
                <w:rFonts w:ascii="Times New Roman" w:hAnsi="Times New Roman"/>
                <w:sz w:val="24"/>
                <w:szCs w:val="24"/>
              </w:rPr>
              <w:t>1.</w:t>
            </w:r>
          </w:p>
        </w:tc>
        <w:tc>
          <w:tcPr>
            <w:tcW w:w="6521" w:type="dxa"/>
          </w:tcPr>
          <w:p w:rsidR="00F22B8C" w:rsidRPr="000B2A35"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B2A35">
              <w:rPr>
                <w:rFonts w:ascii="Times New Roman" w:hAnsi="Times New Roman"/>
                <w:sz w:val="24"/>
                <w:szCs w:val="24"/>
              </w:rPr>
              <w:t>Утвердить планы-графики проведения мероприятий по формированию земельных участков, занимаемых многоквартирными жилыми домами, за счет средств бюджета муниципальных образований.</w:t>
            </w:r>
          </w:p>
          <w:p w:rsidR="00F22B8C" w:rsidRPr="004C5299" w:rsidRDefault="00F22B8C" w:rsidP="00F22B8C">
            <w:pPr>
              <w:spacing w:after="0"/>
              <w:jc w:val="both"/>
              <w:rPr>
                <w:rFonts w:ascii="Times New Roman" w:hAnsi="Times New Roman"/>
                <w:sz w:val="24"/>
                <w:szCs w:val="24"/>
              </w:rPr>
            </w:pPr>
          </w:p>
        </w:tc>
        <w:tc>
          <w:tcPr>
            <w:tcW w:w="7448" w:type="dxa"/>
          </w:tcPr>
          <w:p w:rsidR="00F22B8C" w:rsidRPr="004C5299" w:rsidRDefault="00F22B8C" w:rsidP="00EC5745">
            <w:pPr>
              <w:widowControl w:val="0"/>
              <w:autoSpaceDE w:val="0"/>
              <w:autoSpaceDN w:val="0"/>
              <w:adjustRightInd w:val="0"/>
              <w:spacing w:after="0" w:line="240" w:lineRule="auto"/>
              <w:jc w:val="both"/>
              <w:rPr>
                <w:rFonts w:ascii="Times New Roman" w:hAnsi="Times New Roman"/>
                <w:sz w:val="24"/>
                <w:szCs w:val="24"/>
              </w:rPr>
            </w:pPr>
            <w:r w:rsidRPr="007F3283">
              <w:rPr>
                <w:rFonts w:ascii="Times New Roman" w:hAnsi="Times New Roman"/>
                <w:sz w:val="24"/>
                <w:szCs w:val="24"/>
              </w:rPr>
              <w:t>На сегодняшний день земельные участки для размещения капитальных многоквартирных жилых домов на территории города Когалыма поставлены на государственный кадастровый учёт. По многокв</w:t>
            </w:r>
            <w:r>
              <w:rPr>
                <w:rFonts w:ascii="Times New Roman" w:hAnsi="Times New Roman"/>
                <w:sz w:val="24"/>
                <w:szCs w:val="24"/>
              </w:rPr>
              <w:t>артирным жилым домам, признанным</w:t>
            </w:r>
            <w:r w:rsidRPr="007F3283">
              <w:rPr>
                <w:rFonts w:ascii="Times New Roman" w:hAnsi="Times New Roman"/>
                <w:sz w:val="24"/>
                <w:szCs w:val="24"/>
              </w:rPr>
              <w:t xml:space="preserve"> в установленном порядке аварийными и подлежащими сносу, в соответствии с распоряжением Администрации города Когалыма от 03.09.2014 №176-р, утверждён план-график проведения работ по формированию и проведению кадастрового учёта земельных участков, на которых расположены многоквартирные дома.</w:t>
            </w:r>
          </w:p>
        </w:tc>
      </w:tr>
      <w:tr w:rsidR="00F22B8C" w:rsidRPr="004C5299" w:rsidTr="00F22B8C">
        <w:tc>
          <w:tcPr>
            <w:tcW w:w="675" w:type="dxa"/>
          </w:tcPr>
          <w:p w:rsidR="00F22B8C" w:rsidRPr="004C5299" w:rsidRDefault="00F22B8C" w:rsidP="00F22B8C">
            <w:pPr>
              <w:spacing w:after="0"/>
              <w:rPr>
                <w:rFonts w:ascii="Times New Roman" w:hAnsi="Times New Roman"/>
                <w:sz w:val="24"/>
                <w:szCs w:val="24"/>
              </w:rPr>
            </w:pPr>
            <w:r w:rsidRPr="004C5299">
              <w:rPr>
                <w:rFonts w:ascii="Times New Roman" w:hAnsi="Times New Roman"/>
                <w:sz w:val="24"/>
                <w:szCs w:val="24"/>
              </w:rPr>
              <w:t>2.</w:t>
            </w:r>
          </w:p>
        </w:tc>
        <w:tc>
          <w:tcPr>
            <w:tcW w:w="6521" w:type="dxa"/>
          </w:tcPr>
          <w:p w:rsidR="00F22B8C" w:rsidRPr="000B2A35" w:rsidRDefault="00F22B8C" w:rsidP="00F22B8C">
            <w:pPr>
              <w:widowControl w:val="0"/>
              <w:autoSpaceDE w:val="0"/>
              <w:autoSpaceDN w:val="0"/>
              <w:adjustRightInd w:val="0"/>
              <w:spacing w:after="0" w:line="240" w:lineRule="auto"/>
              <w:jc w:val="both"/>
              <w:rPr>
                <w:rFonts w:ascii="Times New Roman" w:hAnsi="Times New Roman"/>
                <w:sz w:val="24"/>
                <w:szCs w:val="24"/>
              </w:rPr>
            </w:pPr>
            <w:r w:rsidRPr="000B2A35">
              <w:rPr>
                <w:rFonts w:ascii="Times New Roman" w:hAnsi="Times New Roman"/>
                <w:sz w:val="24"/>
                <w:szCs w:val="24"/>
              </w:rPr>
              <w:t xml:space="preserve"> Обеспечить:</w:t>
            </w:r>
          </w:p>
          <w:p w:rsidR="00F22B8C" w:rsidRPr="000B2A35"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r w:rsidRPr="000B2A35">
              <w:rPr>
                <w:rFonts w:ascii="Times New Roman" w:hAnsi="Times New Roman"/>
                <w:sz w:val="24"/>
                <w:szCs w:val="24"/>
              </w:rPr>
              <w:t>- качественное исполнение мероприятий улучшения жилищных условий населения, финансирование которых осуществляется с привлечением средств федерального бюджета и бюджета автономного округа;</w:t>
            </w:r>
          </w:p>
          <w:p w:rsidR="00F22B8C" w:rsidRPr="000B2A35" w:rsidRDefault="00F22B8C" w:rsidP="00F22B8C">
            <w:pPr>
              <w:widowControl w:val="0"/>
              <w:autoSpaceDE w:val="0"/>
              <w:autoSpaceDN w:val="0"/>
              <w:adjustRightInd w:val="0"/>
              <w:spacing w:after="0" w:line="240" w:lineRule="auto"/>
              <w:ind w:firstLine="34"/>
              <w:jc w:val="both"/>
              <w:rPr>
                <w:rFonts w:ascii="Times New Roman" w:hAnsi="Times New Roman"/>
                <w:sz w:val="24"/>
                <w:szCs w:val="24"/>
              </w:rPr>
            </w:pPr>
            <w:r w:rsidRPr="000B2A35">
              <w:rPr>
                <w:rFonts w:ascii="Times New Roman" w:hAnsi="Times New Roman"/>
                <w:sz w:val="24"/>
                <w:szCs w:val="24"/>
              </w:rPr>
              <w:t xml:space="preserve">- полное освоение средств, предоставленных на исполнение органами местного самоуправления муниципальных образований </w:t>
            </w:r>
            <w:r w:rsidRPr="007F72F4">
              <w:rPr>
                <w:rFonts w:ascii="Times New Roman" w:hAnsi="Times New Roman"/>
                <w:sz w:val="24"/>
                <w:szCs w:val="24"/>
              </w:rPr>
              <w:t>переданных полномочий</w:t>
            </w:r>
            <w:r w:rsidRPr="000B2A35">
              <w:rPr>
                <w:rFonts w:ascii="Times New Roman" w:hAnsi="Times New Roman"/>
                <w:sz w:val="24"/>
                <w:szCs w:val="24"/>
              </w:rPr>
              <w:t xml:space="preserve"> по обеспечению жильем отдельных категорий граждан.</w:t>
            </w:r>
          </w:p>
          <w:p w:rsidR="00F22B8C" w:rsidRDefault="000D11CE" w:rsidP="00F22B8C">
            <w:pPr>
              <w:widowControl w:val="0"/>
              <w:autoSpaceDE w:val="0"/>
              <w:autoSpaceDN w:val="0"/>
              <w:adjustRightInd w:val="0"/>
              <w:spacing w:after="0" w:line="240" w:lineRule="auto"/>
              <w:rPr>
                <w:rFonts w:cs="Calibri"/>
              </w:rPr>
            </w:pPr>
            <w:hyperlink r:id="rId41" w:history="1">
              <w:r w:rsidR="00F22B8C">
                <w:rPr>
                  <w:rFonts w:cs="Calibri"/>
                  <w:i/>
                  <w:iCs/>
                  <w:color w:val="0000FF"/>
                </w:rPr>
                <w:br/>
              </w:r>
            </w:hyperlink>
          </w:p>
          <w:p w:rsidR="00F22B8C" w:rsidRPr="004C5299" w:rsidRDefault="00F22B8C" w:rsidP="00F22B8C">
            <w:pPr>
              <w:spacing w:after="0"/>
              <w:jc w:val="both"/>
              <w:rPr>
                <w:rFonts w:ascii="Times New Roman" w:hAnsi="Times New Roman"/>
                <w:sz w:val="24"/>
                <w:szCs w:val="24"/>
              </w:rPr>
            </w:pPr>
          </w:p>
        </w:tc>
        <w:tc>
          <w:tcPr>
            <w:tcW w:w="7448" w:type="dxa"/>
          </w:tcPr>
          <w:p w:rsidR="00F22B8C" w:rsidRDefault="00F22B8C" w:rsidP="00EC5745">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Муниципальной программой </w:t>
            </w:r>
            <w:r w:rsidR="00B06764">
              <w:rPr>
                <w:rFonts w:ascii="Times New Roman" w:hAnsi="Times New Roman"/>
                <w:sz w:val="24"/>
                <w:szCs w:val="24"/>
              </w:rPr>
              <w:t>«</w:t>
            </w:r>
            <w:r>
              <w:rPr>
                <w:rFonts w:ascii="Times New Roman" w:hAnsi="Times New Roman"/>
                <w:sz w:val="24"/>
                <w:szCs w:val="24"/>
              </w:rPr>
              <w:t>Обеспечение доступным и комфортным жильем жителей города Когалыма на 2014-2016 годы</w:t>
            </w:r>
            <w:r w:rsidR="00B06764">
              <w:rPr>
                <w:rFonts w:ascii="Times New Roman" w:hAnsi="Times New Roman"/>
                <w:sz w:val="24"/>
                <w:szCs w:val="24"/>
              </w:rPr>
              <w:t>»</w:t>
            </w:r>
            <w:r>
              <w:rPr>
                <w:rFonts w:ascii="Times New Roman" w:hAnsi="Times New Roman"/>
                <w:sz w:val="24"/>
                <w:szCs w:val="24"/>
              </w:rPr>
              <w:t xml:space="preserve"> (далее-муниципальная программа) предусмотрены мероприятия по улучшению жилищных условий населения города Когалыма, такие как:</w:t>
            </w:r>
          </w:p>
          <w:p w:rsidR="00F22B8C" w:rsidRDefault="00F22B8C" w:rsidP="00EC5745">
            <w:pPr>
              <w:pStyle w:val="afd"/>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Улучшение жилищных условий молодых семей в соответствии с Федеральной целевой программой </w:t>
            </w:r>
            <w:r w:rsidR="00B06764">
              <w:rPr>
                <w:rFonts w:ascii="Times New Roman" w:hAnsi="Times New Roman"/>
                <w:sz w:val="24"/>
                <w:szCs w:val="24"/>
              </w:rPr>
              <w:t>«</w:t>
            </w:r>
            <w:r>
              <w:rPr>
                <w:rFonts w:ascii="Times New Roman" w:hAnsi="Times New Roman"/>
                <w:sz w:val="24"/>
                <w:szCs w:val="24"/>
              </w:rPr>
              <w:t>Жилище</w:t>
            </w:r>
            <w:r w:rsidR="00B06764">
              <w:rPr>
                <w:rFonts w:ascii="Times New Roman" w:hAnsi="Times New Roman"/>
                <w:sz w:val="24"/>
                <w:szCs w:val="24"/>
              </w:rPr>
              <w:t>»</w:t>
            </w:r>
            <w:r>
              <w:rPr>
                <w:rFonts w:ascii="Times New Roman" w:hAnsi="Times New Roman"/>
                <w:sz w:val="24"/>
                <w:szCs w:val="24"/>
              </w:rPr>
              <w:t>;</w:t>
            </w:r>
            <w:r w:rsidRPr="00F53E7E">
              <w:rPr>
                <w:rFonts w:ascii="Times New Roman" w:hAnsi="Times New Roman"/>
                <w:sz w:val="24"/>
                <w:szCs w:val="24"/>
              </w:rPr>
              <w:t xml:space="preserve"> </w:t>
            </w:r>
          </w:p>
          <w:p w:rsidR="00F22B8C" w:rsidRDefault="00F22B8C" w:rsidP="00EC5745">
            <w:pPr>
              <w:pStyle w:val="afd"/>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Улучшение жилищных условий молодых учителей;</w:t>
            </w:r>
          </w:p>
          <w:p w:rsidR="00F22B8C" w:rsidRDefault="00F22B8C" w:rsidP="00EC5745">
            <w:pPr>
              <w:pStyle w:val="afd"/>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w:t>
            </w:r>
          </w:p>
          <w:p w:rsidR="00F22B8C" w:rsidRDefault="00F22B8C" w:rsidP="00EC5745">
            <w:pPr>
              <w:pStyle w:val="afd"/>
              <w:numPr>
                <w:ilvl w:val="0"/>
                <w:numId w:val="10"/>
              </w:numPr>
              <w:spacing w:after="0" w:line="240" w:lineRule="auto"/>
              <w:ind w:left="0" w:firstLine="360"/>
              <w:jc w:val="both"/>
              <w:rPr>
                <w:rFonts w:ascii="Times New Roman" w:hAnsi="Times New Roman"/>
                <w:sz w:val="24"/>
                <w:szCs w:val="24"/>
              </w:rPr>
            </w:pPr>
            <w:r>
              <w:rPr>
                <w:rFonts w:ascii="Times New Roman" w:hAnsi="Times New Roman"/>
                <w:sz w:val="24"/>
                <w:szCs w:val="24"/>
              </w:rPr>
              <w:t>Улучшение жилищных условий ветеранов Великой Отечественной войны.</w:t>
            </w:r>
          </w:p>
          <w:p w:rsidR="00F22B8C"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 xml:space="preserve">Всего на реализацию данных мероприятий в 2014 году предусмотрено </w:t>
            </w:r>
            <w:r w:rsidRPr="007F72F4">
              <w:rPr>
                <w:rFonts w:ascii="Times New Roman" w:hAnsi="Times New Roman"/>
                <w:sz w:val="24"/>
                <w:szCs w:val="24"/>
              </w:rPr>
              <w:t>11 638,0</w:t>
            </w:r>
            <w:r>
              <w:rPr>
                <w:rFonts w:ascii="Times New Roman" w:hAnsi="Times New Roman"/>
                <w:sz w:val="24"/>
                <w:szCs w:val="24"/>
              </w:rPr>
              <w:t xml:space="preserve"> тыс. рублей, в том числе:</w:t>
            </w:r>
          </w:p>
          <w:p w:rsidR="00F22B8C"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- 4 483,2 тыс. рублей – средства федерального бюджета;</w:t>
            </w:r>
          </w:p>
          <w:p w:rsidR="00F22B8C" w:rsidRPr="002728C3"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- 6 803,3 тыс. рублей – средства бюджета ХМАО-Югры;</w:t>
            </w:r>
          </w:p>
          <w:p w:rsidR="00F22B8C"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- 351,5 тыс. рублей – средства бюджета города Когалыма.</w:t>
            </w:r>
          </w:p>
          <w:p w:rsidR="00F22B8C" w:rsidRPr="004C5299" w:rsidRDefault="00F22B8C" w:rsidP="00EC5745">
            <w:pPr>
              <w:spacing w:after="0" w:line="240" w:lineRule="auto"/>
              <w:jc w:val="both"/>
              <w:rPr>
                <w:rFonts w:ascii="Times New Roman" w:hAnsi="Times New Roman"/>
                <w:sz w:val="24"/>
                <w:szCs w:val="24"/>
              </w:rPr>
            </w:pPr>
            <w:r>
              <w:rPr>
                <w:rFonts w:ascii="Times New Roman" w:hAnsi="Times New Roman"/>
                <w:sz w:val="24"/>
                <w:szCs w:val="24"/>
              </w:rPr>
              <w:lastRenderedPageBreak/>
              <w:t>По состоянию на 01.01.2015</w:t>
            </w:r>
            <w:r w:rsidRPr="004C5299">
              <w:rPr>
                <w:rFonts w:ascii="Times New Roman" w:hAnsi="Times New Roman"/>
                <w:sz w:val="24"/>
                <w:szCs w:val="24"/>
              </w:rPr>
              <w:t xml:space="preserve"> освоено </w:t>
            </w:r>
            <w:r>
              <w:rPr>
                <w:rFonts w:ascii="Times New Roman" w:hAnsi="Times New Roman"/>
                <w:b/>
                <w:sz w:val="24"/>
                <w:szCs w:val="24"/>
              </w:rPr>
              <w:t>10 133,9</w:t>
            </w:r>
            <w:r w:rsidRPr="004C5299">
              <w:rPr>
                <w:rFonts w:ascii="Times New Roman" w:hAnsi="Times New Roman"/>
                <w:b/>
                <w:sz w:val="24"/>
                <w:szCs w:val="24"/>
              </w:rPr>
              <w:t xml:space="preserve"> тыс. рублей</w:t>
            </w:r>
            <w:r w:rsidRPr="004C5299">
              <w:rPr>
                <w:rFonts w:ascii="Times New Roman" w:hAnsi="Times New Roman"/>
                <w:sz w:val="24"/>
                <w:szCs w:val="24"/>
              </w:rPr>
              <w:t xml:space="preserve">, или </w:t>
            </w:r>
            <w:r w:rsidRPr="00845028">
              <w:rPr>
                <w:rFonts w:ascii="Times New Roman" w:hAnsi="Times New Roman"/>
                <w:b/>
                <w:sz w:val="24"/>
                <w:szCs w:val="24"/>
              </w:rPr>
              <w:t>87,1%</w:t>
            </w:r>
            <w:r w:rsidRPr="004C5299">
              <w:rPr>
                <w:rFonts w:ascii="Times New Roman" w:hAnsi="Times New Roman"/>
                <w:sz w:val="24"/>
                <w:szCs w:val="24"/>
              </w:rPr>
              <w:t xml:space="preserve"> от</w:t>
            </w:r>
            <w:r>
              <w:rPr>
                <w:rFonts w:ascii="Times New Roman" w:hAnsi="Times New Roman"/>
                <w:sz w:val="24"/>
                <w:szCs w:val="24"/>
              </w:rPr>
              <w:t xml:space="preserve"> запланированного объема на 2014</w:t>
            </w:r>
            <w:r w:rsidRPr="004C5299">
              <w:rPr>
                <w:rFonts w:ascii="Times New Roman" w:hAnsi="Times New Roman"/>
                <w:sz w:val="24"/>
                <w:szCs w:val="24"/>
              </w:rPr>
              <w:t xml:space="preserve"> год, в том числе:</w:t>
            </w:r>
          </w:p>
          <w:p w:rsidR="00F22B8C" w:rsidRPr="004C5299" w:rsidRDefault="00F22B8C" w:rsidP="00EC5745">
            <w:pPr>
              <w:spacing w:after="0" w:line="240" w:lineRule="auto"/>
              <w:jc w:val="both"/>
              <w:rPr>
                <w:rFonts w:ascii="Times New Roman" w:hAnsi="Times New Roman"/>
                <w:sz w:val="24"/>
                <w:szCs w:val="24"/>
              </w:rPr>
            </w:pPr>
            <w:r w:rsidRPr="004C5299">
              <w:rPr>
                <w:rFonts w:ascii="Times New Roman" w:hAnsi="Times New Roman"/>
                <w:sz w:val="24"/>
                <w:szCs w:val="24"/>
              </w:rPr>
              <w:t xml:space="preserve">- </w:t>
            </w:r>
            <w:r>
              <w:rPr>
                <w:rFonts w:ascii="Times New Roman" w:hAnsi="Times New Roman"/>
                <w:sz w:val="24"/>
                <w:szCs w:val="24"/>
              </w:rPr>
              <w:t>4 332,5</w:t>
            </w:r>
            <w:r w:rsidRPr="004C5299">
              <w:rPr>
                <w:rFonts w:ascii="Times New Roman" w:hAnsi="Times New Roman"/>
                <w:sz w:val="24"/>
                <w:szCs w:val="24"/>
              </w:rPr>
              <w:t xml:space="preserve"> тыс. рублей – средства федерального бюджета;</w:t>
            </w:r>
          </w:p>
          <w:p w:rsidR="00F22B8C" w:rsidRPr="004C5299" w:rsidRDefault="00F22B8C" w:rsidP="00EC5745">
            <w:pPr>
              <w:spacing w:after="0" w:line="240" w:lineRule="auto"/>
              <w:jc w:val="both"/>
              <w:rPr>
                <w:rFonts w:ascii="Times New Roman" w:hAnsi="Times New Roman"/>
                <w:sz w:val="24"/>
                <w:szCs w:val="24"/>
              </w:rPr>
            </w:pPr>
            <w:r w:rsidRPr="004C5299">
              <w:rPr>
                <w:rFonts w:ascii="Times New Roman" w:hAnsi="Times New Roman"/>
                <w:sz w:val="24"/>
                <w:szCs w:val="24"/>
              </w:rPr>
              <w:t xml:space="preserve">- </w:t>
            </w:r>
            <w:r>
              <w:rPr>
                <w:rFonts w:ascii="Times New Roman" w:hAnsi="Times New Roman"/>
                <w:sz w:val="24"/>
                <w:szCs w:val="24"/>
              </w:rPr>
              <w:t>5 523,2</w:t>
            </w:r>
            <w:r w:rsidRPr="004C5299">
              <w:rPr>
                <w:rFonts w:ascii="Times New Roman" w:hAnsi="Times New Roman"/>
                <w:sz w:val="24"/>
                <w:szCs w:val="24"/>
              </w:rPr>
              <w:t xml:space="preserve"> тыс. рублей – средства окружного бюджета;</w:t>
            </w:r>
          </w:p>
          <w:p w:rsidR="00F22B8C" w:rsidRPr="004C5299" w:rsidRDefault="00F22B8C" w:rsidP="00EC5745">
            <w:pPr>
              <w:spacing w:after="0" w:line="240" w:lineRule="auto"/>
              <w:jc w:val="both"/>
              <w:rPr>
                <w:rFonts w:ascii="Times New Roman" w:hAnsi="Times New Roman"/>
                <w:sz w:val="24"/>
                <w:szCs w:val="24"/>
              </w:rPr>
            </w:pPr>
            <w:r w:rsidRPr="004C5299">
              <w:rPr>
                <w:rFonts w:ascii="Times New Roman" w:hAnsi="Times New Roman"/>
                <w:sz w:val="24"/>
                <w:szCs w:val="24"/>
              </w:rPr>
              <w:t xml:space="preserve">- </w:t>
            </w:r>
            <w:r>
              <w:rPr>
                <w:rFonts w:ascii="Times New Roman" w:hAnsi="Times New Roman"/>
                <w:sz w:val="24"/>
                <w:szCs w:val="24"/>
              </w:rPr>
              <w:t>278,2</w:t>
            </w:r>
            <w:r w:rsidRPr="004C5299">
              <w:rPr>
                <w:rFonts w:ascii="Times New Roman" w:hAnsi="Times New Roman"/>
                <w:sz w:val="24"/>
                <w:szCs w:val="24"/>
              </w:rPr>
              <w:t xml:space="preserve"> тыс. рублей – средства бюджета города Когалыма.</w:t>
            </w:r>
          </w:p>
          <w:p w:rsidR="00F22B8C"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В 2014 году финансовая поддержка была оказана:</w:t>
            </w:r>
          </w:p>
          <w:p w:rsidR="00F22B8C"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- 1 участнику боевых действий;</w:t>
            </w:r>
          </w:p>
          <w:p w:rsidR="00F22B8C"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- 5 молодым семьям (еще 1 молодой семье денежные средства будут перечислены в 2015 году по свидетельству, выданному от 03.10.2014 года);</w:t>
            </w:r>
          </w:p>
          <w:p w:rsidR="00F22B8C"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 xml:space="preserve">- 2 получателям, относящимся к категории </w:t>
            </w:r>
            <w:r w:rsidR="00B06764">
              <w:rPr>
                <w:rFonts w:ascii="Times New Roman" w:hAnsi="Times New Roman"/>
                <w:sz w:val="24"/>
                <w:szCs w:val="24"/>
              </w:rPr>
              <w:t>«</w:t>
            </w:r>
            <w:r>
              <w:rPr>
                <w:rFonts w:ascii="Times New Roman" w:hAnsi="Times New Roman"/>
                <w:sz w:val="24"/>
                <w:szCs w:val="24"/>
              </w:rPr>
              <w:t>Ветеран Великой Отечественной войны</w:t>
            </w:r>
            <w:r w:rsidR="00B06764">
              <w:rPr>
                <w:rFonts w:ascii="Times New Roman" w:hAnsi="Times New Roman"/>
                <w:sz w:val="24"/>
                <w:szCs w:val="24"/>
              </w:rPr>
              <w:t>»</w:t>
            </w:r>
            <w:r>
              <w:rPr>
                <w:rFonts w:ascii="Times New Roman" w:hAnsi="Times New Roman"/>
                <w:sz w:val="24"/>
                <w:szCs w:val="24"/>
              </w:rPr>
              <w:t xml:space="preserve"> и </w:t>
            </w:r>
            <w:r w:rsidR="00B06764">
              <w:rPr>
                <w:rFonts w:ascii="Times New Roman" w:hAnsi="Times New Roman"/>
                <w:sz w:val="24"/>
                <w:szCs w:val="24"/>
              </w:rPr>
              <w:t>«</w:t>
            </w:r>
            <w:r>
              <w:rPr>
                <w:rFonts w:ascii="Times New Roman" w:hAnsi="Times New Roman"/>
                <w:sz w:val="24"/>
                <w:szCs w:val="24"/>
              </w:rPr>
              <w:t>Супруга (супруг) погибшего (умершего) участника Великой Отечественной войны, не вступившая (не вступивший) в повторный брак</w:t>
            </w:r>
            <w:r w:rsidR="00B06764">
              <w:rPr>
                <w:rFonts w:ascii="Times New Roman" w:hAnsi="Times New Roman"/>
                <w:sz w:val="24"/>
                <w:szCs w:val="24"/>
              </w:rPr>
              <w:t>»</w:t>
            </w:r>
            <w:r>
              <w:rPr>
                <w:rFonts w:ascii="Times New Roman" w:hAnsi="Times New Roman"/>
                <w:sz w:val="24"/>
                <w:szCs w:val="24"/>
              </w:rPr>
              <w:t>;</w:t>
            </w:r>
          </w:p>
          <w:p w:rsidR="00F22B8C" w:rsidRPr="004C5299" w:rsidRDefault="00F22B8C" w:rsidP="00EC5745">
            <w:pPr>
              <w:pStyle w:val="afd"/>
              <w:spacing w:after="0" w:line="240" w:lineRule="auto"/>
              <w:ind w:left="360"/>
              <w:jc w:val="both"/>
              <w:rPr>
                <w:rFonts w:ascii="Times New Roman" w:hAnsi="Times New Roman"/>
                <w:sz w:val="24"/>
                <w:szCs w:val="24"/>
              </w:rPr>
            </w:pPr>
            <w:r>
              <w:rPr>
                <w:rFonts w:ascii="Times New Roman" w:hAnsi="Times New Roman"/>
                <w:sz w:val="24"/>
                <w:szCs w:val="24"/>
              </w:rPr>
              <w:t xml:space="preserve">- 1 молодому учителю (по обязательству 2013 года). </w:t>
            </w:r>
          </w:p>
        </w:tc>
      </w:tr>
    </w:tbl>
    <w:p w:rsidR="00F22B8C" w:rsidRPr="00D7453A" w:rsidRDefault="00F22B8C" w:rsidP="00F22B8C">
      <w:pPr>
        <w:shd w:val="clear" w:color="auto" w:fill="FFFFFF"/>
        <w:tabs>
          <w:tab w:val="left" w:pos="1190"/>
        </w:tabs>
        <w:rPr>
          <w:rFonts w:ascii="Times New Roman" w:hAnsi="Times New Roman"/>
          <w:sz w:val="24"/>
          <w:szCs w:val="24"/>
        </w:rPr>
      </w:pPr>
    </w:p>
    <w:p w:rsidR="00922724" w:rsidRPr="00D7453A" w:rsidRDefault="00922724" w:rsidP="002451B2">
      <w:pPr>
        <w:spacing w:line="240" w:lineRule="auto"/>
        <w:rPr>
          <w:rFonts w:ascii="Times New Roman" w:hAnsi="Times New Roman"/>
          <w:sz w:val="24"/>
          <w:szCs w:val="24"/>
        </w:rPr>
      </w:pPr>
    </w:p>
    <w:sectPr w:rsidR="00922724" w:rsidRPr="00D7453A" w:rsidSect="00F22B8C">
      <w:footerReference w:type="default" r:id="rId42"/>
      <w:type w:val="continuous"/>
      <w:pgSz w:w="16838" w:h="11906" w:orient="landscape"/>
      <w:pgMar w:top="1418" w:right="1134"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E4" w:rsidRDefault="001E23E4" w:rsidP="00820A57">
      <w:pPr>
        <w:spacing w:after="0" w:line="240" w:lineRule="auto"/>
      </w:pPr>
      <w:r>
        <w:separator/>
      </w:r>
    </w:p>
  </w:endnote>
  <w:endnote w:type="continuationSeparator" w:id="0">
    <w:p w:rsidR="001E23E4" w:rsidRDefault="001E23E4" w:rsidP="0082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E4" w:rsidRPr="00473385" w:rsidRDefault="001E23E4">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0D11CE">
      <w:rPr>
        <w:rFonts w:ascii="Times New Roman" w:hAnsi="Times New Roman"/>
        <w:noProof/>
        <w:sz w:val="24"/>
        <w:szCs w:val="24"/>
      </w:rPr>
      <w:t>4</w:t>
    </w:r>
    <w:r w:rsidRPr="00473385">
      <w:rPr>
        <w:rFonts w:ascii="Times New Roman" w:hAnsi="Times New Roman"/>
        <w:sz w:val="24"/>
        <w:szCs w:val="24"/>
      </w:rPr>
      <w:fldChar w:fldCharType="end"/>
    </w:r>
  </w:p>
  <w:p w:rsidR="001E23E4" w:rsidRDefault="001E23E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E4" w:rsidRPr="00473385" w:rsidRDefault="001E23E4">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0D11CE">
      <w:rPr>
        <w:rFonts w:ascii="Times New Roman" w:hAnsi="Times New Roman"/>
        <w:noProof/>
        <w:sz w:val="24"/>
        <w:szCs w:val="24"/>
      </w:rPr>
      <w:t>67</w:t>
    </w:r>
    <w:r w:rsidRPr="00473385">
      <w:rPr>
        <w:rFonts w:ascii="Times New Roman" w:hAnsi="Times New Roman"/>
        <w:sz w:val="24"/>
        <w:szCs w:val="24"/>
      </w:rPr>
      <w:fldChar w:fldCharType="end"/>
    </w:r>
  </w:p>
  <w:p w:rsidR="001E23E4" w:rsidRDefault="001E23E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E4" w:rsidRPr="00473385" w:rsidRDefault="001E23E4">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0D11CE">
      <w:rPr>
        <w:rFonts w:ascii="Times New Roman" w:hAnsi="Times New Roman"/>
        <w:noProof/>
        <w:sz w:val="24"/>
        <w:szCs w:val="24"/>
      </w:rPr>
      <w:t>91</w:t>
    </w:r>
    <w:r w:rsidRPr="00473385">
      <w:rPr>
        <w:rFonts w:ascii="Times New Roman" w:hAnsi="Times New Roman"/>
        <w:sz w:val="24"/>
        <w:szCs w:val="24"/>
      </w:rPr>
      <w:fldChar w:fldCharType="end"/>
    </w:r>
  </w:p>
  <w:p w:rsidR="001E23E4" w:rsidRDefault="001E23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E4" w:rsidRDefault="001E23E4" w:rsidP="00820A57">
      <w:pPr>
        <w:spacing w:after="0" w:line="240" w:lineRule="auto"/>
      </w:pPr>
      <w:r>
        <w:separator/>
      </w:r>
    </w:p>
  </w:footnote>
  <w:footnote w:type="continuationSeparator" w:id="0">
    <w:p w:rsidR="001E23E4" w:rsidRDefault="001E23E4" w:rsidP="0082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41"/>
    <w:multiLevelType w:val="hybridMultilevel"/>
    <w:tmpl w:val="3BBCF84C"/>
    <w:lvl w:ilvl="0" w:tplc="C00E769C">
      <w:start w:val="1"/>
      <w:numFmt w:val="bullet"/>
      <w:lvlText w:val=""/>
      <w:lvlJc w:val="left"/>
      <w:pPr>
        <w:tabs>
          <w:tab w:val="num" w:pos="1271"/>
        </w:tabs>
        <w:ind w:left="1271" w:hanging="360"/>
      </w:pPr>
      <w:rPr>
        <w:rFonts w:ascii="Symbol" w:hAnsi="Symbol" w:hint="default"/>
      </w:rPr>
    </w:lvl>
    <w:lvl w:ilvl="1" w:tplc="04190003">
      <w:start w:val="1"/>
      <w:numFmt w:val="bullet"/>
      <w:lvlText w:val="o"/>
      <w:lvlJc w:val="left"/>
      <w:pPr>
        <w:tabs>
          <w:tab w:val="num" w:pos="1991"/>
        </w:tabs>
        <w:ind w:left="1991" w:hanging="360"/>
      </w:pPr>
      <w:rPr>
        <w:rFonts w:ascii="Courier New" w:hAnsi="Courier New" w:hint="default"/>
      </w:rPr>
    </w:lvl>
    <w:lvl w:ilvl="2" w:tplc="04190005">
      <w:start w:val="1"/>
      <w:numFmt w:val="bullet"/>
      <w:lvlText w:val=""/>
      <w:lvlJc w:val="left"/>
      <w:pPr>
        <w:tabs>
          <w:tab w:val="num" w:pos="2711"/>
        </w:tabs>
        <w:ind w:left="2711" w:hanging="360"/>
      </w:pPr>
      <w:rPr>
        <w:rFonts w:ascii="Wingdings" w:hAnsi="Wingdings" w:hint="default"/>
      </w:rPr>
    </w:lvl>
    <w:lvl w:ilvl="3" w:tplc="04190001">
      <w:start w:val="1"/>
      <w:numFmt w:val="bullet"/>
      <w:lvlText w:val=""/>
      <w:lvlJc w:val="left"/>
      <w:pPr>
        <w:tabs>
          <w:tab w:val="num" w:pos="3431"/>
        </w:tabs>
        <w:ind w:left="3431" w:hanging="360"/>
      </w:pPr>
      <w:rPr>
        <w:rFonts w:ascii="Symbol" w:hAnsi="Symbol" w:hint="default"/>
      </w:rPr>
    </w:lvl>
    <w:lvl w:ilvl="4" w:tplc="04190003">
      <w:start w:val="1"/>
      <w:numFmt w:val="bullet"/>
      <w:lvlText w:val="o"/>
      <w:lvlJc w:val="left"/>
      <w:pPr>
        <w:tabs>
          <w:tab w:val="num" w:pos="4151"/>
        </w:tabs>
        <w:ind w:left="4151" w:hanging="360"/>
      </w:pPr>
      <w:rPr>
        <w:rFonts w:ascii="Courier New" w:hAnsi="Courier New" w:hint="default"/>
      </w:rPr>
    </w:lvl>
    <w:lvl w:ilvl="5" w:tplc="04190005">
      <w:start w:val="1"/>
      <w:numFmt w:val="bullet"/>
      <w:lvlText w:val=""/>
      <w:lvlJc w:val="left"/>
      <w:pPr>
        <w:tabs>
          <w:tab w:val="num" w:pos="4871"/>
        </w:tabs>
        <w:ind w:left="4871" w:hanging="360"/>
      </w:pPr>
      <w:rPr>
        <w:rFonts w:ascii="Wingdings" w:hAnsi="Wingdings" w:hint="default"/>
      </w:rPr>
    </w:lvl>
    <w:lvl w:ilvl="6" w:tplc="04190001">
      <w:start w:val="1"/>
      <w:numFmt w:val="bullet"/>
      <w:lvlText w:val=""/>
      <w:lvlJc w:val="left"/>
      <w:pPr>
        <w:tabs>
          <w:tab w:val="num" w:pos="5591"/>
        </w:tabs>
        <w:ind w:left="5591" w:hanging="360"/>
      </w:pPr>
      <w:rPr>
        <w:rFonts w:ascii="Symbol" w:hAnsi="Symbol" w:hint="default"/>
      </w:rPr>
    </w:lvl>
    <w:lvl w:ilvl="7" w:tplc="04190003">
      <w:start w:val="1"/>
      <w:numFmt w:val="bullet"/>
      <w:lvlText w:val="o"/>
      <w:lvlJc w:val="left"/>
      <w:pPr>
        <w:tabs>
          <w:tab w:val="num" w:pos="6311"/>
        </w:tabs>
        <w:ind w:left="6311" w:hanging="360"/>
      </w:pPr>
      <w:rPr>
        <w:rFonts w:ascii="Courier New" w:hAnsi="Courier New" w:hint="default"/>
      </w:rPr>
    </w:lvl>
    <w:lvl w:ilvl="8" w:tplc="04190005">
      <w:start w:val="1"/>
      <w:numFmt w:val="bullet"/>
      <w:lvlText w:val=""/>
      <w:lvlJc w:val="left"/>
      <w:pPr>
        <w:tabs>
          <w:tab w:val="num" w:pos="7031"/>
        </w:tabs>
        <w:ind w:left="7031" w:hanging="360"/>
      </w:pPr>
      <w:rPr>
        <w:rFonts w:ascii="Wingdings" w:hAnsi="Wingdings" w:hint="default"/>
      </w:rPr>
    </w:lvl>
  </w:abstractNum>
  <w:abstractNum w:abstractNumId="1">
    <w:nsid w:val="0B6E2537"/>
    <w:multiLevelType w:val="hybridMultilevel"/>
    <w:tmpl w:val="DB56F01E"/>
    <w:lvl w:ilvl="0" w:tplc="F0D23F9E">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0B6256D"/>
    <w:multiLevelType w:val="hybridMultilevel"/>
    <w:tmpl w:val="47700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C44E3"/>
    <w:multiLevelType w:val="hybridMultilevel"/>
    <w:tmpl w:val="16D661B0"/>
    <w:lvl w:ilvl="0" w:tplc="C00E769C">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2527E0D"/>
    <w:multiLevelType w:val="hybridMultilevel"/>
    <w:tmpl w:val="030E7794"/>
    <w:lvl w:ilvl="0" w:tplc="16A86F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B57161A"/>
    <w:multiLevelType w:val="hybridMultilevel"/>
    <w:tmpl w:val="35543172"/>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81B3AAC"/>
    <w:multiLevelType w:val="hybridMultilevel"/>
    <w:tmpl w:val="42FC3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6F3C12"/>
    <w:multiLevelType w:val="hybridMultilevel"/>
    <w:tmpl w:val="8DC67ED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EF3572"/>
    <w:multiLevelType w:val="hybridMultilevel"/>
    <w:tmpl w:val="2B0E35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6ED2AAE"/>
    <w:multiLevelType w:val="hybridMultilevel"/>
    <w:tmpl w:val="03A419FC"/>
    <w:lvl w:ilvl="0" w:tplc="53AA1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9"/>
  </w:num>
  <w:num w:numId="7">
    <w:abstractNumId w:val="4"/>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63F2C"/>
    <w:rsid w:val="00001D1C"/>
    <w:rsid w:val="000035D4"/>
    <w:rsid w:val="00005ADB"/>
    <w:rsid w:val="00010973"/>
    <w:rsid w:val="00011E18"/>
    <w:rsid w:val="00012AF2"/>
    <w:rsid w:val="00014429"/>
    <w:rsid w:val="0001767C"/>
    <w:rsid w:val="0002197E"/>
    <w:rsid w:val="00023EB3"/>
    <w:rsid w:val="00027E36"/>
    <w:rsid w:val="0003107A"/>
    <w:rsid w:val="00040482"/>
    <w:rsid w:val="000442F1"/>
    <w:rsid w:val="00047483"/>
    <w:rsid w:val="0004750C"/>
    <w:rsid w:val="00053F82"/>
    <w:rsid w:val="00060F86"/>
    <w:rsid w:val="000613E1"/>
    <w:rsid w:val="00063C3D"/>
    <w:rsid w:val="00064B74"/>
    <w:rsid w:val="0006510C"/>
    <w:rsid w:val="00065CE1"/>
    <w:rsid w:val="00066D16"/>
    <w:rsid w:val="000703D8"/>
    <w:rsid w:val="00071A8D"/>
    <w:rsid w:val="00072275"/>
    <w:rsid w:val="000833EB"/>
    <w:rsid w:val="000846DE"/>
    <w:rsid w:val="00086A33"/>
    <w:rsid w:val="00087453"/>
    <w:rsid w:val="00090390"/>
    <w:rsid w:val="000930E6"/>
    <w:rsid w:val="00095DB3"/>
    <w:rsid w:val="0009732E"/>
    <w:rsid w:val="000A258F"/>
    <w:rsid w:val="000A2B9E"/>
    <w:rsid w:val="000A5720"/>
    <w:rsid w:val="000A6E07"/>
    <w:rsid w:val="000A769D"/>
    <w:rsid w:val="000A7DFF"/>
    <w:rsid w:val="000B1DB5"/>
    <w:rsid w:val="000B512D"/>
    <w:rsid w:val="000B5B6D"/>
    <w:rsid w:val="000B62F2"/>
    <w:rsid w:val="000B7FC2"/>
    <w:rsid w:val="000C230E"/>
    <w:rsid w:val="000C2B1D"/>
    <w:rsid w:val="000C33EA"/>
    <w:rsid w:val="000C3D2A"/>
    <w:rsid w:val="000C5125"/>
    <w:rsid w:val="000D11CE"/>
    <w:rsid w:val="000D25E6"/>
    <w:rsid w:val="000D2E2F"/>
    <w:rsid w:val="000D5FF4"/>
    <w:rsid w:val="000E0679"/>
    <w:rsid w:val="000E2213"/>
    <w:rsid w:val="000E4EA7"/>
    <w:rsid w:val="000E681A"/>
    <w:rsid w:val="000E79BB"/>
    <w:rsid w:val="000E7C6D"/>
    <w:rsid w:val="000F15A8"/>
    <w:rsid w:val="000F236B"/>
    <w:rsid w:val="000F5E76"/>
    <w:rsid w:val="000F6ACF"/>
    <w:rsid w:val="00105E91"/>
    <w:rsid w:val="0010713F"/>
    <w:rsid w:val="00111C89"/>
    <w:rsid w:val="001121C4"/>
    <w:rsid w:val="001126BB"/>
    <w:rsid w:val="001127CC"/>
    <w:rsid w:val="00114833"/>
    <w:rsid w:val="00116D2D"/>
    <w:rsid w:val="00125506"/>
    <w:rsid w:val="00125770"/>
    <w:rsid w:val="00130202"/>
    <w:rsid w:val="00130D02"/>
    <w:rsid w:val="00132799"/>
    <w:rsid w:val="00132AEE"/>
    <w:rsid w:val="00133465"/>
    <w:rsid w:val="001341DD"/>
    <w:rsid w:val="001352F8"/>
    <w:rsid w:val="0014080B"/>
    <w:rsid w:val="00142A4D"/>
    <w:rsid w:val="0014450A"/>
    <w:rsid w:val="00144A7D"/>
    <w:rsid w:val="00144B15"/>
    <w:rsid w:val="00145C5B"/>
    <w:rsid w:val="00150C5D"/>
    <w:rsid w:val="00152287"/>
    <w:rsid w:val="00152500"/>
    <w:rsid w:val="00153F57"/>
    <w:rsid w:val="00155B9A"/>
    <w:rsid w:val="001577AA"/>
    <w:rsid w:val="00157B0F"/>
    <w:rsid w:val="00163B32"/>
    <w:rsid w:val="00163F2C"/>
    <w:rsid w:val="00164BDA"/>
    <w:rsid w:val="001654C5"/>
    <w:rsid w:val="001703AE"/>
    <w:rsid w:val="00170862"/>
    <w:rsid w:val="00171750"/>
    <w:rsid w:val="00172AB9"/>
    <w:rsid w:val="00175C8B"/>
    <w:rsid w:val="00177144"/>
    <w:rsid w:val="00177265"/>
    <w:rsid w:val="00181555"/>
    <w:rsid w:val="0018682D"/>
    <w:rsid w:val="001910B0"/>
    <w:rsid w:val="0019258A"/>
    <w:rsid w:val="00192833"/>
    <w:rsid w:val="0019305B"/>
    <w:rsid w:val="00194000"/>
    <w:rsid w:val="00196F75"/>
    <w:rsid w:val="001A19DB"/>
    <w:rsid w:val="001A29C5"/>
    <w:rsid w:val="001A3C0C"/>
    <w:rsid w:val="001A5DC2"/>
    <w:rsid w:val="001A6261"/>
    <w:rsid w:val="001A6EB0"/>
    <w:rsid w:val="001B1259"/>
    <w:rsid w:val="001B16E1"/>
    <w:rsid w:val="001B21D8"/>
    <w:rsid w:val="001B39E7"/>
    <w:rsid w:val="001B48D4"/>
    <w:rsid w:val="001B5A5B"/>
    <w:rsid w:val="001C0D1E"/>
    <w:rsid w:val="001D23FD"/>
    <w:rsid w:val="001D29DB"/>
    <w:rsid w:val="001D535F"/>
    <w:rsid w:val="001D7AB6"/>
    <w:rsid w:val="001E23E4"/>
    <w:rsid w:val="001E4366"/>
    <w:rsid w:val="001E4FB8"/>
    <w:rsid w:val="001E746F"/>
    <w:rsid w:val="001E7801"/>
    <w:rsid w:val="001E7C6D"/>
    <w:rsid w:val="001F0345"/>
    <w:rsid w:val="001F05BD"/>
    <w:rsid w:val="001F37F8"/>
    <w:rsid w:val="001F4901"/>
    <w:rsid w:val="001F6C63"/>
    <w:rsid w:val="002040D0"/>
    <w:rsid w:val="00204DEA"/>
    <w:rsid w:val="0021025B"/>
    <w:rsid w:val="00211B8E"/>
    <w:rsid w:val="00212C2B"/>
    <w:rsid w:val="00213820"/>
    <w:rsid w:val="00213842"/>
    <w:rsid w:val="00214B1E"/>
    <w:rsid w:val="0021513F"/>
    <w:rsid w:val="00215874"/>
    <w:rsid w:val="00216621"/>
    <w:rsid w:val="002227AE"/>
    <w:rsid w:val="00227534"/>
    <w:rsid w:val="00227825"/>
    <w:rsid w:val="0023223D"/>
    <w:rsid w:val="002333AA"/>
    <w:rsid w:val="002349C2"/>
    <w:rsid w:val="002451B2"/>
    <w:rsid w:val="002456E4"/>
    <w:rsid w:val="002503AB"/>
    <w:rsid w:val="00250454"/>
    <w:rsid w:val="00252F45"/>
    <w:rsid w:val="00253083"/>
    <w:rsid w:val="0025378C"/>
    <w:rsid w:val="00253E92"/>
    <w:rsid w:val="00254A70"/>
    <w:rsid w:val="00255777"/>
    <w:rsid w:val="002559AB"/>
    <w:rsid w:val="00262514"/>
    <w:rsid w:val="00263082"/>
    <w:rsid w:val="002631CE"/>
    <w:rsid w:val="00265CDA"/>
    <w:rsid w:val="00266173"/>
    <w:rsid w:val="00270EC7"/>
    <w:rsid w:val="00274663"/>
    <w:rsid w:val="00276402"/>
    <w:rsid w:val="00281DF7"/>
    <w:rsid w:val="00285615"/>
    <w:rsid w:val="0028686F"/>
    <w:rsid w:val="00290E8E"/>
    <w:rsid w:val="002938FA"/>
    <w:rsid w:val="00294617"/>
    <w:rsid w:val="002951EE"/>
    <w:rsid w:val="002975FB"/>
    <w:rsid w:val="00297BB0"/>
    <w:rsid w:val="002A0171"/>
    <w:rsid w:val="002A0AFC"/>
    <w:rsid w:val="002A0B63"/>
    <w:rsid w:val="002A3FA1"/>
    <w:rsid w:val="002A5840"/>
    <w:rsid w:val="002B0F22"/>
    <w:rsid w:val="002B35EF"/>
    <w:rsid w:val="002B3D85"/>
    <w:rsid w:val="002B79BF"/>
    <w:rsid w:val="002C0D64"/>
    <w:rsid w:val="002C1C93"/>
    <w:rsid w:val="002C2724"/>
    <w:rsid w:val="002D17DE"/>
    <w:rsid w:val="002D2F15"/>
    <w:rsid w:val="002D4062"/>
    <w:rsid w:val="002D5277"/>
    <w:rsid w:val="002D571C"/>
    <w:rsid w:val="002E75FB"/>
    <w:rsid w:val="002F0FEE"/>
    <w:rsid w:val="002F4274"/>
    <w:rsid w:val="002F57BB"/>
    <w:rsid w:val="002F6E6B"/>
    <w:rsid w:val="00303C41"/>
    <w:rsid w:val="003056D9"/>
    <w:rsid w:val="00310AE1"/>
    <w:rsid w:val="00311B80"/>
    <w:rsid w:val="003123A1"/>
    <w:rsid w:val="00314CA9"/>
    <w:rsid w:val="00315627"/>
    <w:rsid w:val="00315825"/>
    <w:rsid w:val="00317210"/>
    <w:rsid w:val="00317C0A"/>
    <w:rsid w:val="003248C8"/>
    <w:rsid w:val="00327F71"/>
    <w:rsid w:val="00331BC6"/>
    <w:rsid w:val="003332BB"/>
    <w:rsid w:val="00333774"/>
    <w:rsid w:val="00335E17"/>
    <w:rsid w:val="00336F0C"/>
    <w:rsid w:val="0034168B"/>
    <w:rsid w:val="0034285D"/>
    <w:rsid w:val="00351116"/>
    <w:rsid w:val="00353523"/>
    <w:rsid w:val="00354144"/>
    <w:rsid w:val="00354626"/>
    <w:rsid w:val="003552D8"/>
    <w:rsid w:val="00356343"/>
    <w:rsid w:val="00365239"/>
    <w:rsid w:val="00373021"/>
    <w:rsid w:val="00374024"/>
    <w:rsid w:val="003754CD"/>
    <w:rsid w:val="00375A62"/>
    <w:rsid w:val="00381E1A"/>
    <w:rsid w:val="00383207"/>
    <w:rsid w:val="0038342F"/>
    <w:rsid w:val="003841F4"/>
    <w:rsid w:val="00384FA9"/>
    <w:rsid w:val="003853AC"/>
    <w:rsid w:val="0039050B"/>
    <w:rsid w:val="0039142C"/>
    <w:rsid w:val="003916BE"/>
    <w:rsid w:val="00392695"/>
    <w:rsid w:val="003944E3"/>
    <w:rsid w:val="00395D84"/>
    <w:rsid w:val="003A1CF0"/>
    <w:rsid w:val="003A24B9"/>
    <w:rsid w:val="003A2D15"/>
    <w:rsid w:val="003A4078"/>
    <w:rsid w:val="003A5056"/>
    <w:rsid w:val="003A531A"/>
    <w:rsid w:val="003A7717"/>
    <w:rsid w:val="003B13C4"/>
    <w:rsid w:val="003B1D32"/>
    <w:rsid w:val="003B2E62"/>
    <w:rsid w:val="003C04B1"/>
    <w:rsid w:val="003C1927"/>
    <w:rsid w:val="003C5E33"/>
    <w:rsid w:val="003C6E4F"/>
    <w:rsid w:val="003D0529"/>
    <w:rsid w:val="003D2EF0"/>
    <w:rsid w:val="003D7FB0"/>
    <w:rsid w:val="003E1C58"/>
    <w:rsid w:val="003E5018"/>
    <w:rsid w:val="003E5F02"/>
    <w:rsid w:val="003F0185"/>
    <w:rsid w:val="003F01D6"/>
    <w:rsid w:val="003F45F7"/>
    <w:rsid w:val="003F5810"/>
    <w:rsid w:val="003F6674"/>
    <w:rsid w:val="003F7EED"/>
    <w:rsid w:val="0040295C"/>
    <w:rsid w:val="0040304E"/>
    <w:rsid w:val="00403BD0"/>
    <w:rsid w:val="0040540C"/>
    <w:rsid w:val="00410360"/>
    <w:rsid w:val="00410FA6"/>
    <w:rsid w:val="00411C8B"/>
    <w:rsid w:val="00412447"/>
    <w:rsid w:val="00413A45"/>
    <w:rsid w:val="0041593E"/>
    <w:rsid w:val="00422DC8"/>
    <w:rsid w:val="00427E92"/>
    <w:rsid w:val="004301CD"/>
    <w:rsid w:val="00430841"/>
    <w:rsid w:val="00430B65"/>
    <w:rsid w:val="00432EE2"/>
    <w:rsid w:val="0043310B"/>
    <w:rsid w:val="0043371F"/>
    <w:rsid w:val="004376E3"/>
    <w:rsid w:val="004429F7"/>
    <w:rsid w:val="004442E6"/>
    <w:rsid w:val="0044572A"/>
    <w:rsid w:val="00447C50"/>
    <w:rsid w:val="0045051B"/>
    <w:rsid w:val="004508B4"/>
    <w:rsid w:val="004524B0"/>
    <w:rsid w:val="0046106C"/>
    <w:rsid w:val="004616A1"/>
    <w:rsid w:val="00463624"/>
    <w:rsid w:val="00464604"/>
    <w:rsid w:val="00467409"/>
    <w:rsid w:val="00467500"/>
    <w:rsid w:val="00467ACB"/>
    <w:rsid w:val="00470E7E"/>
    <w:rsid w:val="00473385"/>
    <w:rsid w:val="00473E5D"/>
    <w:rsid w:val="0049089A"/>
    <w:rsid w:val="004927F9"/>
    <w:rsid w:val="00492802"/>
    <w:rsid w:val="00493A71"/>
    <w:rsid w:val="004957C9"/>
    <w:rsid w:val="00495985"/>
    <w:rsid w:val="00495C7E"/>
    <w:rsid w:val="004A391C"/>
    <w:rsid w:val="004A62CD"/>
    <w:rsid w:val="004A67FA"/>
    <w:rsid w:val="004B42CF"/>
    <w:rsid w:val="004B5367"/>
    <w:rsid w:val="004B6628"/>
    <w:rsid w:val="004C0817"/>
    <w:rsid w:val="004C2443"/>
    <w:rsid w:val="004C252F"/>
    <w:rsid w:val="004C4674"/>
    <w:rsid w:val="004C5299"/>
    <w:rsid w:val="004C6BEA"/>
    <w:rsid w:val="004D111E"/>
    <w:rsid w:val="004E1304"/>
    <w:rsid w:val="004E4252"/>
    <w:rsid w:val="004E4634"/>
    <w:rsid w:val="004E4A69"/>
    <w:rsid w:val="004E6B08"/>
    <w:rsid w:val="004F1053"/>
    <w:rsid w:val="004F2274"/>
    <w:rsid w:val="004F28A4"/>
    <w:rsid w:val="004F2B47"/>
    <w:rsid w:val="00502EA8"/>
    <w:rsid w:val="00503FCA"/>
    <w:rsid w:val="00505C9D"/>
    <w:rsid w:val="005072BA"/>
    <w:rsid w:val="00510D18"/>
    <w:rsid w:val="0051151D"/>
    <w:rsid w:val="00511ACD"/>
    <w:rsid w:val="00512F3C"/>
    <w:rsid w:val="00514C93"/>
    <w:rsid w:val="00515D3C"/>
    <w:rsid w:val="005211DB"/>
    <w:rsid w:val="0052173D"/>
    <w:rsid w:val="005219D4"/>
    <w:rsid w:val="00524417"/>
    <w:rsid w:val="00524A1D"/>
    <w:rsid w:val="00526EBD"/>
    <w:rsid w:val="005270CA"/>
    <w:rsid w:val="0052713C"/>
    <w:rsid w:val="00527B49"/>
    <w:rsid w:val="00530D2F"/>
    <w:rsid w:val="00530DA5"/>
    <w:rsid w:val="005314F8"/>
    <w:rsid w:val="00535770"/>
    <w:rsid w:val="005416BF"/>
    <w:rsid w:val="00542FDF"/>
    <w:rsid w:val="00553A0F"/>
    <w:rsid w:val="00553F78"/>
    <w:rsid w:val="0055530C"/>
    <w:rsid w:val="00557CC0"/>
    <w:rsid w:val="00557F6C"/>
    <w:rsid w:val="0056052D"/>
    <w:rsid w:val="00564DAC"/>
    <w:rsid w:val="005654B1"/>
    <w:rsid w:val="005660C4"/>
    <w:rsid w:val="005667E7"/>
    <w:rsid w:val="00570014"/>
    <w:rsid w:val="005709F1"/>
    <w:rsid w:val="00573C98"/>
    <w:rsid w:val="00577056"/>
    <w:rsid w:val="00577910"/>
    <w:rsid w:val="00580E1E"/>
    <w:rsid w:val="00582645"/>
    <w:rsid w:val="00583760"/>
    <w:rsid w:val="00593462"/>
    <w:rsid w:val="005934D0"/>
    <w:rsid w:val="00594A44"/>
    <w:rsid w:val="005955DE"/>
    <w:rsid w:val="005957BE"/>
    <w:rsid w:val="005966D4"/>
    <w:rsid w:val="005A36A8"/>
    <w:rsid w:val="005A5FC3"/>
    <w:rsid w:val="005A65E6"/>
    <w:rsid w:val="005B0275"/>
    <w:rsid w:val="005B2E25"/>
    <w:rsid w:val="005B3201"/>
    <w:rsid w:val="005B50DC"/>
    <w:rsid w:val="005B6D4E"/>
    <w:rsid w:val="005B7F94"/>
    <w:rsid w:val="005C3122"/>
    <w:rsid w:val="005C450B"/>
    <w:rsid w:val="005C4C31"/>
    <w:rsid w:val="005C5659"/>
    <w:rsid w:val="005C5CA1"/>
    <w:rsid w:val="005C6E89"/>
    <w:rsid w:val="005D49DE"/>
    <w:rsid w:val="005D588B"/>
    <w:rsid w:val="005D6C5D"/>
    <w:rsid w:val="005D7A69"/>
    <w:rsid w:val="005E0E06"/>
    <w:rsid w:val="005E2D03"/>
    <w:rsid w:val="005E324C"/>
    <w:rsid w:val="005E5507"/>
    <w:rsid w:val="005E69E1"/>
    <w:rsid w:val="005E785C"/>
    <w:rsid w:val="005F2D32"/>
    <w:rsid w:val="005F33EF"/>
    <w:rsid w:val="005F3641"/>
    <w:rsid w:val="005F5722"/>
    <w:rsid w:val="00601067"/>
    <w:rsid w:val="006041F3"/>
    <w:rsid w:val="00607924"/>
    <w:rsid w:val="0061082A"/>
    <w:rsid w:val="0061422A"/>
    <w:rsid w:val="00615444"/>
    <w:rsid w:val="00617653"/>
    <w:rsid w:val="00620401"/>
    <w:rsid w:val="00621E73"/>
    <w:rsid w:val="00622E98"/>
    <w:rsid w:val="0063305C"/>
    <w:rsid w:val="00634E74"/>
    <w:rsid w:val="006353D9"/>
    <w:rsid w:val="00636EE4"/>
    <w:rsid w:val="00641E84"/>
    <w:rsid w:val="00642798"/>
    <w:rsid w:val="00643F5E"/>
    <w:rsid w:val="00650013"/>
    <w:rsid w:val="00651549"/>
    <w:rsid w:val="00651738"/>
    <w:rsid w:val="00651F7F"/>
    <w:rsid w:val="006530F0"/>
    <w:rsid w:val="00653457"/>
    <w:rsid w:val="006573F1"/>
    <w:rsid w:val="00660390"/>
    <w:rsid w:val="00661708"/>
    <w:rsid w:val="00661ABA"/>
    <w:rsid w:val="00663CCC"/>
    <w:rsid w:val="0066406A"/>
    <w:rsid w:val="00664282"/>
    <w:rsid w:val="00667048"/>
    <w:rsid w:val="00667208"/>
    <w:rsid w:val="0067526D"/>
    <w:rsid w:val="00675E6A"/>
    <w:rsid w:val="0067607C"/>
    <w:rsid w:val="00676AFD"/>
    <w:rsid w:val="00684C2D"/>
    <w:rsid w:val="00685F71"/>
    <w:rsid w:val="006867D8"/>
    <w:rsid w:val="00686A7D"/>
    <w:rsid w:val="00695421"/>
    <w:rsid w:val="006954A3"/>
    <w:rsid w:val="00695864"/>
    <w:rsid w:val="006A08CE"/>
    <w:rsid w:val="006A0BA9"/>
    <w:rsid w:val="006A23B3"/>
    <w:rsid w:val="006A44F1"/>
    <w:rsid w:val="006A5764"/>
    <w:rsid w:val="006A6148"/>
    <w:rsid w:val="006A6772"/>
    <w:rsid w:val="006B4782"/>
    <w:rsid w:val="006B48D5"/>
    <w:rsid w:val="006C01E4"/>
    <w:rsid w:val="006C0CDD"/>
    <w:rsid w:val="006C1AA5"/>
    <w:rsid w:val="006D1A22"/>
    <w:rsid w:val="006D3FB0"/>
    <w:rsid w:val="006D5FD2"/>
    <w:rsid w:val="006D6EC8"/>
    <w:rsid w:val="006D772F"/>
    <w:rsid w:val="006D7F11"/>
    <w:rsid w:val="006E05AC"/>
    <w:rsid w:val="006E0FEC"/>
    <w:rsid w:val="006E27AF"/>
    <w:rsid w:val="006E5C22"/>
    <w:rsid w:val="006E67E3"/>
    <w:rsid w:val="006F39ED"/>
    <w:rsid w:val="006F4082"/>
    <w:rsid w:val="006F5DFC"/>
    <w:rsid w:val="0070085C"/>
    <w:rsid w:val="0070527A"/>
    <w:rsid w:val="007102B9"/>
    <w:rsid w:val="00710368"/>
    <w:rsid w:val="00711AD9"/>
    <w:rsid w:val="007134E2"/>
    <w:rsid w:val="00716F19"/>
    <w:rsid w:val="00722278"/>
    <w:rsid w:val="00723708"/>
    <w:rsid w:val="00727A29"/>
    <w:rsid w:val="00727E45"/>
    <w:rsid w:val="00732E5E"/>
    <w:rsid w:val="0073410D"/>
    <w:rsid w:val="007348D7"/>
    <w:rsid w:val="0073575A"/>
    <w:rsid w:val="00740904"/>
    <w:rsid w:val="00741AFE"/>
    <w:rsid w:val="00744CE6"/>
    <w:rsid w:val="00745EC7"/>
    <w:rsid w:val="00745F84"/>
    <w:rsid w:val="00750DA6"/>
    <w:rsid w:val="0075625B"/>
    <w:rsid w:val="007564C4"/>
    <w:rsid w:val="00756C55"/>
    <w:rsid w:val="00757FCE"/>
    <w:rsid w:val="00761785"/>
    <w:rsid w:val="007639D1"/>
    <w:rsid w:val="007671D2"/>
    <w:rsid w:val="00776811"/>
    <w:rsid w:val="00781184"/>
    <w:rsid w:val="00783D49"/>
    <w:rsid w:val="0078568C"/>
    <w:rsid w:val="00790670"/>
    <w:rsid w:val="007A1727"/>
    <w:rsid w:val="007A316D"/>
    <w:rsid w:val="007A324A"/>
    <w:rsid w:val="007A4FEF"/>
    <w:rsid w:val="007A6353"/>
    <w:rsid w:val="007A6BEF"/>
    <w:rsid w:val="007B3AEE"/>
    <w:rsid w:val="007B3F84"/>
    <w:rsid w:val="007B480D"/>
    <w:rsid w:val="007B4EDF"/>
    <w:rsid w:val="007C36F7"/>
    <w:rsid w:val="007C49BD"/>
    <w:rsid w:val="007D08F0"/>
    <w:rsid w:val="007D1666"/>
    <w:rsid w:val="007D60C3"/>
    <w:rsid w:val="007D7237"/>
    <w:rsid w:val="007D7252"/>
    <w:rsid w:val="007E0C6F"/>
    <w:rsid w:val="007E1B02"/>
    <w:rsid w:val="007F02D9"/>
    <w:rsid w:val="007F02F4"/>
    <w:rsid w:val="007F2D1C"/>
    <w:rsid w:val="007F4BF5"/>
    <w:rsid w:val="007F76C9"/>
    <w:rsid w:val="00803A04"/>
    <w:rsid w:val="008057F1"/>
    <w:rsid w:val="008059F5"/>
    <w:rsid w:val="00806311"/>
    <w:rsid w:val="00807F0F"/>
    <w:rsid w:val="0081227F"/>
    <w:rsid w:val="008135CA"/>
    <w:rsid w:val="0081476C"/>
    <w:rsid w:val="0081530B"/>
    <w:rsid w:val="00816DC2"/>
    <w:rsid w:val="00820A57"/>
    <w:rsid w:val="00821617"/>
    <w:rsid w:val="0082279C"/>
    <w:rsid w:val="008235F4"/>
    <w:rsid w:val="0082365D"/>
    <w:rsid w:val="0083047B"/>
    <w:rsid w:val="00835DF9"/>
    <w:rsid w:val="0084226C"/>
    <w:rsid w:val="00844C80"/>
    <w:rsid w:val="008477F1"/>
    <w:rsid w:val="00850D6A"/>
    <w:rsid w:val="00851310"/>
    <w:rsid w:val="00851C82"/>
    <w:rsid w:val="00861A62"/>
    <w:rsid w:val="00863378"/>
    <w:rsid w:val="00872B98"/>
    <w:rsid w:val="00872CCA"/>
    <w:rsid w:val="00872F89"/>
    <w:rsid w:val="0087424E"/>
    <w:rsid w:val="00876205"/>
    <w:rsid w:val="00876487"/>
    <w:rsid w:val="0087660C"/>
    <w:rsid w:val="008821AD"/>
    <w:rsid w:val="008858A3"/>
    <w:rsid w:val="00886CCF"/>
    <w:rsid w:val="00887AF8"/>
    <w:rsid w:val="008917F3"/>
    <w:rsid w:val="00892319"/>
    <w:rsid w:val="00893941"/>
    <w:rsid w:val="00896DFF"/>
    <w:rsid w:val="008971FC"/>
    <w:rsid w:val="008A1F1B"/>
    <w:rsid w:val="008A2141"/>
    <w:rsid w:val="008A387F"/>
    <w:rsid w:val="008B180C"/>
    <w:rsid w:val="008C06E5"/>
    <w:rsid w:val="008C11BD"/>
    <w:rsid w:val="008C2123"/>
    <w:rsid w:val="008C34B8"/>
    <w:rsid w:val="008C3FED"/>
    <w:rsid w:val="008C5494"/>
    <w:rsid w:val="008C549E"/>
    <w:rsid w:val="008C58CB"/>
    <w:rsid w:val="008C597C"/>
    <w:rsid w:val="008C678F"/>
    <w:rsid w:val="008C7A51"/>
    <w:rsid w:val="008D017A"/>
    <w:rsid w:val="008D1107"/>
    <w:rsid w:val="008D24AB"/>
    <w:rsid w:val="008D31F4"/>
    <w:rsid w:val="008D3560"/>
    <w:rsid w:val="008D3A66"/>
    <w:rsid w:val="008D7209"/>
    <w:rsid w:val="008D75A3"/>
    <w:rsid w:val="008E0827"/>
    <w:rsid w:val="008E325A"/>
    <w:rsid w:val="008E3519"/>
    <w:rsid w:val="008E38B1"/>
    <w:rsid w:val="008E55DF"/>
    <w:rsid w:val="008E6F9E"/>
    <w:rsid w:val="008E736F"/>
    <w:rsid w:val="008F0069"/>
    <w:rsid w:val="008F0C14"/>
    <w:rsid w:val="008F1084"/>
    <w:rsid w:val="008F7214"/>
    <w:rsid w:val="00900ABD"/>
    <w:rsid w:val="009039D4"/>
    <w:rsid w:val="00904F8A"/>
    <w:rsid w:val="0090689A"/>
    <w:rsid w:val="0091032B"/>
    <w:rsid w:val="009153D0"/>
    <w:rsid w:val="00921574"/>
    <w:rsid w:val="00921C68"/>
    <w:rsid w:val="00922724"/>
    <w:rsid w:val="0092370D"/>
    <w:rsid w:val="00925391"/>
    <w:rsid w:val="009319AB"/>
    <w:rsid w:val="00940AC3"/>
    <w:rsid w:val="00941ED5"/>
    <w:rsid w:val="00942C98"/>
    <w:rsid w:val="009439AB"/>
    <w:rsid w:val="00943F2F"/>
    <w:rsid w:val="0094575B"/>
    <w:rsid w:val="00950A05"/>
    <w:rsid w:val="00951AB9"/>
    <w:rsid w:val="00953C67"/>
    <w:rsid w:val="00955920"/>
    <w:rsid w:val="00955CD1"/>
    <w:rsid w:val="00957921"/>
    <w:rsid w:val="009625E1"/>
    <w:rsid w:val="00966A22"/>
    <w:rsid w:val="009734E3"/>
    <w:rsid w:val="009753AE"/>
    <w:rsid w:val="00976BCB"/>
    <w:rsid w:val="00977A77"/>
    <w:rsid w:val="0098348C"/>
    <w:rsid w:val="009867C6"/>
    <w:rsid w:val="009921C2"/>
    <w:rsid w:val="0099291C"/>
    <w:rsid w:val="009974DA"/>
    <w:rsid w:val="009A103D"/>
    <w:rsid w:val="009A26D9"/>
    <w:rsid w:val="009A3FE6"/>
    <w:rsid w:val="009A494D"/>
    <w:rsid w:val="009A5788"/>
    <w:rsid w:val="009A6851"/>
    <w:rsid w:val="009A6C05"/>
    <w:rsid w:val="009B009B"/>
    <w:rsid w:val="009B22E2"/>
    <w:rsid w:val="009B23E9"/>
    <w:rsid w:val="009B2428"/>
    <w:rsid w:val="009B77FF"/>
    <w:rsid w:val="009C0172"/>
    <w:rsid w:val="009C24B6"/>
    <w:rsid w:val="009C7957"/>
    <w:rsid w:val="009D01B1"/>
    <w:rsid w:val="009D150C"/>
    <w:rsid w:val="009D426E"/>
    <w:rsid w:val="009D42A6"/>
    <w:rsid w:val="009E111D"/>
    <w:rsid w:val="009E3D12"/>
    <w:rsid w:val="009E5F1C"/>
    <w:rsid w:val="009E7770"/>
    <w:rsid w:val="009E77B7"/>
    <w:rsid w:val="009F1B25"/>
    <w:rsid w:val="009F3880"/>
    <w:rsid w:val="009F4562"/>
    <w:rsid w:val="009F4EFB"/>
    <w:rsid w:val="00A026B2"/>
    <w:rsid w:val="00A071BD"/>
    <w:rsid w:val="00A07738"/>
    <w:rsid w:val="00A118A9"/>
    <w:rsid w:val="00A1315A"/>
    <w:rsid w:val="00A133A3"/>
    <w:rsid w:val="00A13AFE"/>
    <w:rsid w:val="00A14C98"/>
    <w:rsid w:val="00A20259"/>
    <w:rsid w:val="00A2115E"/>
    <w:rsid w:val="00A22427"/>
    <w:rsid w:val="00A245AD"/>
    <w:rsid w:val="00A24607"/>
    <w:rsid w:val="00A31158"/>
    <w:rsid w:val="00A326D1"/>
    <w:rsid w:val="00A41A7B"/>
    <w:rsid w:val="00A433B8"/>
    <w:rsid w:val="00A4420C"/>
    <w:rsid w:val="00A44406"/>
    <w:rsid w:val="00A44C73"/>
    <w:rsid w:val="00A45747"/>
    <w:rsid w:val="00A477DE"/>
    <w:rsid w:val="00A53C09"/>
    <w:rsid w:val="00A56201"/>
    <w:rsid w:val="00A57598"/>
    <w:rsid w:val="00A62ECC"/>
    <w:rsid w:val="00A64830"/>
    <w:rsid w:val="00A669A7"/>
    <w:rsid w:val="00A7354E"/>
    <w:rsid w:val="00A81FD2"/>
    <w:rsid w:val="00A83CF8"/>
    <w:rsid w:val="00A87F66"/>
    <w:rsid w:val="00A91986"/>
    <w:rsid w:val="00A927C6"/>
    <w:rsid w:val="00A935A2"/>
    <w:rsid w:val="00A93F4D"/>
    <w:rsid w:val="00AA39A3"/>
    <w:rsid w:val="00AA55BA"/>
    <w:rsid w:val="00AA6B8E"/>
    <w:rsid w:val="00AA76EC"/>
    <w:rsid w:val="00AB00FF"/>
    <w:rsid w:val="00AB3FE4"/>
    <w:rsid w:val="00AB4383"/>
    <w:rsid w:val="00AB559E"/>
    <w:rsid w:val="00AB7E89"/>
    <w:rsid w:val="00AC3221"/>
    <w:rsid w:val="00AC5A9F"/>
    <w:rsid w:val="00AC76AA"/>
    <w:rsid w:val="00AD29B0"/>
    <w:rsid w:val="00AD359F"/>
    <w:rsid w:val="00AD36AF"/>
    <w:rsid w:val="00AD4715"/>
    <w:rsid w:val="00AD599D"/>
    <w:rsid w:val="00AD7803"/>
    <w:rsid w:val="00AD7E4E"/>
    <w:rsid w:val="00AE18D1"/>
    <w:rsid w:val="00AE29C0"/>
    <w:rsid w:val="00AE2F5F"/>
    <w:rsid w:val="00AE51B0"/>
    <w:rsid w:val="00AE51C9"/>
    <w:rsid w:val="00AF0C7E"/>
    <w:rsid w:val="00AF1271"/>
    <w:rsid w:val="00AF32AD"/>
    <w:rsid w:val="00AF522A"/>
    <w:rsid w:val="00AF6BDC"/>
    <w:rsid w:val="00AF6EC9"/>
    <w:rsid w:val="00B03457"/>
    <w:rsid w:val="00B0441A"/>
    <w:rsid w:val="00B04ED6"/>
    <w:rsid w:val="00B06764"/>
    <w:rsid w:val="00B10068"/>
    <w:rsid w:val="00B10F0B"/>
    <w:rsid w:val="00B14DB9"/>
    <w:rsid w:val="00B20996"/>
    <w:rsid w:val="00B21828"/>
    <w:rsid w:val="00B243F3"/>
    <w:rsid w:val="00B25B62"/>
    <w:rsid w:val="00B26112"/>
    <w:rsid w:val="00B30266"/>
    <w:rsid w:val="00B3256B"/>
    <w:rsid w:val="00B33494"/>
    <w:rsid w:val="00B3544A"/>
    <w:rsid w:val="00B36988"/>
    <w:rsid w:val="00B36A3E"/>
    <w:rsid w:val="00B372F9"/>
    <w:rsid w:val="00B409BF"/>
    <w:rsid w:val="00B42FA3"/>
    <w:rsid w:val="00B4300E"/>
    <w:rsid w:val="00B43363"/>
    <w:rsid w:val="00B43377"/>
    <w:rsid w:val="00B44224"/>
    <w:rsid w:val="00B46C03"/>
    <w:rsid w:val="00B5012B"/>
    <w:rsid w:val="00B5014D"/>
    <w:rsid w:val="00B5176B"/>
    <w:rsid w:val="00B533A9"/>
    <w:rsid w:val="00B54EAA"/>
    <w:rsid w:val="00B5798E"/>
    <w:rsid w:val="00B618AB"/>
    <w:rsid w:val="00B6285C"/>
    <w:rsid w:val="00B642AB"/>
    <w:rsid w:val="00B644E1"/>
    <w:rsid w:val="00B669FB"/>
    <w:rsid w:val="00B74D0F"/>
    <w:rsid w:val="00B76698"/>
    <w:rsid w:val="00B81D9A"/>
    <w:rsid w:val="00B866AE"/>
    <w:rsid w:val="00B8758B"/>
    <w:rsid w:val="00B878E0"/>
    <w:rsid w:val="00B90671"/>
    <w:rsid w:val="00B92A0A"/>
    <w:rsid w:val="00B95310"/>
    <w:rsid w:val="00B9775E"/>
    <w:rsid w:val="00B97E20"/>
    <w:rsid w:val="00BA0537"/>
    <w:rsid w:val="00BA2BB7"/>
    <w:rsid w:val="00BA4201"/>
    <w:rsid w:val="00BA427E"/>
    <w:rsid w:val="00BA4782"/>
    <w:rsid w:val="00BA6D2D"/>
    <w:rsid w:val="00BB08B2"/>
    <w:rsid w:val="00BB1121"/>
    <w:rsid w:val="00BB1F90"/>
    <w:rsid w:val="00BB398B"/>
    <w:rsid w:val="00BB67E4"/>
    <w:rsid w:val="00BB7557"/>
    <w:rsid w:val="00BC42AD"/>
    <w:rsid w:val="00BC6AC3"/>
    <w:rsid w:val="00BC6FCB"/>
    <w:rsid w:val="00BD0CC7"/>
    <w:rsid w:val="00BD2459"/>
    <w:rsid w:val="00BD658A"/>
    <w:rsid w:val="00BE0DDB"/>
    <w:rsid w:val="00BE1612"/>
    <w:rsid w:val="00BE2335"/>
    <w:rsid w:val="00BE309F"/>
    <w:rsid w:val="00BE35D5"/>
    <w:rsid w:val="00BE3A77"/>
    <w:rsid w:val="00BE608D"/>
    <w:rsid w:val="00BF1E34"/>
    <w:rsid w:val="00C00730"/>
    <w:rsid w:val="00C00F9A"/>
    <w:rsid w:val="00C01BB1"/>
    <w:rsid w:val="00C027C8"/>
    <w:rsid w:val="00C071D5"/>
    <w:rsid w:val="00C0759A"/>
    <w:rsid w:val="00C077B8"/>
    <w:rsid w:val="00C104CE"/>
    <w:rsid w:val="00C1091B"/>
    <w:rsid w:val="00C10B34"/>
    <w:rsid w:val="00C12582"/>
    <w:rsid w:val="00C15F4B"/>
    <w:rsid w:val="00C17528"/>
    <w:rsid w:val="00C203E1"/>
    <w:rsid w:val="00C20B3D"/>
    <w:rsid w:val="00C21716"/>
    <w:rsid w:val="00C22D85"/>
    <w:rsid w:val="00C23D01"/>
    <w:rsid w:val="00C25008"/>
    <w:rsid w:val="00C26BB3"/>
    <w:rsid w:val="00C277DC"/>
    <w:rsid w:val="00C3169C"/>
    <w:rsid w:val="00C32973"/>
    <w:rsid w:val="00C33328"/>
    <w:rsid w:val="00C372D0"/>
    <w:rsid w:val="00C37AAA"/>
    <w:rsid w:val="00C42541"/>
    <w:rsid w:val="00C42D3F"/>
    <w:rsid w:val="00C4483D"/>
    <w:rsid w:val="00C473F9"/>
    <w:rsid w:val="00C50052"/>
    <w:rsid w:val="00C50E00"/>
    <w:rsid w:val="00C53E89"/>
    <w:rsid w:val="00C55856"/>
    <w:rsid w:val="00C60FDB"/>
    <w:rsid w:val="00C62402"/>
    <w:rsid w:val="00C647D6"/>
    <w:rsid w:val="00C726B3"/>
    <w:rsid w:val="00C76E4B"/>
    <w:rsid w:val="00C779B6"/>
    <w:rsid w:val="00C80905"/>
    <w:rsid w:val="00C80DA3"/>
    <w:rsid w:val="00C8507E"/>
    <w:rsid w:val="00C8666A"/>
    <w:rsid w:val="00C87469"/>
    <w:rsid w:val="00C874C6"/>
    <w:rsid w:val="00C90C5A"/>
    <w:rsid w:val="00C90EEC"/>
    <w:rsid w:val="00C926FF"/>
    <w:rsid w:val="00C950E4"/>
    <w:rsid w:val="00C951F9"/>
    <w:rsid w:val="00CA129F"/>
    <w:rsid w:val="00CA2D13"/>
    <w:rsid w:val="00CA4213"/>
    <w:rsid w:val="00CA4C6B"/>
    <w:rsid w:val="00CA75D1"/>
    <w:rsid w:val="00CB24F3"/>
    <w:rsid w:val="00CB2911"/>
    <w:rsid w:val="00CB435F"/>
    <w:rsid w:val="00CC18FD"/>
    <w:rsid w:val="00CC40EB"/>
    <w:rsid w:val="00CC5AF3"/>
    <w:rsid w:val="00CD2CF4"/>
    <w:rsid w:val="00CD36AA"/>
    <w:rsid w:val="00CD38F2"/>
    <w:rsid w:val="00CD6E68"/>
    <w:rsid w:val="00CD6FC6"/>
    <w:rsid w:val="00CE612F"/>
    <w:rsid w:val="00CF161A"/>
    <w:rsid w:val="00CF34F6"/>
    <w:rsid w:val="00CF4D44"/>
    <w:rsid w:val="00CF6A07"/>
    <w:rsid w:val="00CF6E0A"/>
    <w:rsid w:val="00D00CA8"/>
    <w:rsid w:val="00D0165C"/>
    <w:rsid w:val="00D049E1"/>
    <w:rsid w:val="00D07B6E"/>
    <w:rsid w:val="00D12814"/>
    <w:rsid w:val="00D12AAB"/>
    <w:rsid w:val="00D12B6C"/>
    <w:rsid w:val="00D13859"/>
    <w:rsid w:val="00D16035"/>
    <w:rsid w:val="00D23C79"/>
    <w:rsid w:val="00D26C3B"/>
    <w:rsid w:val="00D2796B"/>
    <w:rsid w:val="00D41AB5"/>
    <w:rsid w:val="00D425DA"/>
    <w:rsid w:val="00D43C4E"/>
    <w:rsid w:val="00D447E4"/>
    <w:rsid w:val="00D449B2"/>
    <w:rsid w:val="00D507E1"/>
    <w:rsid w:val="00D517BF"/>
    <w:rsid w:val="00D53541"/>
    <w:rsid w:val="00D57842"/>
    <w:rsid w:val="00D60390"/>
    <w:rsid w:val="00D6071A"/>
    <w:rsid w:val="00D621B7"/>
    <w:rsid w:val="00D654B8"/>
    <w:rsid w:val="00D665A6"/>
    <w:rsid w:val="00D6769C"/>
    <w:rsid w:val="00D7453A"/>
    <w:rsid w:val="00D83225"/>
    <w:rsid w:val="00D83FFD"/>
    <w:rsid w:val="00D90F2C"/>
    <w:rsid w:val="00D91011"/>
    <w:rsid w:val="00D95B16"/>
    <w:rsid w:val="00D96239"/>
    <w:rsid w:val="00D966EC"/>
    <w:rsid w:val="00D97DD5"/>
    <w:rsid w:val="00DA0174"/>
    <w:rsid w:val="00DA0433"/>
    <w:rsid w:val="00DA3414"/>
    <w:rsid w:val="00DA574B"/>
    <w:rsid w:val="00DA646D"/>
    <w:rsid w:val="00DA6C3C"/>
    <w:rsid w:val="00DA7F3D"/>
    <w:rsid w:val="00DB19D6"/>
    <w:rsid w:val="00DB2B54"/>
    <w:rsid w:val="00DB52C3"/>
    <w:rsid w:val="00DB6C04"/>
    <w:rsid w:val="00DB6E81"/>
    <w:rsid w:val="00DB6EA5"/>
    <w:rsid w:val="00DB7916"/>
    <w:rsid w:val="00DC0010"/>
    <w:rsid w:val="00DC017E"/>
    <w:rsid w:val="00DC01E8"/>
    <w:rsid w:val="00DC13F5"/>
    <w:rsid w:val="00DC2559"/>
    <w:rsid w:val="00DC2DEA"/>
    <w:rsid w:val="00DC3CE3"/>
    <w:rsid w:val="00DC4323"/>
    <w:rsid w:val="00DC4627"/>
    <w:rsid w:val="00DC65F7"/>
    <w:rsid w:val="00DD0691"/>
    <w:rsid w:val="00DD1CD8"/>
    <w:rsid w:val="00DD1EB6"/>
    <w:rsid w:val="00DD2080"/>
    <w:rsid w:val="00DD3CBB"/>
    <w:rsid w:val="00DD5A76"/>
    <w:rsid w:val="00DE09E4"/>
    <w:rsid w:val="00DE15FF"/>
    <w:rsid w:val="00DE1BD8"/>
    <w:rsid w:val="00DE4804"/>
    <w:rsid w:val="00DE4BB6"/>
    <w:rsid w:val="00DF0AFA"/>
    <w:rsid w:val="00DF3D08"/>
    <w:rsid w:val="00DF5BFC"/>
    <w:rsid w:val="00DF63EB"/>
    <w:rsid w:val="00DF7085"/>
    <w:rsid w:val="00E026DD"/>
    <w:rsid w:val="00E03B3C"/>
    <w:rsid w:val="00E1170A"/>
    <w:rsid w:val="00E12EB8"/>
    <w:rsid w:val="00E167B1"/>
    <w:rsid w:val="00E218B5"/>
    <w:rsid w:val="00E22A8D"/>
    <w:rsid w:val="00E2324F"/>
    <w:rsid w:val="00E235CB"/>
    <w:rsid w:val="00E24C31"/>
    <w:rsid w:val="00E2565B"/>
    <w:rsid w:val="00E25F56"/>
    <w:rsid w:val="00E2701D"/>
    <w:rsid w:val="00E2796E"/>
    <w:rsid w:val="00E32192"/>
    <w:rsid w:val="00E36BB7"/>
    <w:rsid w:val="00E3701C"/>
    <w:rsid w:val="00E41172"/>
    <w:rsid w:val="00E44105"/>
    <w:rsid w:val="00E44A5B"/>
    <w:rsid w:val="00E5031A"/>
    <w:rsid w:val="00E5159F"/>
    <w:rsid w:val="00E57ED4"/>
    <w:rsid w:val="00E614ED"/>
    <w:rsid w:val="00E64691"/>
    <w:rsid w:val="00E65D5B"/>
    <w:rsid w:val="00E700B7"/>
    <w:rsid w:val="00E7219C"/>
    <w:rsid w:val="00E72757"/>
    <w:rsid w:val="00E72E9E"/>
    <w:rsid w:val="00E74A0D"/>
    <w:rsid w:val="00E80A19"/>
    <w:rsid w:val="00E81163"/>
    <w:rsid w:val="00E814A6"/>
    <w:rsid w:val="00E8644E"/>
    <w:rsid w:val="00E90BAD"/>
    <w:rsid w:val="00E914F9"/>
    <w:rsid w:val="00E9606E"/>
    <w:rsid w:val="00E96BC0"/>
    <w:rsid w:val="00EA2635"/>
    <w:rsid w:val="00EA58EE"/>
    <w:rsid w:val="00EA6BBF"/>
    <w:rsid w:val="00EA7DAD"/>
    <w:rsid w:val="00EB068A"/>
    <w:rsid w:val="00EB2F00"/>
    <w:rsid w:val="00EC31DE"/>
    <w:rsid w:val="00EC39F2"/>
    <w:rsid w:val="00EC4244"/>
    <w:rsid w:val="00EC4CB7"/>
    <w:rsid w:val="00EC5745"/>
    <w:rsid w:val="00EC59C5"/>
    <w:rsid w:val="00EC62C3"/>
    <w:rsid w:val="00EC661C"/>
    <w:rsid w:val="00ED033D"/>
    <w:rsid w:val="00ED0803"/>
    <w:rsid w:val="00ED275E"/>
    <w:rsid w:val="00ED32BC"/>
    <w:rsid w:val="00EE0855"/>
    <w:rsid w:val="00EE1A36"/>
    <w:rsid w:val="00EE1F88"/>
    <w:rsid w:val="00EE4257"/>
    <w:rsid w:val="00EE6BC7"/>
    <w:rsid w:val="00EE70AC"/>
    <w:rsid w:val="00EE7767"/>
    <w:rsid w:val="00EF2F03"/>
    <w:rsid w:val="00EF4A83"/>
    <w:rsid w:val="00EF6DC4"/>
    <w:rsid w:val="00EF7CE9"/>
    <w:rsid w:val="00F02162"/>
    <w:rsid w:val="00F052B2"/>
    <w:rsid w:val="00F108C5"/>
    <w:rsid w:val="00F125C3"/>
    <w:rsid w:val="00F13991"/>
    <w:rsid w:val="00F13D8A"/>
    <w:rsid w:val="00F14E44"/>
    <w:rsid w:val="00F1505D"/>
    <w:rsid w:val="00F1543B"/>
    <w:rsid w:val="00F20BEA"/>
    <w:rsid w:val="00F20DC8"/>
    <w:rsid w:val="00F2175A"/>
    <w:rsid w:val="00F22872"/>
    <w:rsid w:val="00F22B8C"/>
    <w:rsid w:val="00F25720"/>
    <w:rsid w:val="00F26768"/>
    <w:rsid w:val="00F276AD"/>
    <w:rsid w:val="00F27AE4"/>
    <w:rsid w:val="00F32C4F"/>
    <w:rsid w:val="00F33530"/>
    <w:rsid w:val="00F339FE"/>
    <w:rsid w:val="00F35CF2"/>
    <w:rsid w:val="00F364C0"/>
    <w:rsid w:val="00F40D96"/>
    <w:rsid w:val="00F41969"/>
    <w:rsid w:val="00F437D3"/>
    <w:rsid w:val="00F459EB"/>
    <w:rsid w:val="00F45B8C"/>
    <w:rsid w:val="00F476ED"/>
    <w:rsid w:val="00F47E19"/>
    <w:rsid w:val="00F54892"/>
    <w:rsid w:val="00F54F1D"/>
    <w:rsid w:val="00F55C2D"/>
    <w:rsid w:val="00F55F15"/>
    <w:rsid w:val="00F57429"/>
    <w:rsid w:val="00F61DA5"/>
    <w:rsid w:val="00F65C78"/>
    <w:rsid w:val="00F664D1"/>
    <w:rsid w:val="00F71D4A"/>
    <w:rsid w:val="00F725CA"/>
    <w:rsid w:val="00F76641"/>
    <w:rsid w:val="00F857B8"/>
    <w:rsid w:val="00F8615B"/>
    <w:rsid w:val="00F8794A"/>
    <w:rsid w:val="00F87DA9"/>
    <w:rsid w:val="00F91DE1"/>
    <w:rsid w:val="00F9285C"/>
    <w:rsid w:val="00F93E57"/>
    <w:rsid w:val="00F94904"/>
    <w:rsid w:val="00F96B70"/>
    <w:rsid w:val="00FA2296"/>
    <w:rsid w:val="00FA3AB7"/>
    <w:rsid w:val="00FA58DF"/>
    <w:rsid w:val="00FA70CE"/>
    <w:rsid w:val="00FB74C7"/>
    <w:rsid w:val="00FB7F86"/>
    <w:rsid w:val="00FC0FD7"/>
    <w:rsid w:val="00FC3BC6"/>
    <w:rsid w:val="00FC4F46"/>
    <w:rsid w:val="00FC6048"/>
    <w:rsid w:val="00FC6AF5"/>
    <w:rsid w:val="00FC7241"/>
    <w:rsid w:val="00FC7E97"/>
    <w:rsid w:val="00FD2C05"/>
    <w:rsid w:val="00FD343F"/>
    <w:rsid w:val="00FD4793"/>
    <w:rsid w:val="00FE2495"/>
    <w:rsid w:val="00FE34AA"/>
    <w:rsid w:val="00FE3B2D"/>
    <w:rsid w:val="00FF092E"/>
    <w:rsid w:val="00FF28B5"/>
    <w:rsid w:val="00FF43E8"/>
    <w:rsid w:val="00FF690F"/>
    <w:rsid w:val="00FF6B05"/>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Body Text Indent 3" w:locked="1"/>
    <w:lsdException w:name="Hyperlink" w:locked="1" w:uiPriority="99"/>
    <w:lsdException w:name="FollowedHyperlink" w:uiPriority="99"/>
    <w:lsdException w:name="Strong" w:locked="1" w:semiHidden="0" w:unhideWhenUsed="0" w:qFormat="1"/>
    <w:lsdException w:name="Emphasis" w:locked="1" w:semiHidden="0" w:unhideWhenUsed="0" w:qFormat="1"/>
    <w:lsdException w:name="Plain Text" w:locked="1"/>
    <w:lsdException w:name="Normal (Web)" w:locked="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C9"/>
    <w:pPr>
      <w:spacing w:after="200" w:line="276" w:lineRule="auto"/>
    </w:pPr>
    <w:rPr>
      <w:sz w:val="22"/>
      <w:szCs w:val="22"/>
    </w:rPr>
  </w:style>
  <w:style w:type="paragraph" w:styleId="1">
    <w:name w:val="heading 1"/>
    <w:basedOn w:val="a"/>
    <w:next w:val="a"/>
    <w:link w:val="10"/>
    <w:qFormat/>
    <w:rsid w:val="00163F2C"/>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BA427E"/>
    <w:pPr>
      <w:keepNext/>
      <w:overflowPunct w:val="0"/>
      <w:autoSpaceDE w:val="0"/>
      <w:autoSpaceDN w:val="0"/>
      <w:adjustRightInd w:val="0"/>
      <w:spacing w:after="0" w:line="240" w:lineRule="auto"/>
      <w:jc w:val="center"/>
      <w:textAlignment w:val="baseline"/>
      <w:outlineLvl w:val="1"/>
    </w:pPr>
    <w:rPr>
      <w:rFonts w:ascii="Times New Roman" w:hAnsi="Times New Roman"/>
      <w:b/>
      <w:sz w:val="36"/>
      <w:szCs w:val="20"/>
    </w:rPr>
  </w:style>
  <w:style w:type="paragraph" w:styleId="3">
    <w:name w:val="heading 3"/>
    <w:basedOn w:val="a"/>
    <w:next w:val="a"/>
    <w:link w:val="30"/>
    <w:qFormat/>
    <w:locked/>
    <w:rsid w:val="005E324C"/>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63F2C"/>
    <w:rPr>
      <w:rFonts w:ascii="Cambria" w:hAnsi="Cambria" w:cs="Times New Roman"/>
      <w:b/>
      <w:bCs/>
      <w:kern w:val="32"/>
      <w:sz w:val="32"/>
      <w:szCs w:val="32"/>
    </w:rPr>
  </w:style>
  <w:style w:type="character" w:customStyle="1" w:styleId="20">
    <w:name w:val="Заголовок 2 Знак"/>
    <w:link w:val="2"/>
    <w:locked/>
    <w:rsid w:val="00BA427E"/>
    <w:rPr>
      <w:rFonts w:ascii="Times New Roman" w:eastAsia="Times New Roman" w:hAnsi="Times New Roman" w:cs="Times New Roman"/>
      <w:b/>
      <w:sz w:val="20"/>
      <w:szCs w:val="20"/>
    </w:rPr>
  </w:style>
  <w:style w:type="character" w:customStyle="1" w:styleId="30">
    <w:name w:val="Заголовок 3 Знак"/>
    <w:link w:val="3"/>
    <w:rsid w:val="005E324C"/>
    <w:rPr>
      <w:rFonts w:ascii="Cambria" w:hAnsi="Cambria"/>
      <w:b/>
      <w:bCs/>
      <w:sz w:val="26"/>
      <w:szCs w:val="26"/>
      <w:lang w:val="ru-RU" w:eastAsia="ru-RU" w:bidi="ar-SA"/>
    </w:rPr>
  </w:style>
  <w:style w:type="paragraph" w:styleId="a3">
    <w:name w:val="Body Text"/>
    <w:basedOn w:val="a"/>
    <w:link w:val="a4"/>
    <w:rsid w:val="00163F2C"/>
    <w:pPr>
      <w:autoSpaceDE w:val="0"/>
      <w:autoSpaceDN w:val="0"/>
      <w:spacing w:after="0" w:line="240" w:lineRule="auto"/>
      <w:jc w:val="center"/>
    </w:pPr>
    <w:rPr>
      <w:rFonts w:ascii="Times New Roman" w:hAnsi="Times New Roman"/>
      <w:sz w:val="28"/>
      <w:szCs w:val="28"/>
    </w:rPr>
  </w:style>
  <w:style w:type="character" w:customStyle="1" w:styleId="a4">
    <w:name w:val="Основной текст Знак"/>
    <w:link w:val="a3"/>
    <w:locked/>
    <w:rsid w:val="00163F2C"/>
    <w:rPr>
      <w:rFonts w:ascii="Times New Roman" w:hAnsi="Times New Roman" w:cs="Times New Roman"/>
      <w:sz w:val="28"/>
      <w:szCs w:val="28"/>
    </w:rPr>
  </w:style>
  <w:style w:type="paragraph" w:styleId="a5">
    <w:name w:val="Balloon Text"/>
    <w:basedOn w:val="a"/>
    <w:link w:val="a6"/>
    <w:semiHidden/>
    <w:rsid w:val="00163F2C"/>
    <w:pPr>
      <w:spacing w:after="0" w:line="240" w:lineRule="auto"/>
    </w:pPr>
    <w:rPr>
      <w:rFonts w:ascii="Tahoma" w:hAnsi="Tahoma" w:cs="Tahoma"/>
      <w:sz w:val="16"/>
      <w:szCs w:val="16"/>
    </w:rPr>
  </w:style>
  <w:style w:type="character" w:customStyle="1" w:styleId="a6">
    <w:name w:val="Текст выноски Знак"/>
    <w:link w:val="a5"/>
    <w:semiHidden/>
    <w:locked/>
    <w:rsid w:val="00163F2C"/>
    <w:rPr>
      <w:rFonts w:ascii="Tahoma" w:hAnsi="Tahoma" w:cs="Tahoma"/>
      <w:sz w:val="16"/>
      <w:szCs w:val="16"/>
    </w:rPr>
  </w:style>
  <w:style w:type="paragraph" w:customStyle="1" w:styleId="a7">
    <w:name w:val="Без интервала Знак"/>
    <w:link w:val="a8"/>
    <w:qFormat/>
    <w:rsid w:val="00163F2C"/>
    <w:pPr>
      <w:widowControl w:val="0"/>
      <w:autoSpaceDE w:val="0"/>
      <w:autoSpaceDN w:val="0"/>
      <w:adjustRightInd w:val="0"/>
    </w:pPr>
    <w:rPr>
      <w:rFonts w:ascii="Times New Roman" w:hAnsi="Times New Roman"/>
      <w:sz w:val="22"/>
      <w:szCs w:val="22"/>
    </w:rPr>
  </w:style>
  <w:style w:type="character" w:customStyle="1" w:styleId="a8">
    <w:name w:val="Без интервала Знак Знак"/>
    <w:link w:val="a7"/>
    <w:locked/>
    <w:rsid w:val="00163F2C"/>
    <w:rPr>
      <w:rFonts w:ascii="Times New Roman" w:hAnsi="Times New Roman"/>
      <w:sz w:val="22"/>
      <w:lang w:val="ru-RU" w:eastAsia="ru-RU"/>
    </w:rPr>
  </w:style>
  <w:style w:type="paragraph" w:customStyle="1" w:styleId="11">
    <w:name w:val="Абзац списка1"/>
    <w:basedOn w:val="a"/>
    <w:rsid w:val="008D1107"/>
    <w:pPr>
      <w:ind w:left="720"/>
    </w:pPr>
  </w:style>
  <w:style w:type="paragraph" w:styleId="a9">
    <w:name w:val="header"/>
    <w:basedOn w:val="a"/>
    <w:link w:val="aa"/>
    <w:rsid w:val="00BA427E"/>
    <w:pPr>
      <w:tabs>
        <w:tab w:val="center" w:pos="4153"/>
        <w:tab w:val="right" w:pos="8306"/>
      </w:tabs>
      <w:spacing w:after="0" w:line="360" w:lineRule="atLeast"/>
      <w:jc w:val="both"/>
    </w:pPr>
    <w:rPr>
      <w:rFonts w:ascii="Times New Roman CYR" w:hAnsi="Times New Roman CYR"/>
      <w:sz w:val="28"/>
      <w:szCs w:val="20"/>
    </w:rPr>
  </w:style>
  <w:style w:type="character" w:customStyle="1" w:styleId="aa">
    <w:name w:val="Верхний колонтитул Знак"/>
    <w:link w:val="a9"/>
    <w:locked/>
    <w:rsid w:val="00BA427E"/>
    <w:rPr>
      <w:rFonts w:ascii="Times New Roman CYR" w:eastAsia="Times New Roman" w:hAnsi="Times New Roman CYR" w:cs="Times New Roman"/>
      <w:sz w:val="20"/>
      <w:szCs w:val="20"/>
    </w:rPr>
  </w:style>
  <w:style w:type="paragraph" w:styleId="ab">
    <w:name w:val="footer"/>
    <w:basedOn w:val="a"/>
    <w:link w:val="ac"/>
    <w:rsid w:val="00BA427E"/>
    <w:pPr>
      <w:tabs>
        <w:tab w:val="center" w:pos="4153"/>
        <w:tab w:val="right" w:pos="8306"/>
      </w:tabs>
      <w:spacing w:after="0" w:line="360" w:lineRule="atLeast"/>
      <w:jc w:val="both"/>
    </w:pPr>
    <w:rPr>
      <w:rFonts w:ascii="Times New Roman CYR" w:hAnsi="Times New Roman CYR"/>
      <w:sz w:val="28"/>
      <w:szCs w:val="20"/>
    </w:rPr>
  </w:style>
  <w:style w:type="character" w:customStyle="1" w:styleId="ac">
    <w:name w:val="Нижний колонтитул Знак"/>
    <w:link w:val="ab"/>
    <w:locked/>
    <w:rsid w:val="00BA427E"/>
    <w:rPr>
      <w:rFonts w:ascii="Times New Roman CYR" w:eastAsia="Times New Roman" w:hAnsi="Times New Roman CYR" w:cs="Times New Roman"/>
      <w:sz w:val="20"/>
      <w:szCs w:val="20"/>
    </w:rPr>
  </w:style>
  <w:style w:type="table" w:styleId="ad">
    <w:name w:val="Table Grid"/>
    <w:basedOn w:val="a1"/>
    <w:uiPriority w:val="59"/>
    <w:rsid w:val="00BA42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A427E"/>
    <w:pPr>
      <w:widowControl w:val="0"/>
      <w:autoSpaceDE w:val="0"/>
      <w:autoSpaceDN w:val="0"/>
      <w:adjustRightInd w:val="0"/>
      <w:ind w:firstLine="720"/>
    </w:pPr>
    <w:rPr>
      <w:rFonts w:ascii="Arial" w:hAnsi="Arial" w:cs="Arial"/>
    </w:rPr>
  </w:style>
  <w:style w:type="paragraph" w:customStyle="1" w:styleId="ConsPlusTitle">
    <w:name w:val="ConsPlusTitle"/>
    <w:rsid w:val="00BA427E"/>
    <w:pPr>
      <w:widowControl w:val="0"/>
      <w:autoSpaceDE w:val="0"/>
      <w:autoSpaceDN w:val="0"/>
      <w:adjustRightInd w:val="0"/>
    </w:pPr>
    <w:rPr>
      <w:rFonts w:ascii="Arial" w:hAnsi="Arial" w:cs="Arial"/>
      <w:b/>
      <w:bCs/>
    </w:rPr>
  </w:style>
  <w:style w:type="character" w:customStyle="1" w:styleId="7">
    <w:name w:val="Знак Знак7"/>
    <w:rsid w:val="00BA427E"/>
    <w:rPr>
      <w:rFonts w:cs="Times New Roman"/>
      <w:sz w:val="36"/>
      <w:lang w:val="ru-RU" w:eastAsia="ru-RU" w:bidi="ar-SA"/>
    </w:rPr>
  </w:style>
  <w:style w:type="character" w:customStyle="1" w:styleId="5">
    <w:name w:val="Знак Знак5"/>
    <w:rsid w:val="00BA427E"/>
    <w:rPr>
      <w:rFonts w:ascii="Times New Roman CYR" w:hAnsi="Times New Roman CYR" w:cs="Times New Roman"/>
      <w:sz w:val="28"/>
      <w:lang w:val="ru-RU" w:eastAsia="ru-RU" w:bidi="ar-SA"/>
    </w:rPr>
  </w:style>
  <w:style w:type="character" w:customStyle="1" w:styleId="4">
    <w:name w:val="Знак Знак4"/>
    <w:rsid w:val="00BA427E"/>
    <w:rPr>
      <w:rFonts w:ascii="Times New Roman CYR" w:hAnsi="Times New Roman CYR" w:cs="Times New Roman"/>
      <w:sz w:val="28"/>
      <w:lang w:val="ru-RU" w:eastAsia="ru-RU" w:bidi="ar-SA"/>
    </w:rPr>
  </w:style>
  <w:style w:type="paragraph" w:styleId="21">
    <w:name w:val="Body Text Indent 2"/>
    <w:basedOn w:val="a"/>
    <w:link w:val="22"/>
    <w:semiHidden/>
    <w:rsid w:val="00BA427E"/>
    <w:pPr>
      <w:spacing w:after="0" w:line="360" w:lineRule="atLeast"/>
      <w:ind w:firstLine="720"/>
      <w:jc w:val="both"/>
    </w:pPr>
    <w:rPr>
      <w:rFonts w:ascii="Times New Roman" w:hAnsi="Times New Roman"/>
      <w:sz w:val="28"/>
      <w:szCs w:val="20"/>
    </w:rPr>
  </w:style>
  <w:style w:type="character" w:customStyle="1" w:styleId="22">
    <w:name w:val="Основной текст с отступом 2 Знак"/>
    <w:link w:val="21"/>
    <w:semiHidden/>
    <w:locked/>
    <w:rsid w:val="00BA427E"/>
    <w:rPr>
      <w:rFonts w:ascii="Times New Roman" w:hAnsi="Times New Roman" w:cs="Times New Roman"/>
      <w:sz w:val="20"/>
      <w:szCs w:val="20"/>
    </w:rPr>
  </w:style>
  <w:style w:type="paragraph" w:styleId="ae">
    <w:name w:val="Body Text Indent"/>
    <w:basedOn w:val="a"/>
    <w:link w:val="af"/>
    <w:semiHidden/>
    <w:rsid w:val="00BA427E"/>
    <w:pPr>
      <w:tabs>
        <w:tab w:val="left" w:pos="1620"/>
      </w:tabs>
      <w:spacing w:after="0" w:line="360" w:lineRule="exact"/>
      <w:ind w:firstLine="900"/>
      <w:jc w:val="both"/>
    </w:pPr>
    <w:rPr>
      <w:rFonts w:ascii="Times New Roman" w:hAnsi="Times New Roman"/>
      <w:sz w:val="30"/>
      <w:szCs w:val="20"/>
    </w:rPr>
  </w:style>
  <w:style w:type="character" w:customStyle="1" w:styleId="af">
    <w:name w:val="Основной текст с отступом Знак"/>
    <w:link w:val="ae"/>
    <w:semiHidden/>
    <w:locked/>
    <w:rsid w:val="00BA427E"/>
    <w:rPr>
      <w:rFonts w:ascii="Times New Roman" w:hAnsi="Times New Roman" w:cs="Times New Roman"/>
      <w:sz w:val="20"/>
      <w:szCs w:val="20"/>
    </w:rPr>
  </w:style>
  <w:style w:type="paragraph" w:styleId="31">
    <w:name w:val="Body Text Indent 3"/>
    <w:basedOn w:val="a"/>
    <w:link w:val="32"/>
    <w:semiHidden/>
    <w:rsid w:val="00BA427E"/>
    <w:pPr>
      <w:spacing w:after="0" w:line="360" w:lineRule="exact"/>
      <w:ind w:firstLine="900"/>
      <w:jc w:val="both"/>
    </w:pPr>
    <w:rPr>
      <w:rFonts w:ascii="Times New Roman" w:hAnsi="Times New Roman"/>
      <w:b/>
      <w:i/>
      <w:color w:val="FF0000"/>
      <w:sz w:val="30"/>
      <w:szCs w:val="20"/>
    </w:rPr>
  </w:style>
  <w:style w:type="character" w:customStyle="1" w:styleId="32">
    <w:name w:val="Основной текст с отступом 3 Знак"/>
    <w:link w:val="31"/>
    <w:semiHidden/>
    <w:locked/>
    <w:rsid w:val="00BA427E"/>
    <w:rPr>
      <w:rFonts w:ascii="Times New Roman" w:hAnsi="Times New Roman" w:cs="Times New Roman"/>
      <w:b/>
      <w:i/>
      <w:color w:val="FF0000"/>
      <w:sz w:val="20"/>
      <w:szCs w:val="20"/>
    </w:rPr>
  </w:style>
  <w:style w:type="character" w:customStyle="1" w:styleId="FontStyle18">
    <w:name w:val="Font Style18"/>
    <w:rsid w:val="00BA427E"/>
    <w:rPr>
      <w:rFonts w:ascii="Times New Roman" w:hAnsi="Times New Roman" w:cs="Times New Roman"/>
      <w:sz w:val="24"/>
    </w:rPr>
  </w:style>
  <w:style w:type="paragraph" w:customStyle="1" w:styleId="af0">
    <w:name w:val="Знак"/>
    <w:basedOn w:val="a"/>
    <w:rsid w:val="00BA427E"/>
    <w:pPr>
      <w:spacing w:after="160" w:line="240" w:lineRule="exact"/>
    </w:pPr>
    <w:rPr>
      <w:rFonts w:ascii="Verdana" w:hAnsi="Verdana"/>
      <w:sz w:val="20"/>
      <w:szCs w:val="20"/>
      <w:lang w:val="en-US" w:eastAsia="en-US"/>
    </w:rPr>
  </w:style>
  <w:style w:type="character" w:styleId="af1">
    <w:name w:val="page number"/>
    <w:rsid w:val="00BA427E"/>
    <w:rPr>
      <w:rFonts w:cs="Times New Roman"/>
    </w:rPr>
  </w:style>
  <w:style w:type="paragraph" w:styleId="af2">
    <w:name w:val="Normal (Web)"/>
    <w:basedOn w:val="a"/>
    <w:rsid w:val="00BA427E"/>
    <w:pPr>
      <w:spacing w:before="100" w:beforeAutospacing="1" w:after="100" w:afterAutospacing="1" w:line="240" w:lineRule="auto"/>
      <w:ind w:firstLine="225"/>
      <w:jc w:val="both"/>
    </w:pPr>
    <w:rPr>
      <w:rFonts w:ascii="Times New Roman" w:hAnsi="Times New Roman"/>
      <w:color w:val="000055"/>
      <w:sz w:val="24"/>
      <w:szCs w:val="24"/>
    </w:rPr>
  </w:style>
  <w:style w:type="character" w:styleId="af3">
    <w:name w:val="Hyperlink"/>
    <w:uiPriority w:val="99"/>
    <w:rsid w:val="00BA427E"/>
    <w:rPr>
      <w:rFonts w:cs="Times New Roman"/>
      <w:color w:val="0000FF"/>
      <w:u w:val="single"/>
    </w:rPr>
  </w:style>
  <w:style w:type="paragraph" w:styleId="af4">
    <w:name w:val="Plain Text"/>
    <w:basedOn w:val="a"/>
    <w:link w:val="af5"/>
    <w:rsid w:val="00BA427E"/>
    <w:pPr>
      <w:spacing w:after="0" w:line="240" w:lineRule="auto"/>
    </w:pPr>
    <w:rPr>
      <w:rFonts w:ascii="Courier New" w:hAnsi="Courier New" w:cs="Courier New"/>
      <w:sz w:val="20"/>
      <w:szCs w:val="20"/>
    </w:rPr>
  </w:style>
  <w:style w:type="character" w:customStyle="1" w:styleId="af5">
    <w:name w:val="Текст Знак"/>
    <w:link w:val="af4"/>
    <w:locked/>
    <w:rsid w:val="00BA427E"/>
    <w:rPr>
      <w:rFonts w:ascii="Courier New" w:hAnsi="Courier New" w:cs="Courier New"/>
      <w:sz w:val="20"/>
      <w:szCs w:val="20"/>
    </w:rPr>
  </w:style>
  <w:style w:type="paragraph" w:styleId="af6">
    <w:name w:val="footnote text"/>
    <w:basedOn w:val="a"/>
    <w:link w:val="af7"/>
    <w:semiHidden/>
    <w:rsid w:val="00BA427E"/>
    <w:pPr>
      <w:spacing w:after="0" w:line="240" w:lineRule="auto"/>
    </w:pPr>
    <w:rPr>
      <w:rFonts w:ascii="Times New Roman" w:hAnsi="Times New Roman"/>
      <w:sz w:val="20"/>
      <w:szCs w:val="20"/>
    </w:rPr>
  </w:style>
  <w:style w:type="character" w:customStyle="1" w:styleId="af7">
    <w:name w:val="Текст сноски Знак"/>
    <w:link w:val="af6"/>
    <w:semiHidden/>
    <w:locked/>
    <w:rsid w:val="00BA427E"/>
    <w:rPr>
      <w:rFonts w:ascii="Times New Roman" w:hAnsi="Times New Roman" w:cs="Times New Roman"/>
      <w:sz w:val="20"/>
      <w:szCs w:val="20"/>
    </w:rPr>
  </w:style>
  <w:style w:type="character" w:styleId="af8">
    <w:name w:val="footnote reference"/>
    <w:semiHidden/>
    <w:rsid w:val="00BA427E"/>
    <w:rPr>
      <w:rFonts w:cs="Times New Roman"/>
      <w:vertAlign w:val="superscript"/>
    </w:rPr>
  </w:style>
  <w:style w:type="paragraph" w:customStyle="1" w:styleId="ConsPlusNonformat">
    <w:name w:val="ConsPlusNonformat"/>
    <w:rsid w:val="00BA427E"/>
    <w:pPr>
      <w:autoSpaceDE w:val="0"/>
      <w:autoSpaceDN w:val="0"/>
      <w:adjustRightInd w:val="0"/>
    </w:pPr>
    <w:rPr>
      <w:rFonts w:ascii="Courier New" w:hAnsi="Courier New" w:cs="Courier New"/>
    </w:rPr>
  </w:style>
  <w:style w:type="paragraph" w:styleId="33">
    <w:name w:val="Body Text 3"/>
    <w:basedOn w:val="a"/>
    <w:link w:val="34"/>
    <w:semiHidden/>
    <w:rsid w:val="00BA427E"/>
    <w:pPr>
      <w:spacing w:after="120" w:line="240" w:lineRule="auto"/>
    </w:pPr>
    <w:rPr>
      <w:rFonts w:ascii="Times New Roman" w:hAnsi="Times New Roman"/>
      <w:sz w:val="16"/>
      <w:szCs w:val="16"/>
    </w:rPr>
  </w:style>
  <w:style w:type="character" w:customStyle="1" w:styleId="34">
    <w:name w:val="Основной текст 3 Знак"/>
    <w:link w:val="33"/>
    <w:semiHidden/>
    <w:locked/>
    <w:rsid w:val="00BA427E"/>
    <w:rPr>
      <w:rFonts w:ascii="Times New Roman" w:eastAsia="Times New Roman" w:hAnsi="Times New Roman" w:cs="Times New Roman"/>
      <w:sz w:val="16"/>
      <w:szCs w:val="16"/>
    </w:rPr>
  </w:style>
  <w:style w:type="character" w:customStyle="1" w:styleId="FontStyle17">
    <w:name w:val="Font Style17"/>
    <w:rsid w:val="00BA427E"/>
    <w:rPr>
      <w:rFonts w:ascii="Times New Roman" w:hAnsi="Times New Roman" w:cs="Times New Roman"/>
      <w:sz w:val="26"/>
      <w:szCs w:val="26"/>
    </w:rPr>
  </w:style>
  <w:style w:type="paragraph" w:customStyle="1" w:styleId="12">
    <w:name w:val="Знак Знак Знак1 Знак"/>
    <w:basedOn w:val="a"/>
    <w:rsid w:val="00BA427E"/>
    <w:pPr>
      <w:spacing w:after="160" w:line="240" w:lineRule="exact"/>
    </w:pPr>
    <w:rPr>
      <w:rFonts w:ascii="Arial" w:hAnsi="Arial" w:cs="Arial"/>
      <w:sz w:val="20"/>
      <w:szCs w:val="20"/>
      <w:lang w:val="en-US" w:eastAsia="en-US"/>
    </w:rPr>
  </w:style>
  <w:style w:type="paragraph" w:customStyle="1" w:styleId="af9">
    <w:name w:val="Знак Знак Знак"/>
    <w:basedOn w:val="a"/>
    <w:rsid w:val="00BA427E"/>
    <w:pPr>
      <w:spacing w:after="160" w:line="240" w:lineRule="exact"/>
    </w:pPr>
    <w:rPr>
      <w:rFonts w:ascii="Verdana" w:hAnsi="Verdana"/>
      <w:sz w:val="20"/>
      <w:szCs w:val="20"/>
      <w:lang w:val="en-US" w:eastAsia="en-US"/>
    </w:rPr>
  </w:style>
  <w:style w:type="paragraph" w:customStyle="1" w:styleId="13">
    <w:name w:val="Без интервала1"/>
    <w:rsid w:val="00BA427E"/>
    <w:rPr>
      <w:rFonts w:ascii="Times New Roman" w:hAnsi="Times New Roman"/>
      <w:sz w:val="28"/>
      <w:szCs w:val="28"/>
      <w:lang w:eastAsia="en-US"/>
    </w:rPr>
  </w:style>
  <w:style w:type="character" w:styleId="afa">
    <w:name w:val="line number"/>
    <w:semiHidden/>
    <w:rsid w:val="00BA427E"/>
    <w:rPr>
      <w:rFonts w:cs="Times New Roman"/>
    </w:rPr>
  </w:style>
  <w:style w:type="paragraph" w:customStyle="1" w:styleId="afb">
    <w:name w:val="_Обычный"/>
    <w:basedOn w:val="a"/>
    <w:link w:val="afc"/>
    <w:rsid w:val="00BB1121"/>
    <w:pPr>
      <w:spacing w:after="0" w:line="240" w:lineRule="auto"/>
      <w:ind w:firstLine="709"/>
      <w:jc w:val="both"/>
    </w:pPr>
    <w:rPr>
      <w:rFonts w:ascii="Times New Roman" w:hAnsi="Times New Roman"/>
      <w:sz w:val="24"/>
      <w:szCs w:val="20"/>
    </w:rPr>
  </w:style>
  <w:style w:type="character" w:customStyle="1" w:styleId="afc">
    <w:name w:val="_Обычный Знак"/>
    <w:link w:val="afb"/>
    <w:locked/>
    <w:rsid w:val="00BB1121"/>
    <w:rPr>
      <w:rFonts w:ascii="Times New Roman" w:hAnsi="Times New Roman"/>
      <w:sz w:val="20"/>
    </w:rPr>
  </w:style>
  <w:style w:type="paragraph" w:customStyle="1" w:styleId="ConsPlusCell">
    <w:name w:val="ConsPlusCell"/>
    <w:rsid w:val="003E1C58"/>
    <w:pPr>
      <w:widowControl w:val="0"/>
      <w:autoSpaceDE w:val="0"/>
      <w:autoSpaceDN w:val="0"/>
      <w:adjustRightInd w:val="0"/>
    </w:pPr>
    <w:rPr>
      <w:rFonts w:ascii="Arial" w:hAnsi="Arial" w:cs="Arial"/>
    </w:rPr>
  </w:style>
  <w:style w:type="character" w:customStyle="1" w:styleId="apple-style-span">
    <w:name w:val="apple-style-span"/>
    <w:rsid w:val="00F87DA9"/>
    <w:rPr>
      <w:rFonts w:cs="Times New Roman"/>
    </w:rPr>
  </w:style>
  <w:style w:type="paragraph" w:customStyle="1" w:styleId="ConsNormal">
    <w:name w:val="ConsNormal"/>
    <w:rsid w:val="002456E4"/>
    <w:pPr>
      <w:widowControl w:val="0"/>
      <w:autoSpaceDE w:val="0"/>
      <w:autoSpaceDN w:val="0"/>
      <w:adjustRightInd w:val="0"/>
      <w:ind w:firstLine="720"/>
    </w:pPr>
    <w:rPr>
      <w:rFonts w:ascii="Arial" w:hAnsi="Arial" w:cs="Arial"/>
    </w:rPr>
  </w:style>
  <w:style w:type="paragraph" w:customStyle="1" w:styleId="CharCharChar">
    <w:name w:val="Char Char Char"/>
    <w:basedOn w:val="a"/>
    <w:rsid w:val="00072275"/>
    <w:pPr>
      <w:spacing w:after="160" w:line="240" w:lineRule="exact"/>
    </w:pPr>
    <w:rPr>
      <w:rFonts w:ascii="Verdana" w:hAnsi="Verdana" w:cs="Verdana"/>
      <w:sz w:val="20"/>
      <w:szCs w:val="20"/>
      <w:lang w:val="en-US" w:eastAsia="en-US"/>
    </w:rPr>
  </w:style>
  <w:style w:type="paragraph" w:styleId="23">
    <w:name w:val="Body Text 2"/>
    <w:basedOn w:val="a"/>
    <w:link w:val="24"/>
    <w:rsid w:val="00AB00FF"/>
    <w:pPr>
      <w:spacing w:after="120" w:line="480" w:lineRule="auto"/>
    </w:pPr>
    <w:rPr>
      <w:rFonts w:ascii="Times New Roman" w:eastAsia="Calibri" w:hAnsi="Times New Roman"/>
      <w:sz w:val="24"/>
      <w:szCs w:val="24"/>
    </w:rPr>
  </w:style>
  <w:style w:type="character" w:customStyle="1" w:styleId="24">
    <w:name w:val="Основной текст 2 Знак"/>
    <w:link w:val="23"/>
    <w:locked/>
    <w:rsid w:val="00AB00FF"/>
    <w:rPr>
      <w:rFonts w:eastAsia="Calibri"/>
      <w:sz w:val="24"/>
      <w:szCs w:val="24"/>
      <w:lang w:val="ru-RU" w:eastAsia="ru-RU" w:bidi="ar-SA"/>
    </w:rPr>
  </w:style>
  <w:style w:type="paragraph" w:styleId="afd">
    <w:name w:val="List Paragraph"/>
    <w:basedOn w:val="a"/>
    <w:uiPriority w:val="34"/>
    <w:qFormat/>
    <w:rsid w:val="00E36BB7"/>
    <w:pPr>
      <w:ind w:left="720"/>
      <w:contextualSpacing/>
    </w:pPr>
  </w:style>
  <w:style w:type="paragraph" w:styleId="afe">
    <w:name w:val="caption"/>
    <w:basedOn w:val="a"/>
    <w:next w:val="a"/>
    <w:unhideWhenUsed/>
    <w:qFormat/>
    <w:locked/>
    <w:rsid w:val="001D7AB6"/>
    <w:pPr>
      <w:spacing w:line="240" w:lineRule="auto"/>
    </w:pPr>
    <w:rPr>
      <w:b/>
      <w:bCs/>
      <w:color w:val="4F81BD" w:themeColor="accent1"/>
      <w:sz w:val="18"/>
      <w:szCs w:val="18"/>
    </w:rPr>
  </w:style>
  <w:style w:type="character" w:customStyle="1" w:styleId="apple-converted-space">
    <w:name w:val="apple-converted-space"/>
    <w:basedOn w:val="a0"/>
    <w:rsid w:val="000E681A"/>
  </w:style>
  <w:style w:type="paragraph" w:customStyle="1" w:styleId="aff">
    <w:name w:val="Знак"/>
    <w:basedOn w:val="a"/>
    <w:rsid w:val="00430841"/>
    <w:pPr>
      <w:tabs>
        <w:tab w:val="num" w:pos="1287"/>
      </w:tabs>
      <w:spacing w:after="160" w:line="240" w:lineRule="exact"/>
      <w:ind w:left="1287" w:hanging="360"/>
      <w:jc w:val="both"/>
    </w:pPr>
    <w:rPr>
      <w:rFonts w:ascii="Verdana" w:hAnsi="Verdana" w:cs="Arial"/>
      <w:sz w:val="20"/>
      <w:szCs w:val="20"/>
      <w:lang w:val="en-US" w:eastAsia="en-US"/>
    </w:rPr>
  </w:style>
  <w:style w:type="paragraph" w:styleId="aff0">
    <w:name w:val="No Spacing"/>
    <w:qFormat/>
    <w:rsid w:val="00F22B8C"/>
    <w:rPr>
      <w:rFonts w:ascii="Times New Roman" w:hAnsi="Times New Roman"/>
    </w:rPr>
  </w:style>
  <w:style w:type="paragraph" w:styleId="aff1">
    <w:name w:val="Block Text"/>
    <w:basedOn w:val="a"/>
    <w:unhideWhenUsed/>
    <w:rsid w:val="00F22B8C"/>
    <w:pPr>
      <w:overflowPunct w:val="0"/>
      <w:autoSpaceDE w:val="0"/>
      <w:autoSpaceDN w:val="0"/>
      <w:adjustRightInd w:val="0"/>
      <w:spacing w:after="0" w:line="360" w:lineRule="auto"/>
      <w:ind w:left="851" w:right="282" w:firstLine="1"/>
    </w:pPr>
    <w:rPr>
      <w:rFonts w:ascii="Times New Roman" w:hAnsi="Times New Roman"/>
      <w:sz w:val="24"/>
      <w:szCs w:val="20"/>
    </w:rPr>
  </w:style>
  <w:style w:type="paragraph" w:customStyle="1" w:styleId="Default">
    <w:name w:val="Default"/>
    <w:rsid w:val="00F22B8C"/>
    <w:pPr>
      <w:autoSpaceDE w:val="0"/>
      <w:autoSpaceDN w:val="0"/>
      <w:adjustRightInd w:val="0"/>
    </w:pPr>
    <w:rPr>
      <w:rFonts w:ascii="Times New Roman" w:hAnsi="Times New Roman"/>
      <w:color w:val="000000"/>
      <w:sz w:val="24"/>
      <w:szCs w:val="24"/>
    </w:rPr>
  </w:style>
  <w:style w:type="paragraph" w:styleId="14">
    <w:name w:val="toc 1"/>
    <w:basedOn w:val="a"/>
    <w:next w:val="a"/>
    <w:autoRedefine/>
    <w:uiPriority w:val="39"/>
    <w:unhideWhenUsed/>
    <w:locked/>
    <w:rsid w:val="00527B49"/>
    <w:pPr>
      <w:tabs>
        <w:tab w:val="right" w:leader="dot" w:pos="10773"/>
      </w:tabs>
      <w:spacing w:after="0" w:line="360" w:lineRule="auto"/>
      <w:ind w:left="851" w:right="-851"/>
      <w:jc w:val="center"/>
    </w:pPr>
    <w:rPr>
      <w:rFonts w:asciiTheme="minorHAnsi" w:hAnsiTheme="minorHAnsi" w:cstheme="minorHAnsi"/>
      <w:b/>
      <w:bCs/>
      <w:sz w:val="20"/>
      <w:szCs w:val="20"/>
    </w:rPr>
  </w:style>
  <w:style w:type="paragraph" w:styleId="25">
    <w:name w:val="toc 2"/>
    <w:basedOn w:val="a"/>
    <w:next w:val="a"/>
    <w:autoRedefine/>
    <w:unhideWhenUsed/>
    <w:locked/>
    <w:rsid w:val="00C203E1"/>
    <w:pPr>
      <w:spacing w:before="120" w:after="0"/>
      <w:ind w:left="220"/>
    </w:pPr>
    <w:rPr>
      <w:rFonts w:asciiTheme="minorHAnsi" w:hAnsiTheme="minorHAnsi" w:cstheme="minorHAnsi"/>
      <w:i/>
      <w:iCs/>
      <w:sz w:val="20"/>
      <w:szCs w:val="20"/>
    </w:rPr>
  </w:style>
  <w:style w:type="paragraph" w:styleId="35">
    <w:name w:val="toc 3"/>
    <w:basedOn w:val="a"/>
    <w:next w:val="a"/>
    <w:autoRedefine/>
    <w:unhideWhenUsed/>
    <w:locked/>
    <w:rsid w:val="00C203E1"/>
    <w:pPr>
      <w:spacing w:after="0"/>
      <w:ind w:left="440"/>
    </w:pPr>
    <w:rPr>
      <w:rFonts w:asciiTheme="minorHAnsi" w:hAnsiTheme="minorHAnsi" w:cstheme="minorHAnsi"/>
      <w:sz w:val="20"/>
      <w:szCs w:val="20"/>
    </w:rPr>
  </w:style>
  <w:style w:type="paragraph" w:styleId="40">
    <w:name w:val="toc 4"/>
    <w:basedOn w:val="a"/>
    <w:next w:val="a"/>
    <w:autoRedefine/>
    <w:unhideWhenUsed/>
    <w:locked/>
    <w:rsid w:val="00C203E1"/>
    <w:pPr>
      <w:spacing w:after="0"/>
      <w:ind w:left="660"/>
    </w:pPr>
    <w:rPr>
      <w:rFonts w:asciiTheme="minorHAnsi" w:hAnsiTheme="minorHAnsi" w:cstheme="minorHAnsi"/>
      <w:sz w:val="20"/>
      <w:szCs w:val="20"/>
    </w:rPr>
  </w:style>
  <w:style w:type="paragraph" w:styleId="50">
    <w:name w:val="toc 5"/>
    <w:basedOn w:val="a"/>
    <w:next w:val="a"/>
    <w:autoRedefine/>
    <w:unhideWhenUsed/>
    <w:locked/>
    <w:rsid w:val="00C203E1"/>
    <w:pPr>
      <w:spacing w:after="0"/>
      <w:ind w:left="880"/>
    </w:pPr>
    <w:rPr>
      <w:rFonts w:asciiTheme="minorHAnsi" w:hAnsiTheme="minorHAnsi" w:cstheme="minorHAnsi"/>
      <w:sz w:val="20"/>
      <w:szCs w:val="20"/>
    </w:rPr>
  </w:style>
  <w:style w:type="paragraph" w:styleId="6">
    <w:name w:val="toc 6"/>
    <w:basedOn w:val="a"/>
    <w:next w:val="a"/>
    <w:autoRedefine/>
    <w:unhideWhenUsed/>
    <w:locked/>
    <w:rsid w:val="00C203E1"/>
    <w:pPr>
      <w:spacing w:after="0"/>
      <w:ind w:left="1100"/>
    </w:pPr>
    <w:rPr>
      <w:rFonts w:asciiTheme="minorHAnsi" w:hAnsiTheme="minorHAnsi" w:cstheme="minorHAnsi"/>
      <w:sz w:val="20"/>
      <w:szCs w:val="20"/>
    </w:rPr>
  </w:style>
  <w:style w:type="paragraph" w:styleId="70">
    <w:name w:val="toc 7"/>
    <w:basedOn w:val="a"/>
    <w:next w:val="a"/>
    <w:autoRedefine/>
    <w:unhideWhenUsed/>
    <w:locked/>
    <w:rsid w:val="00C203E1"/>
    <w:pPr>
      <w:spacing w:after="0"/>
      <w:ind w:left="1320"/>
    </w:pPr>
    <w:rPr>
      <w:rFonts w:asciiTheme="minorHAnsi" w:hAnsiTheme="minorHAnsi" w:cstheme="minorHAnsi"/>
      <w:sz w:val="20"/>
      <w:szCs w:val="20"/>
    </w:rPr>
  </w:style>
  <w:style w:type="paragraph" w:styleId="8">
    <w:name w:val="toc 8"/>
    <w:basedOn w:val="a"/>
    <w:next w:val="a"/>
    <w:autoRedefine/>
    <w:unhideWhenUsed/>
    <w:locked/>
    <w:rsid w:val="00C203E1"/>
    <w:pPr>
      <w:spacing w:after="0"/>
      <w:ind w:left="1540"/>
    </w:pPr>
    <w:rPr>
      <w:rFonts w:asciiTheme="minorHAnsi" w:hAnsiTheme="minorHAnsi" w:cstheme="minorHAnsi"/>
      <w:sz w:val="20"/>
      <w:szCs w:val="20"/>
    </w:rPr>
  </w:style>
  <w:style w:type="paragraph" w:styleId="9">
    <w:name w:val="toc 9"/>
    <w:basedOn w:val="a"/>
    <w:next w:val="a"/>
    <w:autoRedefine/>
    <w:unhideWhenUsed/>
    <w:locked/>
    <w:rsid w:val="00C203E1"/>
    <w:pPr>
      <w:spacing w:after="0"/>
      <w:ind w:left="176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59664848">
      <w:bodyDiv w:val="1"/>
      <w:marLeft w:val="0"/>
      <w:marRight w:val="0"/>
      <w:marTop w:val="0"/>
      <w:marBottom w:val="0"/>
      <w:divBdr>
        <w:top w:val="none" w:sz="0" w:space="0" w:color="auto"/>
        <w:left w:val="none" w:sz="0" w:space="0" w:color="auto"/>
        <w:bottom w:val="none" w:sz="0" w:space="0" w:color="auto"/>
        <w:right w:val="none" w:sz="0" w:space="0" w:color="auto"/>
      </w:divBdr>
    </w:div>
    <w:div w:id="560557933">
      <w:bodyDiv w:val="1"/>
      <w:marLeft w:val="0"/>
      <w:marRight w:val="0"/>
      <w:marTop w:val="0"/>
      <w:marBottom w:val="0"/>
      <w:divBdr>
        <w:top w:val="none" w:sz="0" w:space="0" w:color="auto"/>
        <w:left w:val="none" w:sz="0" w:space="0" w:color="auto"/>
        <w:bottom w:val="none" w:sz="0" w:space="0" w:color="auto"/>
        <w:right w:val="none" w:sz="0" w:space="0" w:color="auto"/>
      </w:divBdr>
    </w:div>
    <w:div w:id="11042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admkogalym.ru" TargetMode="External"/><Relationship Id="rId26" Type="http://schemas.openxmlformats.org/officeDocument/2006/relationships/hyperlink" Target="consultantplus://offline/ref=306E6CBE304D2BAF5D8E4EE74EDFE0D0A6A7735F829AB4B4DD5D732F8759FCBEE6BB5DD8AD27EDC68A707A7Fo3L" TargetMode="External"/><Relationship Id="rId39" Type="http://schemas.openxmlformats.org/officeDocument/2006/relationships/hyperlink" Target="http://www.uokogalym.ru" TargetMode="External"/><Relationship Id="rId3" Type="http://schemas.openxmlformats.org/officeDocument/2006/relationships/styles" Target="styles.xml"/><Relationship Id="rId21" Type="http://schemas.openxmlformats.org/officeDocument/2006/relationships/hyperlink" Target="http://www.erickgl.ru/" TargetMode="External"/><Relationship Id="rId34" Type="http://schemas.openxmlformats.org/officeDocument/2006/relationships/hyperlink" Target="http://www/trudvsem.ru/"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gosuslugi.ru" TargetMode="External"/><Relationship Id="rId25" Type="http://schemas.openxmlformats.org/officeDocument/2006/relationships/hyperlink" Target="consultantplus://offline/ref=306E6CBE304D2BAF5D8E4EE74EDFE0D0A6A7735F8A92BDB5D9562E258F00F0BCE1B402CFAA6EE1C78A707BF17Co6L" TargetMode="External"/><Relationship Id="rId33" Type="http://schemas.openxmlformats.org/officeDocument/2006/relationships/hyperlink" Target="http://www.uokogalym.ru" TargetMode="External"/><Relationship Id="rId38" Type="http://schemas.openxmlformats.org/officeDocument/2006/relationships/hyperlink" Target="http://www.admkogalym.ru" TargetMode="External"/><Relationship Id="rId2" Type="http://schemas.openxmlformats.org/officeDocument/2006/relationships/numbering" Target="numbering.xml"/><Relationship Id="rId16" Type="http://schemas.openxmlformats.org/officeDocument/2006/relationships/hyperlink" Target="http://www.rrgu.admhmao.ru" TargetMode="External"/><Relationship Id="rId20" Type="http://schemas.openxmlformats.org/officeDocument/2006/relationships/hyperlink" Target="http://www.uokogalym.ru" TargetMode="External"/><Relationship Id="rId29" Type="http://schemas.openxmlformats.org/officeDocument/2006/relationships/hyperlink" Target="http://www.rrgu.admhmao.ru" TargetMode="External"/><Relationship Id="rId41" Type="http://schemas.openxmlformats.org/officeDocument/2006/relationships/hyperlink" Target="consultantplus://offline/ref=306E6CBE304D2BAF5D8E4EE74EDFE0D0A6A7735F8A92BFB7D6522E258F00F0BCE1B402CFAA6EE1C78A727AF97Co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consultantplus://offline/ref=306E6CBE304D2BAF5D8E4EE74EDFE0D0A6A7735F8A92BDB7D8512E258F00F0BCE1B402CFAA6EE1C78A707BF17Co5L" TargetMode="External"/><Relationship Id="rId32" Type="http://schemas.openxmlformats.org/officeDocument/2006/relationships/hyperlink" Target="http://www.admkogalym.ru" TargetMode="External"/><Relationship Id="rId37" Type="http://schemas.openxmlformats.org/officeDocument/2006/relationships/hyperlink" Target="consultantplus://offline/ref=306E6CBE304D2BAF5D8E4EE74EDFE0D0A6A7735F8A92BCB4D6542E258F00F0BCE1B402CFAA6EE1C78A707BF17Co6L" TargetMode="External"/><Relationship Id="rId40"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306E6CBE304D2BAF5D8E4EE74EDFE0D0A6A7735F829BB4BBDB5D732F8759FCBEE6BB5DD8AD27EDC68A707A7Fo8L" TargetMode="External"/><Relationship Id="rId28" Type="http://schemas.openxmlformats.org/officeDocument/2006/relationships/hyperlink" Target="consultantplus://offline/ref=306E6CBE304D2BAF5D8E4EE74EDFE0D0A6A7735F8A92BFB2DE502E258F00F0BCE1B402CFAA6EE1C78A707BF77Co3L" TargetMode="External"/><Relationship Id="rId36" Type="http://schemas.openxmlformats.org/officeDocument/2006/relationships/hyperlink" Target="consultantplus://offline/ref=ACCC071FC5AFCA3BFFDC0B800CCA41EBAC0B7F20283EED0491609801ADABA2D8907D437C65EE9DBDR5B0F" TargetMode="External"/><Relationship Id="rId10" Type="http://schemas.openxmlformats.org/officeDocument/2006/relationships/chart" Target="charts/chart1.xml"/><Relationship Id="rId19" Type="http://schemas.openxmlformats.org/officeDocument/2006/relationships/hyperlink" Target="http://www.admkogalym.ru" TargetMode="External"/><Relationship Id="rId31" Type="http://schemas.openxmlformats.org/officeDocument/2006/relationships/hyperlink" Target="http://www.admkogalym.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hyperlink" Target="consultantplus://offline/ref=306E6CBE304D2BAF5D8E4EE74EDFE0D0A6A7735F8A92BDB0DF562E258F00F0BCE1B402CFAA6EE1C78A707BF17Co6L"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306E6CBE304D2BAF5D8E50EA58B3B7DFA1A928548F94B6E483022872D075o0L"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dirty="0"/>
              <a:t>Естественный  прирост (убыль)                                                      
за январь - декабрь 2013-2014 гг.   </a:t>
            </a:r>
          </a:p>
        </c:rich>
      </c:tx>
      <c:layout>
        <c:manualLayout>
          <c:xMode val="edge"/>
          <c:yMode val="edge"/>
          <c:x val="0.37209301908933734"/>
          <c:y val="0"/>
        </c:manualLayout>
      </c:layout>
      <c:overlay val="0"/>
      <c:spPr>
        <a:noFill/>
        <a:ln w="23519">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6134747637531581E-2"/>
          <c:y val="0.17927241861073934"/>
          <c:w val="0.88217054263565919"/>
          <c:h val="0.71397493471883811"/>
        </c:manualLayout>
      </c:layout>
      <c:bar3DChart>
        <c:barDir val="col"/>
        <c:grouping val="clustered"/>
        <c:varyColors val="0"/>
        <c:ser>
          <c:idx val="0"/>
          <c:order val="0"/>
          <c:tx>
            <c:strRef>
              <c:f>Sheet1!$A$2</c:f>
              <c:strCache>
                <c:ptCount val="1"/>
                <c:pt idx="0">
                  <c:v>2013 г.</c:v>
                </c:pt>
              </c:strCache>
            </c:strRef>
          </c:tx>
          <c:spPr>
            <a:solidFill>
              <a:srgbClr val="0000CC"/>
            </a:solidFill>
            <a:ln w="11759">
              <a:solidFill>
                <a:srgbClr val="000000"/>
              </a:solidFill>
              <a:prstDash val="solid"/>
            </a:ln>
          </c:spPr>
          <c:invertIfNegative val="0"/>
          <c:dLbls>
            <c:dLbl>
              <c:idx val="0"/>
              <c:layout>
                <c:manualLayout>
                  <c:x val="2.7944360990670189E-3"/>
                  <c:y val="-1.39446695752698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486708180507311E-3"/>
                  <c:y val="-9.5971798504959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885711412752008E-3"/>
                  <c:y val="-1.4254250083487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83401163770495E-3"/>
                  <c:y val="-3.1069814569279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781331961459647E-3"/>
                  <c:y val="-3.44675611652063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247893754165859E-3"/>
                  <c:y val="-1.5306333803372913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w="23519">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Sheet1!$B$2:$G$2</c:f>
              <c:numCache>
                <c:formatCode>General</c:formatCode>
                <c:ptCount val="6"/>
                <c:pt idx="0">
                  <c:v>985</c:v>
                </c:pt>
                <c:pt idx="1">
                  <c:v>214</c:v>
                </c:pt>
                <c:pt idx="2">
                  <c:v>771</c:v>
                </c:pt>
                <c:pt idx="3">
                  <c:v>3753</c:v>
                </c:pt>
                <c:pt idx="4">
                  <c:v>3512</c:v>
                </c:pt>
                <c:pt idx="5">
                  <c:v>241</c:v>
                </c:pt>
              </c:numCache>
            </c:numRef>
          </c:val>
        </c:ser>
        <c:ser>
          <c:idx val="1"/>
          <c:order val="1"/>
          <c:tx>
            <c:strRef>
              <c:f>Sheet1!$A$3</c:f>
              <c:strCache>
                <c:ptCount val="1"/>
                <c:pt idx="0">
                  <c:v>2014 г.</c:v>
                </c:pt>
              </c:strCache>
            </c:strRef>
          </c:tx>
          <c:spPr>
            <a:solidFill>
              <a:srgbClr val="FF33CC"/>
            </a:solidFill>
            <a:ln w="11759">
              <a:solidFill>
                <a:srgbClr val="000000"/>
              </a:solidFill>
              <a:prstDash val="solid"/>
            </a:ln>
          </c:spPr>
          <c:invertIfNegative val="0"/>
          <c:dLbls>
            <c:dLbl>
              <c:idx val="0"/>
              <c:layout>
                <c:manualLayout>
                  <c:x val="2.1755256359405811E-2"/>
                  <c:y val="-2.33318627608003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656002706296538E-2"/>
                  <c:y val="-1.12947277569696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349567567187111E-2"/>
                  <c:y val="-2.19435614441858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968395709272327E-2"/>
                  <c:y val="-1.53480354310578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494090206294542E-2"/>
                  <c:y val="-3.0833620698968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609878684842822E-2"/>
                  <c:y val="-1.70027102004269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3519">
                <a:noFill/>
              </a:ln>
            </c:spPr>
            <c:txPr>
              <a:bodyPr/>
              <a:lstStyle/>
              <a:p>
                <a:pPr algn="r" rtl="0">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Sheet1!$B$3:$G$3</c:f>
              <c:numCache>
                <c:formatCode>General</c:formatCode>
                <c:ptCount val="6"/>
                <c:pt idx="0">
                  <c:v>1015</c:v>
                </c:pt>
                <c:pt idx="1">
                  <c:v>216</c:v>
                </c:pt>
                <c:pt idx="2">
                  <c:v>799</c:v>
                </c:pt>
                <c:pt idx="3">
                  <c:v>3477</c:v>
                </c:pt>
                <c:pt idx="4">
                  <c:v>3079</c:v>
                </c:pt>
                <c:pt idx="5">
                  <c:v>398</c:v>
                </c:pt>
              </c:numCache>
            </c:numRef>
          </c:val>
        </c:ser>
        <c:dLbls>
          <c:showLegendKey val="0"/>
          <c:showVal val="0"/>
          <c:showCatName val="0"/>
          <c:showSerName val="0"/>
          <c:showPercent val="0"/>
          <c:showBubbleSize val="0"/>
        </c:dLbls>
        <c:gapWidth val="150"/>
        <c:gapDepth val="0"/>
        <c:shape val="box"/>
        <c:axId val="98876800"/>
        <c:axId val="98702464"/>
        <c:axId val="0"/>
      </c:bar3DChart>
      <c:catAx>
        <c:axId val="98876800"/>
        <c:scaling>
          <c:orientation val="minMax"/>
        </c:scaling>
        <c:delete val="0"/>
        <c:axPos val="b"/>
        <c:numFmt formatCode="General" sourceLinked="1"/>
        <c:majorTickMark val="out"/>
        <c:minorTickMark val="none"/>
        <c:tickLblPos val="low"/>
        <c:spPr>
          <a:ln w="294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8702464"/>
        <c:crosses val="autoZero"/>
        <c:auto val="1"/>
        <c:lblAlgn val="ctr"/>
        <c:lblOffset val="100"/>
        <c:tickLblSkip val="1"/>
        <c:tickMarkSkip val="1"/>
        <c:noMultiLvlLbl val="0"/>
      </c:catAx>
      <c:valAx>
        <c:axId val="98702464"/>
        <c:scaling>
          <c:orientation val="minMax"/>
          <c:min val="-100"/>
        </c:scaling>
        <c:delete val="0"/>
        <c:axPos val="l"/>
        <c:majorGridlines>
          <c:spPr>
            <a:ln w="2940">
              <a:solidFill>
                <a:srgbClr val="C0C0C0"/>
              </a:solidFill>
              <a:prstDash val="sysDash"/>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sz="1200"/>
                  <a:t>человек</a:t>
                </a:r>
              </a:p>
            </c:rich>
          </c:tx>
          <c:layout>
            <c:manualLayout>
              <c:xMode val="edge"/>
              <c:yMode val="edge"/>
              <c:x val="2.0080321285140573E-2"/>
              <c:y val="0.42815259345778722"/>
            </c:manualLayout>
          </c:layout>
          <c:overlay val="0"/>
          <c:spPr>
            <a:noFill/>
            <a:ln w="23519">
              <a:noFill/>
            </a:ln>
          </c:spPr>
        </c:title>
        <c:numFmt formatCode="General" sourceLinked="1"/>
        <c:majorTickMark val="out"/>
        <c:minorTickMark val="none"/>
        <c:tickLblPos val="nextTo"/>
        <c:spPr>
          <a:ln w="294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8876800"/>
        <c:crosses val="autoZero"/>
        <c:crossBetween val="between"/>
        <c:majorUnit val="300"/>
      </c:valAx>
      <c:spPr>
        <a:noFill/>
        <a:ln w="25401">
          <a:noFill/>
        </a:ln>
      </c:spPr>
    </c:plotArea>
    <c:legend>
      <c:legendPos val="r"/>
      <c:layout>
        <c:manualLayout>
          <c:xMode val="edge"/>
          <c:yMode val="edge"/>
          <c:x val="0.79804188795649389"/>
          <c:y val="4.3988158769156384E-2"/>
          <c:w val="0.19932308930867215"/>
          <c:h val="0.13489726506080241"/>
        </c:manualLayout>
      </c:layout>
      <c:overlay val="0"/>
      <c:spPr>
        <a:noFill/>
        <a:ln w="2940">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4" b="0" i="0" u="none" strike="noStrike" baseline="0">
                <a:solidFill>
                  <a:srgbClr val="000000"/>
                </a:solidFill>
                <a:latin typeface="Times New Roman"/>
                <a:ea typeface="Times New Roman"/>
                <a:cs typeface="Times New Roman"/>
              </a:defRPr>
            </a:pPr>
            <a:r>
              <a:rPr lang="ru-RU"/>
              <a:t>Структура предприятий общественного питания</a:t>
            </a:r>
          </a:p>
        </c:rich>
      </c:tx>
      <c:layout>
        <c:manualLayout>
          <c:xMode val="edge"/>
          <c:yMode val="edge"/>
          <c:x val="0.21170390738194769"/>
          <c:y val="1.8518417956376144E-2"/>
        </c:manualLayout>
      </c:layout>
      <c:overlay val="0"/>
      <c:spPr>
        <a:noFill/>
        <a:ln w="2548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499139414802065"/>
          <c:y val="0.18518518518518526"/>
          <c:w val="0.7624784853700517"/>
          <c:h val="0.54320987654321018"/>
        </c:manualLayout>
      </c:layout>
      <c:pie3DChart>
        <c:varyColors val="1"/>
        <c:ser>
          <c:idx val="0"/>
          <c:order val="0"/>
          <c:tx>
            <c:strRef>
              <c:f>Sheet1!$A$2</c:f>
              <c:strCache>
                <c:ptCount val="1"/>
              </c:strCache>
            </c:strRef>
          </c:tx>
          <c:spPr>
            <a:solidFill>
              <a:srgbClr val="9999FF"/>
            </a:solidFill>
            <a:ln w="12743">
              <a:solidFill>
                <a:srgbClr val="000000"/>
              </a:solidFill>
              <a:prstDash val="solid"/>
            </a:ln>
          </c:spPr>
          <c:explosion val="25"/>
          <c:dPt>
            <c:idx val="0"/>
            <c:bubble3D val="0"/>
            <c:spPr>
              <a:solidFill>
                <a:srgbClr val="FF9900"/>
              </a:solidFill>
              <a:ln w="12743">
                <a:solidFill>
                  <a:srgbClr val="000000"/>
                </a:solidFill>
                <a:prstDash val="solid"/>
              </a:ln>
            </c:spPr>
          </c:dPt>
          <c:dPt>
            <c:idx val="1"/>
            <c:bubble3D val="0"/>
            <c:spPr>
              <a:solidFill>
                <a:srgbClr val="66CCFF"/>
              </a:solidFill>
              <a:ln w="12743">
                <a:solidFill>
                  <a:srgbClr val="000000"/>
                </a:solidFill>
                <a:prstDash val="solid"/>
              </a:ln>
            </c:spPr>
          </c:dPt>
          <c:dPt>
            <c:idx val="2"/>
            <c:bubble3D val="0"/>
            <c:spPr>
              <a:solidFill>
                <a:srgbClr val="FFFF00"/>
              </a:solidFill>
              <a:ln w="12743">
                <a:solidFill>
                  <a:srgbClr val="000000"/>
                </a:solidFill>
                <a:prstDash val="solid"/>
              </a:ln>
            </c:spPr>
          </c:dPt>
          <c:dPt>
            <c:idx val="3"/>
            <c:bubble3D val="0"/>
            <c:spPr>
              <a:solidFill>
                <a:srgbClr val="0000CC"/>
              </a:solidFill>
              <a:ln w="12743">
                <a:solidFill>
                  <a:srgbClr val="000000"/>
                </a:solidFill>
                <a:prstDash val="solid"/>
              </a:ln>
            </c:spPr>
          </c:dPt>
          <c:dPt>
            <c:idx val="4"/>
            <c:bubble3D val="0"/>
            <c:explosion val="22"/>
            <c:spPr>
              <a:solidFill>
                <a:srgbClr val="00FF00"/>
              </a:solidFill>
              <a:ln w="12743">
                <a:solidFill>
                  <a:srgbClr val="000000"/>
                </a:solidFill>
                <a:prstDash val="solid"/>
              </a:ln>
            </c:spPr>
          </c:dPt>
          <c:dPt>
            <c:idx val="5"/>
            <c:bubble3D val="0"/>
            <c:spPr>
              <a:solidFill>
                <a:srgbClr val="FF0066"/>
              </a:solidFill>
              <a:ln w="12743">
                <a:solidFill>
                  <a:srgbClr val="000000"/>
                </a:solidFill>
                <a:prstDash val="solid"/>
              </a:ln>
            </c:spPr>
          </c:dPt>
          <c:dLbls>
            <c:dLbl>
              <c:idx val="3"/>
              <c:layout>
                <c:manualLayout>
                  <c:x val="-0.22934809215896806"/>
                  <c:y val="-1.0637178784676814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7.4153633193111176E-2"/>
                  <c:y val="-5.3523085339926169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w="25487">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Sheet1!$B$1:$G$1</c:f>
              <c:strCache>
                <c:ptCount val="6"/>
                <c:pt idx="0">
                  <c:v>Рестораны </c:v>
                </c:pt>
                <c:pt idx="1">
                  <c:v>Кафе</c:v>
                </c:pt>
                <c:pt idx="2">
                  <c:v>Бары</c:v>
                </c:pt>
                <c:pt idx="3">
                  <c:v>Столовые</c:v>
                </c:pt>
                <c:pt idx="4">
                  <c:v>Буфеты</c:v>
                </c:pt>
                <c:pt idx="5">
                  <c:v>Прочие</c:v>
                </c:pt>
              </c:strCache>
            </c:strRef>
          </c:cat>
          <c:val>
            <c:numRef>
              <c:f>Sheet1!$B$2:$G$2</c:f>
              <c:numCache>
                <c:formatCode>General</c:formatCode>
                <c:ptCount val="6"/>
                <c:pt idx="0">
                  <c:v>2</c:v>
                </c:pt>
                <c:pt idx="1">
                  <c:v>14</c:v>
                </c:pt>
                <c:pt idx="2">
                  <c:v>11</c:v>
                </c:pt>
                <c:pt idx="3">
                  <c:v>58</c:v>
                </c:pt>
                <c:pt idx="4">
                  <c:v>13</c:v>
                </c:pt>
                <c:pt idx="5">
                  <c:v>15</c:v>
                </c:pt>
              </c:numCache>
            </c:numRef>
          </c:val>
        </c:ser>
        <c:dLbls>
          <c:showLegendKey val="0"/>
          <c:showVal val="0"/>
          <c:showCatName val="0"/>
          <c:showSerName val="0"/>
          <c:showPercent val="0"/>
          <c:showBubbleSize val="0"/>
          <c:showLeaderLines val="1"/>
        </c:dLbls>
      </c:pie3DChart>
      <c:spPr>
        <a:solidFill>
          <a:srgbClr val="FFFFFF"/>
        </a:solidFill>
        <a:ln w="25487">
          <a:noFill/>
        </a:ln>
      </c:spPr>
    </c:plotArea>
    <c:legend>
      <c:legendPos val="b"/>
      <c:layout>
        <c:manualLayout>
          <c:xMode val="edge"/>
          <c:yMode val="edge"/>
          <c:x val="0.1256678815833169"/>
          <c:y val="0.77820121611980619"/>
          <c:w val="0.7676420077119992"/>
          <c:h val="8.3333031646906183E-2"/>
        </c:manualLayout>
      </c:layout>
      <c:overlay val="0"/>
      <c:spPr>
        <a:noFill/>
        <a:ln w="3186">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86">
      <a:solidFill>
        <a:srgbClr val="000000"/>
      </a:solidFill>
      <a:prstDash val="solid"/>
    </a:ln>
  </c:spPr>
  <c:txPr>
    <a:bodyPr/>
    <a:lstStyle/>
    <a:p>
      <a:pPr>
        <a:defRPr sz="142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a:t>Объем платных услуг населению за январь - декабрь</a:t>
            </a:r>
          </a:p>
        </c:rich>
      </c:tx>
      <c:layout>
        <c:manualLayout>
          <c:xMode val="edge"/>
          <c:yMode val="edge"/>
          <c:x val="0.18373984551455638"/>
          <c:y val="0"/>
        </c:manualLayout>
      </c:layout>
      <c:overlay val="0"/>
      <c:spPr>
        <a:noFill/>
        <a:ln w="25560">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219512195121963"/>
          <c:y val="0.13186813186813195"/>
          <c:w val="0.74471544715447213"/>
          <c:h val="0.73626373626373653"/>
        </c:manualLayout>
      </c:layout>
      <c:bar3DChart>
        <c:barDir val="col"/>
        <c:grouping val="clustered"/>
        <c:varyColors val="0"/>
        <c:ser>
          <c:idx val="0"/>
          <c:order val="0"/>
          <c:tx>
            <c:strRef>
              <c:f>Sheet1!$A$2</c:f>
              <c:strCache>
                <c:ptCount val="1"/>
                <c:pt idx="0">
                  <c:v>Восток</c:v>
                </c:pt>
              </c:strCache>
            </c:strRef>
          </c:tx>
          <c:spPr>
            <a:solidFill>
              <a:srgbClr val="009900"/>
            </a:solidFill>
            <a:ln w="12781">
              <a:solidFill>
                <a:srgbClr val="000000"/>
              </a:solidFill>
              <a:prstDash val="solid"/>
            </a:ln>
          </c:spPr>
          <c:invertIfNegative val="0"/>
          <c:dLbls>
            <c:dLbl>
              <c:idx val="5"/>
              <c:layout>
                <c:manualLayout>
                  <c:x val="2.022926500337139E-2"/>
                  <c:y val="-3.591470258136928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Sheet1!$B$1:$G$1</c:f>
              <c:strCache>
                <c:ptCount val="6"/>
                <c:pt idx="0">
                  <c:v>2009 год </c:v>
                </c:pt>
                <c:pt idx="1">
                  <c:v>2010 год</c:v>
                </c:pt>
                <c:pt idx="2">
                  <c:v>2011 год</c:v>
                </c:pt>
                <c:pt idx="3">
                  <c:v>2012 год</c:v>
                </c:pt>
                <c:pt idx="4">
                  <c:v>2013 год</c:v>
                </c:pt>
                <c:pt idx="5">
                  <c:v>2014 год</c:v>
                </c:pt>
              </c:strCache>
            </c:strRef>
          </c:cat>
          <c:val>
            <c:numRef>
              <c:f>Sheet1!$B$2:$G$2</c:f>
              <c:numCache>
                <c:formatCode>#,##0</c:formatCode>
                <c:ptCount val="6"/>
                <c:pt idx="0">
                  <c:v>2368.1999999999998</c:v>
                </c:pt>
                <c:pt idx="1">
                  <c:v>2460.94</c:v>
                </c:pt>
                <c:pt idx="2" formatCode="General">
                  <c:v>2690.4</c:v>
                </c:pt>
                <c:pt idx="3" formatCode="General">
                  <c:v>2894.4</c:v>
                </c:pt>
                <c:pt idx="4" formatCode="General">
                  <c:v>3163.3</c:v>
                </c:pt>
                <c:pt idx="5" formatCode="General">
                  <c:v>3394.2</c:v>
                </c:pt>
              </c:numCache>
            </c:numRef>
          </c:val>
        </c:ser>
        <c:dLbls>
          <c:showLegendKey val="0"/>
          <c:showVal val="1"/>
          <c:showCatName val="0"/>
          <c:showSerName val="0"/>
          <c:showPercent val="0"/>
          <c:showBubbleSize val="0"/>
        </c:dLbls>
        <c:gapWidth val="150"/>
        <c:gapDepth val="0"/>
        <c:shape val="cylinder"/>
        <c:axId val="99178368"/>
        <c:axId val="99197696"/>
        <c:axId val="0"/>
      </c:bar3DChart>
      <c:catAx>
        <c:axId val="99178368"/>
        <c:scaling>
          <c:orientation val="minMax"/>
        </c:scaling>
        <c:delete val="0"/>
        <c:axPos val="b"/>
        <c:numFmt formatCode="General" sourceLinked="1"/>
        <c:majorTickMark val="out"/>
        <c:minorTickMark val="none"/>
        <c:tickLblPos val="low"/>
        <c:spPr>
          <a:ln w="319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9197696"/>
        <c:crosses val="autoZero"/>
        <c:auto val="1"/>
        <c:lblAlgn val="ctr"/>
        <c:lblOffset val="100"/>
        <c:tickLblSkip val="1"/>
        <c:tickMarkSkip val="1"/>
        <c:noMultiLvlLbl val="0"/>
      </c:catAx>
      <c:valAx>
        <c:axId val="99197696"/>
        <c:scaling>
          <c:orientation val="minMax"/>
        </c:scaling>
        <c:delete val="0"/>
        <c:axPos val="l"/>
        <c:majorGridlines>
          <c:spPr>
            <a:ln w="3195">
              <a:solidFill>
                <a:srgbClr val="C0C0C0"/>
              </a:solidFill>
              <a:prstDash val="sysDash"/>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sz="1200"/>
                  <a:t>млн. рублей</a:t>
                </a:r>
              </a:p>
            </c:rich>
          </c:tx>
          <c:layout>
            <c:manualLayout>
              <c:xMode val="edge"/>
              <c:yMode val="edge"/>
              <c:x val="0"/>
              <c:y val="0.37362637751089217"/>
            </c:manualLayout>
          </c:layout>
          <c:overlay val="0"/>
          <c:spPr>
            <a:noFill/>
            <a:ln w="25560">
              <a:noFill/>
            </a:ln>
          </c:spPr>
        </c:title>
        <c:numFmt formatCode="#,##0" sourceLinked="1"/>
        <c:majorTickMark val="out"/>
        <c:minorTickMark val="none"/>
        <c:tickLblPos val="nextTo"/>
        <c:spPr>
          <a:ln w="3195">
            <a:solidFill>
              <a:srgbClr val="000000"/>
            </a:solidFill>
            <a:prstDash val="solid"/>
          </a:ln>
        </c:spPr>
        <c:txPr>
          <a:bodyPr rot="0" vert="horz"/>
          <a:lstStyle/>
          <a:p>
            <a:pPr>
              <a:defRPr sz="883" b="0" i="0" u="none" strike="noStrike" baseline="0">
                <a:solidFill>
                  <a:srgbClr val="000000"/>
                </a:solidFill>
                <a:latin typeface="Times New Roman"/>
                <a:ea typeface="Times New Roman"/>
                <a:cs typeface="Times New Roman"/>
              </a:defRPr>
            </a:pPr>
            <a:endParaRPr lang="ru-RU"/>
          </a:p>
        </c:txPr>
        <c:crossAx val="99178368"/>
        <c:crosses val="autoZero"/>
        <c:crossBetween val="between"/>
      </c:valAx>
      <c:spPr>
        <a:noFill/>
        <a:ln w="25479">
          <a:noFill/>
        </a:ln>
      </c:spPr>
    </c:plotArea>
    <c:plotVisOnly val="1"/>
    <c:dispBlanksAs val="gap"/>
    <c:showDLblsOverMax val="0"/>
  </c:chart>
  <c:spPr>
    <a:noFill/>
    <a:ln w="12781">
      <a:solidFill>
        <a:srgbClr val="000000"/>
      </a:solidFill>
      <a:prstDash val="solid"/>
    </a:ln>
  </c:spPr>
  <c:txPr>
    <a:bodyPr/>
    <a:lstStyle/>
    <a:p>
      <a:pPr>
        <a:defRPr sz="120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4" b="0" i="0" u="none" strike="noStrike" baseline="0">
                <a:solidFill>
                  <a:srgbClr val="000000"/>
                </a:solidFill>
                <a:latin typeface="Times New Roman"/>
                <a:ea typeface="Times New Roman"/>
                <a:cs typeface="Times New Roman"/>
              </a:defRPr>
            </a:pPr>
            <a:r>
              <a:rPr lang="ru-RU"/>
              <a:t>Структура преступности</a:t>
            </a:r>
          </a:p>
        </c:rich>
      </c:tx>
      <c:layout>
        <c:manualLayout>
          <c:xMode val="edge"/>
          <c:yMode val="edge"/>
          <c:x val="0.33079774736895762"/>
          <c:y val="1.8518533063666302E-2"/>
        </c:manualLayout>
      </c:layout>
      <c:overlay val="0"/>
      <c:spPr>
        <a:noFill/>
        <a:ln w="2548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499139414802065"/>
          <c:y val="0.18518518518518526"/>
          <c:w val="0.7624784853700517"/>
          <c:h val="0.54320987654321018"/>
        </c:manualLayout>
      </c:layout>
      <c:pie3DChart>
        <c:varyColors val="1"/>
        <c:ser>
          <c:idx val="0"/>
          <c:order val="0"/>
          <c:spPr>
            <a:solidFill>
              <a:srgbClr val="9999FF"/>
            </a:solidFill>
            <a:ln w="12743">
              <a:solidFill>
                <a:srgbClr val="000000"/>
              </a:solidFill>
              <a:prstDash val="solid"/>
            </a:ln>
          </c:spPr>
          <c:explosion val="25"/>
          <c:dPt>
            <c:idx val="0"/>
            <c:bubble3D val="0"/>
            <c:spPr>
              <a:solidFill>
                <a:srgbClr val="CC66FF"/>
              </a:solidFill>
              <a:ln w="12743">
                <a:solidFill>
                  <a:srgbClr val="000000"/>
                </a:solidFill>
                <a:prstDash val="solid"/>
              </a:ln>
            </c:spPr>
          </c:dPt>
          <c:dPt>
            <c:idx val="1"/>
            <c:bubble3D val="0"/>
            <c:spPr>
              <a:solidFill>
                <a:srgbClr val="FF9900"/>
              </a:solidFill>
              <a:ln w="12743">
                <a:solidFill>
                  <a:srgbClr val="000000"/>
                </a:solidFill>
                <a:prstDash val="solid"/>
              </a:ln>
            </c:spPr>
          </c:dPt>
          <c:dPt>
            <c:idx val="2"/>
            <c:bubble3D val="0"/>
            <c:spPr>
              <a:solidFill>
                <a:srgbClr val="0099CC"/>
              </a:solidFill>
              <a:ln w="12743">
                <a:solidFill>
                  <a:srgbClr val="000000"/>
                </a:solidFill>
                <a:prstDash val="solid"/>
              </a:ln>
            </c:spPr>
          </c:dPt>
          <c:dPt>
            <c:idx val="3"/>
            <c:bubble3D val="0"/>
            <c:spPr>
              <a:solidFill>
                <a:srgbClr val="33CC33"/>
              </a:solidFill>
              <a:ln w="12743">
                <a:solidFill>
                  <a:srgbClr val="000000"/>
                </a:solidFill>
                <a:prstDash val="solid"/>
              </a:ln>
            </c:spPr>
          </c:dPt>
          <c:dPt>
            <c:idx val="4"/>
            <c:bubble3D val="0"/>
            <c:explosion val="22"/>
            <c:spPr>
              <a:solidFill>
                <a:srgbClr val="FF0066"/>
              </a:solidFill>
              <a:ln w="12743">
                <a:solidFill>
                  <a:srgbClr val="000000"/>
                </a:solidFill>
                <a:prstDash val="solid"/>
              </a:ln>
            </c:spPr>
          </c:dPt>
          <c:dLbls>
            <c:dLbl>
              <c:idx val="0"/>
              <c:layout>
                <c:manualLayout>
                  <c:x val="-6.1353259804273119E-3"/>
                  <c:y val="-5.045171985080813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1678703879874951E-3"/>
                  <c:y val="-7.732360571024753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0783481299810236E-2"/>
                  <c:y val="-1.337674895901169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3.7978859199977281E-3"/>
                  <c:y val="-0.14259629281545436"/>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w="25487">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Sheet1!$B$1:$F$1</c:f>
              <c:strCache>
                <c:ptCount val="5"/>
                <c:pt idx="0">
                  <c:v>Против личности</c:v>
                </c:pt>
                <c:pt idx="1">
                  <c:v>Иные </c:v>
                </c:pt>
                <c:pt idx="2">
                  <c:v>Имущественные</c:v>
                </c:pt>
                <c:pt idx="3">
                  <c:v>Экономические</c:v>
                </c:pt>
                <c:pt idx="4">
                  <c:v>Наркопреступления</c:v>
                </c:pt>
              </c:strCache>
            </c:strRef>
          </c:cat>
          <c:val>
            <c:numRef>
              <c:f>Sheet1!$B$2:$F$2</c:f>
              <c:numCache>
                <c:formatCode>General</c:formatCode>
                <c:ptCount val="5"/>
                <c:pt idx="0">
                  <c:v>18.2</c:v>
                </c:pt>
                <c:pt idx="1">
                  <c:v>11</c:v>
                </c:pt>
                <c:pt idx="2">
                  <c:v>37.9</c:v>
                </c:pt>
                <c:pt idx="3">
                  <c:v>3.1</c:v>
                </c:pt>
                <c:pt idx="4">
                  <c:v>29.8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9337260444254437E-3"/>
          <c:y val="0.76429947838798673"/>
          <c:w val="0.97002232644416742"/>
          <c:h val="0.19730954516761354"/>
        </c:manualLayout>
      </c:layout>
      <c:overlay val="0"/>
      <c:spPr>
        <a:noFill/>
        <a:ln w="3186">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86">
      <a:solidFill>
        <a:srgbClr val="000000"/>
      </a:solidFill>
      <a:prstDash val="solid"/>
    </a:ln>
  </c:spPr>
  <c:txPr>
    <a:bodyPr/>
    <a:lstStyle/>
    <a:p>
      <a:pPr>
        <a:defRPr sz="1427"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5D08-6723-4B51-B7D9-6CE4D281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6123</TotalTime>
  <Pages>91</Pages>
  <Words>17918</Words>
  <Characters>132368</Characters>
  <Application>Microsoft Office Word</Application>
  <DocSecurity>0</DocSecurity>
  <Lines>1103</Lines>
  <Paragraphs>299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149987</CharactersWithSpaces>
  <SharedDoc>false</SharedDoc>
  <HLinks>
    <vt:vector size="18" baseType="variant">
      <vt:variant>
        <vt:i4>720971</vt:i4>
      </vt:variant>
      <vt:variant>
        <vt:i4>12</vt:i4>
      </vt:variant>
      <vt:variant>
        <vt:i4>0</vt:i4>
      </vt:variant>
      <vt:variant>
        <vt:i4>5</vt:i4>
      </vt:variant>
      <vt:variant>
        <vt:lpwstr>http://www.admkogalym.ru/</vt:lpwstr>
      </vt:variant>
      <vt:variant>
        <vt:lpwstr/>
      </vt:variant>
      <vt:variant>
        <vt:i4>8192118</vt:i4>
      </vt:variant>
      <vt:variant>
        <vt:i4>9</vt:i4>
      </vt:variant>
      <vt:variant>
        <vt:i4>0</vt:i4>
      </vt:variant>
      <vt:variant>
        <vt:i4>5</vt:i4>
      </vt:variant>
      <vt:variant>
        <vt:lpwstr>http://pgu.admhmao.ru/</vt:lpwstr>
      </vt:variant>
      <vt:variant>
        <vt:lpwstr/>
      </vt:variant>
      <vt:variant>
        <vt:i4>8192125</vt:i4>
      </vt:variant>
      <vt:variant>
        <vt:i4>6</vt:i4>
      </vt:variant>
      <vt:variant>
        <vt:i4>0</vt:i4>
      </vt:variant>
      <vt:variant>
        <vt:i4>5</vt:i4>
      </vt:variant>
      <vt:variant>
        <vt:lpwstr>http://www.erickgl.ru/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user</dc:creator>
  <cp:lastModifiedBy>Оксана Сысоева</cp:lastModifiedBy>
  <cp:revision>526</cp:revision>
  <cp:lastPrinted>2015-04-29T12:48:00Z</cp:lastPrinted>
  <dcterms:created xsi:type="dcterms:W3CDTF">2013-04-19T11:50:00Z</dcterms:created>
  <dcterms:modified xsi:type="dcterms:W3CDTF">2015-04-29T12:50:00Z</dcterms:modified>
</cp:coreProperties>
</file>